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858107238"/>
        <w:docPartObj>
          <w:docPartGallery w:val="Cover Pages"/>
          <w:docPartUnique/>
        </w:docPartObj>
      </w:sdtPr>
      <w:sdtEndPr>
        <w:rPr>
          <w:rFonts w:ascii="Times New Roman" w:eastAsiaTheme="minorHAnsi" w:hAnsi="Times New Roman" w:cs="Times New Roman"/>
          <w:caps w:val="0"/>
        </w:rPr>
      </w:sdtEndPr>
      <w:sdtContent>
        <w:tbl>
          <w:tblPr>
            <w:tblW w:w="5042" w:type="pct"/>
            <w:jc w:val="center"/>
            <w:tblLook w:val="04A0"/>
          </w:tblPr>
          <w:tblGrid>
            <w:gridCol w:w="9651"/>
          </w:tblGrid>
          <w:tr w:rsidR="002B25B6" w:rsidTr="002B25B6">
            <w:trPr>
              <w:trHeight w:val="2541"/>
              <w:jc w:val="center"/>
            </w:trPr>
            <w:sdt>
              <w:sdtPr>
                <w:rPr>
                  <w:rFonts w:asciiTheme="majorHAnsi" w:eastAsiaTheme="majorEastAsia" w:hAnsiTheme="majorHAnsi" w:cstheme="majorBidi"/>
                  <w:caps/>
                </w:rPr>
                <w:alias w:val="Организация"/>
                <w:id w:val="15524243"/>
                <w:placeholder>
                  <w:docPart w:val="98919B1AE13E49EFBDABBC59C7B0EF63"/>
                </w:placeholder>
                <w:dataBinding w:prefixMappings="xmlns:ns0='http://schemas.openxmlformats.org/officeDocument/2006/extended-properties'" w:xpath="/ns0:Properties[1]/ns0:Company[1]" w:storeItemID="{6668398D-A668-4E3E-A5EB-62B293D839F1}"/>
                <w:text/>
              </w:sdtPr>
              <w:sdtEndPr>
                <w:rPr>
                  <w:sz w:val="36"/>
                </w:rPr>
              </w:sdtEndPr>
              <w:sdtContent>
                <w:tc>
                  <w:tcPr>
                    <w:tcW w:w="5000" w:type="pct"/>
                  </w:tcPr>
                  <w:p w:rsidR="002B25B6" w:rsidRDefault="002B25B6" w:rsidP="002B25B6">
                    <w:pPr>
                      <w:pStyle w:val="a9"/>
                      <w:ind w:firstLine="40"/>
                      <w:jc w:val="center"/>
                      <w:rPr>
                        <w:rFonts w:asciiTheme="majorHAnsi" w:eastAsiaTheme="majorEastAsia" w:hAnsiTheme="majorHAnsi" w:cstheme="majorBidi"/>
                        <w:caps/>
                      </w:rPr>
                    </w:pPr>
                    <w:r w:rsidRPr="002B25B6">
                      <w:rPr>
                        <w:rFonts w:asciiTheme="majorHAnsi" w:eastAsiaTheme="majorEastAsia" w:hAnsiTheme="majorHAnsi" w:cstheme="majorBidi"/>
                        <w:caps/>
                        <w:sz w:val="36"/>
                      </w:rPr>
                      <w:t>ООО «БИГ-СЕРВИС»</w:t>
                    </w:r>
                  </w:p>
                </w:tc>
              </w:sdtContent>
            </w:sdt>
          </w:tr>
          <w:tr w:rsidR="002B25B6" w:rsidTr="002B25B6">
            <w:trPr>
              <w:trHeight w:val="1271"/>
              <w:jc w:val="center"/>
            </w:trPr>
            <w:sdt>
              <w:sdtPr>
                <w:rPr>
                  <w:rFonts w:asciiTheme="majorHAnsi" w:eastAsiaTheme="majorEastAsia" w:hAnsiTheme="majorHAnsi" w:cstheme="majorBidi"/>
                  <w:b/>
                  <w:sz w:val="72"/>
                  <w:szCs w:val="80"/>
                </w:rPr>
                <w:alias w:val="Название"/>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2B25B6" w:rsidRPr="002B25B6" w:rsidRDefault="002B25B6" w:rsidP="002B25B6">
                    <w:pPr>
                      <w:pStyle w:val="a9"/>
                      <w:jc w:val="center"/>
                      <w:rPr>
                        <w:rFonts w:asciiTheme="majorHAnsi" w:eastAsiaTheme="majorEastAsia" w:hAnsiTheme="majorHAnsi" w:cstheme="majorBidi"/>
                        <w:b/>
                        <w:sz w:val="80"/>
                        <w:szCs w:val="80"/>
                      </w:rPr>
                    </w:pPr>
                    <w:r w:rsidRPr="002B25B6">
                      <w:rPr>
                        <w:rFonts w:asciiTheme="majorHAnsi" w:eastAsiaTheme="majorEastAsia" w:hAnsiTheme="majorHAnsi" w:cstheme="majorBidi"/>
                        <w:b/>
                        <w:sz w:val="72"/>
                        <w:szCs w:val="80"/>
                      </w:rPr>
                      <w:t xml:space="preserve">Генеральный план сельского поселения «сельсовет </w:t>
                    </w:r>
                    <w:proofErr w:type="spellStart"/>
                    <w:r w:rsidRPr="002B25B6">
                      <w:rPr>
                        <w:rFonts w:asciiTheme="majorHAnsi" w:eastAsiaTheme="majorEastAsia" w:hAnsiTheme="majorHAnsi" w:cstheme="majorBidi"/>
                        <w:b/>
                        <w:sz w:val="72"/>
                        <w:szCs w:val="80"/>
                      </w:rPr>
                      <w:t>Араканский</w:t>
                    </w:r>
                    <w:proofErr w:type="spellEnd"/>
                    <w:r w:rsidRPr="002B25B6">
                      <w:rPr>
                        <w:rFonts w:asciiTheme="majorHAnsi" w:eastAsiaTheme="majorEastAsia" w:hAnsiTheme="majorHAnsi" w:cstheme="majorBidi"/>
                        <w:b/>
                        <w:sz w:val="72"/>
                        <w:szCs w:val="80"/>
                      </w:rPr>
                      <w:t>»</w:t>
                    </w:r>
                  </w:p>
                </w:tc>
              </w:sdtContent>
            </w:sdt>
          </w:tr>
          <w:tr w:rsidR="002B25B6" w:rsidTr="002B25B6">
            <w:trPr>
              <w:trHeight w:val="635"/>
              <w:jc w:val="center"/>
            </w:trPr>
            <w:sdt>
              <w:sdtPr>
                <w:rPr>
                  <w:rFonts w:asciiTheme="majorHAnsi" w:eastAsiaTheme="majorEastAsia" w:hAnsiTheme="majorHAnsi" w:cstheme="majorBidi"/>
                  <w:b/>
                  <w:sz w:val="44"/>
                  <w:szCs w:val="44"/>
                </w:rPr>
                <w:alias w:val="Подзаголовок"/>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2B25B6" w:rsidRPr="002B25B6" w:rsidRDefault="002B25B6" w:rsidP="002B25B6">
                    <w:pPr>
                      <w:pStyle w:val="a9"/>
                      <w:jc w:val="center"/>
                      <w:rPr>
                        <w:rFonts w:asciiTheme="majorHAnsi" w:eastAsiaTheme="majorEastAsia" w:hAnsiTheme="majorHAnsi" w:cstheme="majorBidi"/>
                        <w:b/>
                        <w:sz w:val="44"/>
                        <w:szCs w:val="44"/>
                      </w:rPr>
                    </w:pPr>
                    <w:proofErr w:type="spellStart"/>
                    <w:r w:rsidRPr="002B25B6">
                      <w:rPr>
                        <w:rFonts w:asciiTheme="majorHAnsi" w:eastAsiaTheme="majorEastAsia" w:hAnsiTheme="majorHAnsi" w:cstheme="majorBidi"/>
                        <w:b/>
                        <w:sz w:val="44"/>
                        <w:szCs w:val="44"/>
                      </w:rPr>
                      <w:t>Унцукульский</w:t>
                    </w:r>
                    <w:proofErr w:type="spellEnd"/>
                    <w:r w:rsidRPr="002B25B6">
                      <w:rPr>
                        <w:rFonts w:asciiTheme="majorHAnsi" w:eastAsiaTheme="majorEastAsia" w:hAnsiTheme="majorHAnsi" w:cstheme="majorBidi"/>
                        <w:b/>
                        <w:sz w:val="44"/>
                        <w:szCs w:val="44"/>
                      </w:rPr>
                      <w:t xml:space="preserve"> район РД</w:t>
                    </w:r>
                  </w:p>
                </w:tc>
              </w:sdtContent>
            </w:sdt>
          </w:tr>
          <w:tr w:rsidR="002B25B6" w:rsidTr="002B25B6">
            <w:trPr>
              <w:trHeight w:val="318"/>
              <w:jc w:val="center"/>
            </w:trPr>
            <w:tc>
              <w:tcPr>
                <w:tcW w:w="5000" w:type="pct"/>
                <w:vAlign w:val="center"/>
              </w:tcPr>
              <w:p w:rsidR="002B25B6" w:rsidRDefault="002B25B6">
                <w:pPr>
                  <w:pStyle w:val="a9"/>
                  <w:jc w:val="center"/>
                </w:pPr>
              </w:p>
            </w:tc>
          </w:tr>
          <w:tr w:rsidR="002B25B6" w:rsidTr="002B25B6">
            <w:trPr>
              <w:trHeight w:val="318"/>
              <w:jc w:val="center"/>
            </w:trPr>
            <w:tc>
              <w:tcPr>
                <w:tcW w:w="5000" w:type="pct"/>
                <w:vAlign w:val="center"/>
              </w:tcPr>
              <w:p w:rsidR="002B25B6" w:rsidRDefault="002B25B6">
                <w:pPr>
                  <w:pStyle w:val="a9"/>
                  <w:jc w:val="center"/>
                  <w:rPr>
                    <w:b/>
                    <w:bCs/>
                  </w:rPr>
                </w:pPr>
              </w:p>
            </w:tc>
          </w:tr>
          <w:tr w:rsidR="002B25B6" w:rsidTr="002B25B6">
            <w:trPr>
              <w:trHeight w:val="318"/>
              <w:jc w:val="center"/>
            </w:trPr>
            <w:tc>
              <w:tcPr>
                <w:tcW w:w="5000" w:type="pct"/>
                <w:vAlign w:val="center"/>
              </w:tcPr>
              <w:p w:rsidR="002B25B6" w:rsidRDefault="002B25B6">
                <w:pPr>
                  <w:pStyle w:val="a9"/>
                  <w:jc w:val="center"/>
                  <w:rPr>
                    <w:b/>
                    <w:bCs/>
                  </w:rPr>
                </w:pPr>
              </w:p>
            </w:tc>
          </w:tr>
        </w:tbl>
        <w:p w:rsidR="002B25B6" w:rsidRDefault="002B25B6"/>
        <w:p w:rsidR="002B25B6" w:rsidRPr="009257C4" w:rsidRDefault="002B25B6" w:rsidP="002B25B6">
          <w:pPr>
            <w:widowControl w:val="0"/>
            <w:autoSpaceDE w:val="0"/>
            <w:autoSpaceDN w:val="0"/>
            <w:spacing w:line="240" w:lineRule="auto"/>
            <w:ind w:left="837" w:right="1005" w:firstLine="0"/>
            <w:jc w:val="center"/>
            <w:rPr>
              <w:rFonts w:eastAsia="Times New Roman"/>
              <w:b/>
              <w:sz w:val="36"/>
              <w:szCs w:val="22"/>
              <w:lang w:eastAsia="ru-RU" w:bidi="ru-RU"/>
            </w:rPr>
          </w:pPr>
          <w:r w:rsidRPr="009257C4">
            <w:rPr>
              <w:rFonts w:eastAsia="Times New Roman"/>
              <w:b/>
              <w:sz w:val="36"/>
              <w:szCs w:val="22"/>
              <w:lang w:eastAsia="ru-RU" w:bidi="ru-RU"/>
            </w:rPr>
            <w:t>МАТЕРИАЛЫ ПО ОБОСНОВАНИЮ ГЕНЕРАЛЬНОГО ПЛАНА</w:t>
          </w:r>
        </w:p>
        <w:p w:rsidR="002B25B6" w:rsidRPr="009257C4" w:rsidRDefault="002B25B6" w:rsidP="002B25B6">
          <w:pPr>
            <w:widowControl w:val="0"/>
            <w:autoSpaceDE w:val="0"/>
            <w:autoSpaceDN w:val="0"/>
            <w:spacing w:line="240" w:lineRule="auto"/>
            <w:ind w:firstLine="0"/>
            <w:jc w:val="left"/>
            <w:rPr>
              <w:rFonts w:eastAsia="Times New Roman"/>
              <w:b/>
              <w:sz w:val="40"/>
              <w:szCs w:val="24"/>
              <w:lang w:eastAsia="ru-RU" w:bidi="ru-RU"/>
            </w:rPr>
          </w:pPr>
        </w:p>
        <w:p w:rsidR="002B25B6" w:rsidRPr="009257C4" w:rsidRDefault="002B25B6" w:rsidP="002B25B6">
          <w:pPr>
            <w:widowControl w:val="0"/>
            <w:autoSpaceDE w:val="0"/>
            <w:autoSpaceDN w:val="0"/>
            <w:spacing w:line="240" w:lineRule="auto"/>
            <w:ind w:firstLine="0"/>
            <w:jc w:val="left"/>
            <w:rPr>
              <w:rFonts w:eastAsia="Times New Roman"/>
              <w:b/>
              <w:sz w:val="40"/>
              <w:szCs w:val="24"/>
              <w:lang w:eastAsia="ru-RU" w:bidi="ru-RU"/>
            </w:rPr>
          </w:pPr>
        </w:p>
        <w:p w:rsidR="002B25B6" w:rsidRPr="009257C4" w:rsidRDefault="002B25B6" w:rsidP="002B25B6">
          <w:pPr>
            <w:widowControl w:val="0"/>
            <w:autoSpaceDE w:val="0"/>
            <w:autoSpaceDN w:val="0"/>
            <w:spacing w:line="240" w:lineRule="auto"/>
            <w:ind w:firstLine="0"/>
            <w:jc w:val="left"/>
            <w:rPr>
              <w:rFonts w:eastAsia="Times New Roman"/>
              <w:b/>
              <w:sz w:val="55"/>
              <w:szCs w:val="24"/>
              <w:lang w:eastAsia="ru-RU" w:bidi="ru-RU"/>
            </w:rPr>
          </w:pPr>
        </w:p>
        <w:p w:rsidR="002B25B6" w:rsidRPr="009257C4" w:rsidRDefault="002B25B6" w:rsidP="002B25B6">
          <w:pPr>
            <w:spacing w:after="160" w:line="259" w:lineRule="auto"/>
            <w:ind w:firstLine="0"/>
            <w:jc w:val="center"/>
            <w:rPr>
              <w:rFonts w:eastAsia="Times New Roman"/>
              <w:b/>
              <w:bCs/>
              <w:sz w:val="32"/>
              <w:szCs w:val="32"/>
              <w:lang w:eastAsia="ru-RU" w:bidi="ru-RU"/>
            </w:rPr>
          </w:pPr>
          <w:r w:rsidRPr="009257C4">
            <w:rPr>
              <w:rFonts w:eastAsia="Times New Roman"/>
              <w:b/>
              <w:bCs/>
              <w:sz w:val="32"/>
              <w:szCs w:val="32"/>
              <w:lang w:eastAsia="ru-RU" w:bidi="ru-RU"/>
            </w:rPr>
            <w:t>ТОМ 2</w:t>
          </w:r>
        </w:p>
        <w:p w:rsidR="002B25B6" w:rsidRPr="009257C4" w:rsidRDefault="002B25B6" w:rsidP="002B25B6">
          <w:pPr>
            <w:widowControl w:val="0"/>
            <w:autoSpaceDE w:val="0"/>
            <w:autoSpaceDN w:val="0"/>
            <w:spacing w:line="240" w:lineRule="auto"/>
            <w:ind w:firstLine="0"/>
            <w:jc w:val="left"/>
            <w:rPr>
              <w:rFonts w:eastAsia="Times New Roman"/>
              <w:b/>
              <w:sz w:val="34"/>
              <w:szCs w:val="24"/>
              <w:lang w:eastAsia="ru-RU" w:bidi="ru-RU"/>
            </w:rPr>
          </w:pPr>
        </w:p>
        <w:p w:rsidR="002B25B6" w:rsidRDefault="002B25B6" w:rsidP="002B25B6">
          <w:pPr>
            <w:widowControl w:val="0"/>
            <w:autoSpaceDE w:val="0"/>
            <w:autoSpaceDN w:val="0"/>
            <w:spacing w:line="240" w:lineRule="auto"/>
            <w:ind w:firstLine="0"/>
            <w:jc w:val="left"/>
            <w:rPr>
              <w:rFonts w:eastAsia="Times New Roman"/>
              <w:b/>
              <w:sz w:val="34"/>
              <w:szCs w:val="24"/>
              <w:lang w:eastAsia="ru-RU" w:bidi="ru-RU"/>
            </w:rPr>
          </w:pPr>
        </w:p>
        <w:p w:rsidR="002B25B6" w:rsidRPr="009257C4" w:rsidRDefault="002B25B6" w:rsidP="002B25B6">
          <w:pPr>
            <w:widowControl w:val="0"/>
            <w:autoSpaceDE w:val="0"/>
            <w:autoSpaceDN w:val="0"/>
            <w:spacing w:line="240" w:lineRule="auto"/>
            <w:ind w:firstLine="0"/>
            <w:jc w:val="left"/>
            <w:rPr>
              <w:rFonts w:eastAsia="Times New Roman"/>
              <w:b/>
              <w:sz w:val="34"/>
              <w:szCs w:val="24"/>
              <w:lang w:eastAsia="ru-RU" w:bidi="ru-RU"/>
            </w:rPr>
          </w:pPr>
        </w:p>
        <w:p w:rsidR="002B25B6" w:rsidRPr="009257C4" w:rsidRDefault="002B25B6" w:rsidP="002B25B6">
          <w:pPr>
            <w:widowControl w:val="0"/>
            <w:tabs>
              <w:tab w:val="left" w:pos="6106"/>
              <w:tab w:val="left" w:pos="6675"/>
            </w:tabs>
            <w:autoSpaceDE w:val="0"/>
            <w:autoSpaceDN w:val="0"/>
            <w:spacing w:before="163"/>
            <w:ind w:left="302" w:right="1423" w:firstLine="0"/>
            <w:jc w:val="left"/>
            <w:rPr>
              <w:rFonts w:eastAsia="Times New Roman"/>
              <w:b/>
              <w:spacing w:val="-3"/>
              <w:sz w:val="28"/>
              <w:szCs w:val="22"/>
              <w:lang w:eastAsia="ru-RU" w:bidi="ru-RU"/>
            </w:rPr>
          </w:pPr>
          <w:r w:rsidRPr="009257C4">
            <w:rPr>
              <w:rFonts w:eastAsia="Times New Roman"/>
              <w:b/>
              <w:sz w:val="28"/>
              <w:szCs w:val="22"/>
              <w:lang w:eastAsia="ru-RU" w:bidi="ru-RU"/>
            </w:rPr>
            <w:tab/>
          </w:r>
          <w:r w:rsidRPr="009257C4">
            <w:rPr>
              <w:rFonts w:eastAsia="Times New Roman"/>
              <w:b/>
              <w:sz w:val="28"/>
              <w:szCs w:val="22"/>
              <w:lang w:eastAsia="ru-RU" w:bidi="ru-RU"/>
            </w:rPr>
            <w:tab/>
          </w:r>
        </w:p>
        <w:p w:rsidR="002B25B6" w:rsidRPr="009257C4" w:rsidRDefault="002B25B6" w:rsidP="002B25B6">
          <w:pPr>
            <w:widowControl w:val="0"/>
            <w:autoSpaceDE w:val="0"/>
            <w:autoSpaceDN w:val="0"/>
            <w:spacing w:line="240" w:lineRule="auto"/>
            <w:ind w:firstLine="0"/>
            <w:jc w:val="left"/>
            <w:rPr>
              <w:rFonts w:eastAsia="Times New Roman"/>
              <w:b/>
              <w:sz w:val="30"/>
              <w:szCs w:val="24"/>
              <w:lang w:eastAsia="ru-RU" w:bidi="ru-RU"/>
            </w:rPr>
          </w:pPr>
        </w:p>
        <w:p w:rsidR="002B25B6" w:rsidRPr="009257C4" w:rsidRDefault="002B25B6" w:rsidP="002B25B6">
          <w:pPr>
            <w:widowControl w:val="0"/>
            <w:autoSpaceDE w:val="0"/>
            <w:autoSpaceDN w:val="0"/>
            <w:spacing w:line="240" w:lineRule="auto"/>
            <w:ind w:firstLine="0"/>
            <w:jc w:val="left"/>
            <w:rPr>
              <w:rFonts w:eastAsia="Times New Roman"/>
              <w:b/>
              <w:sz w:val="30"/>
              <w:szCs w:val="24"/>
              <w:lang w:eastAsia="ru-RU" w:bidi="ru-RU"/>
            </w:rPr>
          </w:pPr>
        </w:p>
        <w:p w:rsidR="002B25B6" w:rsidRPr="009257C4" w:rsidRDefault="002B25B6" w:rsidP="002B25B6">
          <w:pPr>
            <w:spacing w:after="160" w:line="259" w:lineRule="auto"/>
            <w:ind w:firstLine="0"/>
            <w:jc w:val="center"/>
            <w:rPr>
              <w:rFonts w:eastAsia="Times New Roman"/>
              <w:b/>
              <w:bCs/>
              <w:lang w:eastAsia="ru-RU" w:bidi="ru-RU"/>
            </w:rPr>
          </w:pPr>
          <w:r>
            <w:rPr>
              <w:rFonts w:eastAsia="Times New Roman"/>
              <w:b/>
              <w:bCs/>
              <w:lang w:eastAsia="ru-RU" w:bidi="ru-RU"/>
            </w:rPr>
            <w:t>г. Махачкала 2020</w:t>
          </w:r>
        </w:p>
        <w:p w:rsidR="002B25B6" w:rsidRDefault="001C31B6">
          <w:pPr>
            <w:spacing w:after="200" w:line="276" w:lineRule="auto"/>
            <w:ind w:firstLine="0"/>
            <w:jc w:val="left"/>
          </w:pPr>
        </w:p>
      </w:sdtContent>
    </w:sdt>
    <w:p w:rsidR="002B25B6" w:rsidRDefault="002B25B6"/>
    <w:tbl>
      <w:tblPr>
        <w:tblStyle w:val="TableNormal3"/>
        <w:tblW w:w="0" w:type="auto"/>
        <w:tblInd w:w="102" w:type="dxa"/>
        <w:tblLayout w:type="fixed"/>
        <w:tblLook w:val="01E0"/>
      </w:tblPr>
      <w:tblGrid>
        <w:gridCol w:w="2486"/>
        <w:gridCol w:w="6335"/>
      </w:tblGrid>
      <w:tr w:rsidR="009257C4" w:rsidRPr="009257C4" w:rsidTr="009257C4">
        <w:trPr>
          <w:trHeight w:val="806"/>
        </w:trPr>
        <w:tc>
          <w:tcPr>
            <w:tcW w:w="2486" w:type="dxa"/>
          </w:tcPr>
          <w:p w:rsidR="009257C4" w:rsidRPr="009257C4" w:rsidRDefault="009257C4" w:rsidP="009257C4">
            <w:pPr>
              <w:spacing w:line="266" w:lineRule="exact"/>
              <w:ind w:left="200" w:firstLine="0"/>
              <w:jc w:val="left"/>
              <w:rPr>
                <w:rFonts w:eastAsia="Times New Roman"/>
                <w:b/>
                <w:sz w:val="24"/>
                <w:szCs w:val="22"/>
                <w:lang w:val="ru-RU" w:eastAsia="ru-RU" w:bidi="ru-RU"/>
              </w:rPr>
            </w:pPr>
            <w:bookmarkStart w:id="0" w:name="_Toc26178248"/>
            <w:r>
              <w:rPr>
                <w:b/>
              </w:rPr>
              <w:lastRenderedPageBreak/>
              <w:br w:type="page"/>
            </w:r>
            <w:r>
              <w:rPr>
                <w:rFonts w:eastAsia="Times New Roman"/>
                <w:b/>
                <w:sz w:val="24"/>
                <w:szCs w:val="22"/>
                <w:lang w:val="ru-RU" w:eastAsia="ru-RU" w:bidi="ru-RU"/>
              </w:rPr>
              <w:t>Заказчик</w:t>
            </w:r>
          </w:p>
        </w:tc>
        <w:tc>
          <w:tcPr>
            <w:tcW w:w="6335" w:type="dxa"/>
          </w:tcPr>
          <w:p w:rsidR="009257C4" w:rsidRPr="009257C4" w:rsidRDefault="009257C4" w:rsidP="009257C4">
            <w:pPr>
              <w:spacing w:line="266" w:lineRule="exact"/>
              <w:ind w:left="940" w:firstLine="0"/>
              <w:jc w:val="left"/>
              <w:rPr>
                <w:rFonts w:eastAsia="Times New Roman"/>
                <w:b/>
                <w:sz w:val="24"/>
                <w:szCs w:val="22"/>
                <w:lang w:val="ru-RU" w:eastAsia="ru-RU" w:bidi="ru-RU"/>
              </w:rPr>
            </w:pPr>
            <w:r w:rsidRPr="009257C4">
              <w:rPr>
                <w:rFonts w:eastAsia="Times New Roman"/>
                <w:b/>
                <w:sz w:val="24"/>
                <w:szCs w:val="22"/>
                <w:lang w:val="ru-RU" w:eastAsia="ru-RU" w:bidi="ru-RU"/>
              </w:rPr>
              <w:t>Администрация М</w:t>
            </w:r>
            <w:r>
              <w:rPr>
                <w:rFonts w:eastAsia="Times New Roman"/>
                <w:b/>
                <w:sz w:val="24"/>
                <w:szCs w:val="22"/>
                <w:lang w:val="ru-RU" w:eastAsia="ru-RU" w:bidi="ru-RU"/>
              </w:rPr>
              <w:t>Р</w:t>
            </w:r>
            <w:r w:rsidRPr="009257C4">
              <w:rPr>
                <w:rFonts w:eastAsia="Times New Roman"/>
                <w:b/>
                <w:sz w:val="24"/>
                <w:szCs w:val="22"/>
                <w:lang w:val="ru-RU" w:eastAsia="ru-RU" w:bidi="ru-RU"/>
              </w:rPr>
              <w:t xml:space="preserve"> «</w:t>
            </w:r>
            <w:proofErr w:type="spellStart"/>
            <w:r>
              <w:rPr>
                <w:rFonts w:eastAsia="Times New Roman"/>
                <w:b/>
                <w:sz w:val="24"/>
                <w:szCs w:val="22"/>
                <w:lang w:val="ru-RU" w:eastAsia="ru-RU" w:bidi="ru-RU"/>
              </w:rPr>
              <w:t>Унцукульский</w:t>
            </w:r>
            <w:proofErr w:type="spellEnd"/>
            <w:r>
              <w:rPr>
                <w:rFonts w:eastAsia="Times New Roman"/>
                <w:b/>
                <w:sz w:val="24"/>
                <w:szCs w:val="22"/>
                <w:lang w:val="ru-RU" w:eastAsia="ru-RU" w:bidi="ru-RU"/>
              </w:rPr>
              <w:t xml:space="preserve"> район»</w:t>
            </w:r>
            <w:r w:rsidRPr="009257C4">
              <w:rPr>
                <w:rFonts w:eastAsia="Times New Roman"/>
                <w:b/>
                <w:sz w:val="24"/>
                <w:szCs w:val="22"/>
                <w:lang w:val="ru-RU" w:eastAsia="ru-RU" w:bidi="ru-RU"/>
              </w:rPr>
              <w:t xml:space="preserve"> Республики Дагестан</w:t>
            </w:r>
          </w:p>
        </w:tc>
      </w:tr>
      <w:tr w:rsidR="009257C4" w:rsidRPr="009257C4" w:rsidTr="009257C4">
        <w:trPr>
          <w:trHeight w:val="899"/>
        </w:trPr>
        <w:tc>
          <w:tcPr>
            <w:tcW w:w="2486" w:type="dxa"/>
          </w:tcPr>
          <w:p w:rsidR="009257C4" w:rsidRPr="009257C4" w:rsidRDefault="009257C4" w:rsidP="009257C4">
            <w:pPr>
              <w:spacing w:before="1" w:line="240" w:lineRule="auto"/>
              <w:ind w:firstLine="0"/>
              <w:jc w:val="left"/>
              <w:rPr>
                <w:rFonts w:eastAsia="Times New Roman"/>
                <w:b/>
                <w:sz w:val="22"/>
                <w:szCs w:val="22"/>
                <w:lang w:val="ru-RU" w:eastAsia="ru-RU" w:bidi="ru-RU"/>
              </w:rPr>
            </w:pPr>
          </w:p>
          <w:p w:rsidR="009257C4" w:rsidRPr="009257C4" w:rsidRDefault="009257C4" w:rsidP="009257C4">
            <w:pPr>
              <w:spacing w:line="240" w:lineRule="auto"/>
              <w:ind w:left="200" w:firstLine="0"/>
              <w:jc w:val="left"/>
              <w:rPr>
                <w:rFonts w:eastAsia="Times New Roman"/>
                <w:b/>
                <w:sz w:val="24"/>
                <w:szCs w:val="22"/>
                <w:lang w:val="ru-RU" w:eastAsia="ru-RU" w:bidi="ru-RU"/>
              </w:rPr>
            </w:pPr>
            <w:r>
              <w:rPr>
                <w:rFonts w:eastAsia="Times New Roman"/>
                <w:b/>
                <w:sz w:val="24"/>
                <w:szCs w:val="22"/>
                <w:lang w:val="ru-RU" w:eastAsia="ru-RU" w:bidi="ru-RU"/>
              </w:rPr>
              <w:t>Исполнитель</w:t>
            </w:r>
          </w:p>
        </w:tc>
        <w:tc>
          <w:tcPr>
            <w:tcW w:w="6335" w:type="dxa"/>
          </w:tcPr>
          <w:p w:rsidR="009257C4" w:rsidRPr="009257C4" w:rsidRDefault="009257C4" w:rsidP="009257C4">
            <w:pPr>
              <w:spacing w:before="255" w:line="322" w:lineRule="exact"/>
              <w:ind w:left="940" w:firstLine="0"/>
              <w:jc w:val="left"/>
              <w:rPr>
                <w:rFonts w:eastAsia="Times New Roman"/>
                <w:b/>
                <w:sz w:val="24"/>
                <w:szCs w:val="22"/>
                <w:lang w:eastAsia="ru-RU" w:bidi="ru-RU"/>
              </w:rPr>
            </w:pPr>
            <w:r w:rsidRPr="009257C4">
              <w:rPr>
                <w:rFonts w:eastAsia="Times New Roman"/>
                <w:b/>
                <w:sz w:val="28"/>
                <w:szCs w:val="22"/>
                <w:lang w:eastAsia="ru-RU" w:bidi="ru-RU"/>
              </w:rPr>
              <w:t>О</w:t>
            </w:r>
            <w:proofErr w:type="spellStart"/>
            <w:r>
              <w:rPr>
                <w:rFonts w:eastAsia="Times New Roman"/>
                <w:b/>
                <w:sz w:val="28"/>
                <w:szCs w:val="22"/>
                <w:lang w:val="ru-RU" w:eastAsia="ru-RU" w:bidi="ru-RU"/>
              </w:rPr>
              <w:t>О</w:t>
            </w:r>
            <w:r w:rsidRPr="009257C4">
              <w:rPr>
                <w:rFonts w:eastAsia="Times New Roman"/>
                <w:b/>
                <w:sz w:val="28"/>
                <w:szCs w:val="22"/>
                <w:lang w:eastAsia="ru-RU" w:bidi="ru-RU"/>
              </w:rPr>
              <w:t>О</w:t>
            </w:r>
            <w:proofErr w:type="spellEnd"/>
            <w:r w:rsidRPr="009257C4">
              <w:rPr>
                <w:rFonts w:eastAsia="Times New Roman"/>
                <w:b/>
                <w:sz w:val="28"/>
                <w:szCs w:val="22"/>
                <w:lang w:eastAsia="ru-RU" w:bidi="ru-RU"/>
              </w:rPr>
              <w:t xml:space="preserve"> «</w:t>
            </w:r>
            <w:r>
              <w:rPr>
                <w:rFonts w:eastAsia="Times New Roman"/>
                <w:b/>
                <w:sz w:val="28"/>
                <w:szCs w:val="22"/>
                <w:lang w:val="ru-RU" w:eastAsia="ru-RU" w:bidi="ru-RU"/>
              </w:rPr>
              <w:t>БИГ-СЕРВИС</w:t>
            </w:r>
            <w:r w:rsidRPr="009257C4">
              <w:rPr>
                <w:rFonts w:eastAsia="Times New Roman"/>
                <w:b/>
                <w:sz w:val="28"/>
                <w:szCs w:val="22"/>
                <w:lang w:eastAsia="ru-RU" w:bidi="ru-RU"/>
              </w:rPr>
              <w:t>»</w:t>
            </w:r>
          </w:p>
        </w:tc>
      </w:tr>
    </w:tbl>
    <w:p w:rsidR="009257C4" w:rsidRPr="009257C4" w:rsidRDefault="009257C4" w:rsidP="009257C4">
      <w:pPr>
        <w:widowControl w:val="0"/>
        <w:autoSpaceDE w:val="0"/>
        <w:autoSpaceDN w:val="0"/>
        <w:spacing w:line="240" w:lineRule="auto"/>
        <w:ind w:firstLine="0"/>
        <w:jc w:val="left"/>
        <w:rPr>
          <w:rFonts w:eastAsia="Times New Roman"/>
          <w:b/>
          <w:sz w:val="20"/>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20"/>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20"/>
          <w:szCs w:val="24"/>
          <w:lang w:eastAsia="ru-RU" w:bidi="ru-RU"/>
        </w:rPr>
      </w:pPr>
    </w:p>
    <w:p w:rsidR="009257C4" w:rsidRPr="009257C4" w:rsidRDefault="009257C4" w:rsidP="009257C4">
      <w:pPr>
        <w:widowControl w:val="0"/>
        <w:autoSpaceDE w:val="0"/>
        <w:autoSpaceDN w:val="0"/>
        <w:spacing w:before="7" w:line="240" w:lineRule="auto"/>
        <w:ind w:firstLine="0"/>
        <w:jc w:val="left"/>
        <w:rPr>
          <w:rFonts w:eastAsia="Times New Roman"/>
          <w:b/>
          <w:sz w:val="22"/>
          <w:szCs w:val="24"/>
          <w:lang w:eastAsia="ru-RU" w:bidi="ru-RU"/>
        </w:rPr>
      </w:pPr>
    </w:p>
    <w:p w:rsidR="009257C4" w:rsidRPr="009257C4" w:rsidRDefault="009257C4" w:rsidP="009257C4">
      <w:pPr>
        <w:widowControl w:val="0"/>
        <w:autoSpaceDE w:val="0"/>
        <w:autoSpaceDN w:val="0"/>
        <w:spacing w:before="85" w:line="413" w:lineRule="exact"/>
        <w:jc w:val="center"/>
        <w:rPr>
          <w:rFonts w:eastAsia="Times New Roman"/>
          <w:b/>
          <w:sz w:val="36"/>
          <w:szCs w:val="22"/>
          <w:lang w:eastAsia="ru-RU" w:bidi="ru-RU"/>
        </w:rPr>
      </w:pPr>
      <w:r w:rsidRPr="009257C4">
        <w:rPr>
          <w:rFonts w:eastAsia="Times New Roman"/>
          <w:b/>
          <w:sz w:val="36"/>
          <w:szCs w:val="22"/>
          <w:lang w:eastAsia="ru-RU" w:bidi="ru-RU"/>
        </w:rPr>
        <w:t>ГЕНЕРАЛЬНЫЙ ПЛАН</w:t>
      </w:r>
      <w:r>
        <w:rPr>
          <w:rFonts w:eastAsia="Times New Roman"/>
          <w:b/>
          <w:sz w:val="36"/>
          <w:szCs w:val="22"/>
          <w:lang w:eastAsia="ru-RU" w:bidi="ru-RU"/>
        </w:rPr>
        <w:t xml:space="preserve"> СЕЛЬСКОГО ПОСЕЛЕНИЯ «СЕЛЬСОВЕТ АРАКАНСКИЙ» УНЦУКУЛЬ</w:t>
      </w:r>
      <w:r w:rsidRPr="009257C4">
        <w:rPr>
          <w:rFonts w:eastAsia="Times New Roman"/>
          <w:b/>
          <w:sz w:val="36"/>
          <w:szCs w:val="22"/>
          <w:lang w:eastAsia="ru-RU" w:bidi="ru-RU"/>
        </w:rPr>
        <w:t>СКОГО РАЙОНА</w:t>
      </w:r>
      <w:r>
        <w:rPr>
          <w:rFonts w:eastAsia="Times New Roman"/>
          <w:b/>
          <w:sz w:val="36"/>
          <w:szCs w:val="22"/>
          <w:lang w:eastAsia="ru-RU" w:bidi="ru-RU"/>
        </w:rPr>
        <w:t xml:space="preserve"> </w:t>
      </w:r>
      <w:r w:rsidRPr="009257C4">
        <w:rPr>
          <w:rFonts w:eastAsia="Times New Roman"/>
          <w:b/>
          <w:sz w:val="36"/>
          <w:szCs w:val="22"/>
          <w:lang w:eastAsia="ru-RU" w:bidi="ru-RU"/>
        </w:rPr>
        <w:t>РЕСПУБЛИКИ ДАГЕСТАН</w:t>
      </w:r>
    </w:p>
    <w:p w:rsidR="009257C4" w:rsidRPr="009257C4" w:rsidRDefault="009257C4" w:rsidP="009257C4">
      <w:pPr>
        <w:widowControl w:val="0"/>
        <w:autoSpaceDE w:val="0"/>
        <w:autoSpaceDN w:val="0"/>
        <w:spacing w:line="275" w:lineRule="exact"/>
        <w:ind w:left="2261" w:firstLine="0"/>
        <w:jc w:val="left"/>
        <w:rPr>
          <w:rFonts w:eastAsia="Times New Roman"/>
          <w:sz w:val="24"/>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szCs w:val="24"/>
          <w:lang w:eastAsia="ru-RU" w:bidi="ru-RU"/>
        </w:rPr>
      </w:pPr>
    </w:p>
    <w:p w:rsidR="009257C4" w:rsidRPr="009257C4" w:rsidRDefault="009257C4" w:rsidP="009257C4">
      <w:pPr>
        <w:widowControl w:val="0"/>
        <w:autoSpaceDE w:val="0"/>
        <w:autoSpaceDN w:val="0"/>
        <w:spacing w:before="10" w:line="240" w:lineRule="auto"/>
        <w:ind w:firstLine="0"/>
        <w:jc w:val="left"/>
        <w:rPr>
          <w:rFonts w:eastAsia="Times New Roman"/>
          <w:sz w:val="31"/>
          <w:szCs w:val="24"/>
          <w:lang w:eastAsia="ru-RU" w:bidi="ru-RU"/>
        </w:rPr>
      </w:pPr>
    </w:p>
    <w:p w:rsidR="009257C4" w:rsidRPr="009257C4" w:rsidRDefault="009257C4" w:rsidP="009257C4">
      <w:pPr>
        <w:widowControl w:val="0"/>
        <w:autoSpaceDE w:val="0"/>
        <w:autoSpaceDN w:val="0"/>
        <w:spacing w:line="240" w:lineRule="auto"/>
        <w:ind w:left="837" w:right="1005" w:firstLine="0"/>
        <w:jc w:val="center"/>
        <w:rPr>
          <w:rFonts w:eastAsia="Times New Roman"/>
          <w:b/>
          <w:sz w:val="36"/>
          <w:szCs w:val="22"/>
          <w:lang w:eastAsia="ru-RU" w:bidi="ru-RU"/>
        </w:rPr>
      </w:pPr>
      <w:r w:rsidRPr="009257C4">
        <w:rPr>
          <w:rFonts w:eastAsia="Times New Roman"/>
          <w:b/>
          <w:sz w:val="36"/>
          <w:szCs w:val="22"/>
          <w:lang w:eastAsia="ru-RU" w:bidi="ru-RU"/>
        </w:rPr>
        <w:t>МАТЕРИАЛЫ ПО ОБОСНОВАНИЮ ГЕНЕРАЛЬНОГО ПЛАНА</w:t>
      </w:r>
    </w:p>
    <w:p w:rsidR="009257C4" w:rsidRPr="009257C4" w:rsidRDefault="009257C4" w:rsidP="009257C4">
      <w:pPr>
        <w:widowControl w:val="0"/>
        <w:autoSpaceDE w:val="0"/>
        <w:autoSpaceDN w:val="0"/>
        <w:spacing w:line="240" w:lineRule="auto"/>
        <w:ind w:firstLine="0"/>
        <w:jc w:val="left"/>
        <w:rPr>
          <w:rFonts w:eastAsia="Times New Roman"/>
          <w:b/>
          <w:sz w:val="40"/>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40"/>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55"/>
          <w:szCs w:val="24"/>
          <w:lang w:eastAsia="ru-RU" w:bidi="ru-RU"/>
        </w:rPr>
      </w:pPr>
    </w:p>
    <w:p w:rsidR="009257C4" w:rsidRPr="009257C4" w:rsidRDefault="009257C4" w:rsidP="009257C4">
      <w:pPr>
        <w:spacing w:after="160" w:line="259" w:lineRule="auto"/>
        <w:ind w:firstLine="0"/>
        <w:jc w:val="center"/>
        <w:rPr>
          <w:rFonts w:eastAsia="Times New Roman"/>
          <w:b/>
          <w:bCs/>
          <w:sz w:val="32"/>
          <w:szCs w:val="32"/>
          <w:lang w:eastAsia="ru-RU" w:bidi="ru-RU"/>
        </w:rPr>
      </w:pPr>
      <w:r w:rsidRPr="009257C4">
        <w:rPr>
          <w:rFonts w:eastAsia="Times New Roman"/>
          <w:b/>
          <w:bCs/>
          <w:sz w:val="32"/>
          <w:szCs w:val="32"/>
          <w:lang w:eastAsia="ru-RU" w:bidi="ru-RU"/>
        </w:rPr>
        <w:t>ТОМ 2</w:t>
      </w:r>
    </w:p>
    <w:p w:rsidR="009257C4" w:rsidRPr="009257C4" w:rsidRDefault="009257C4" w:rsidP="009257C4">
      <w:pPr>
        <w:widowControl w:val="0"/>
        <w:autoSpaceDE w:val="0"/>
        <w:autoSpaceDN w:val="0"/>
        <w:spacing w:line="240" w:lineRule="auto"/>
        <w:ind w:firstLine="0"/>
        <w:jc w:val="left"/>
        <w:rPr>
          <w:rFonts w:eastAsia="Times New Roman"/>
          <w:b/>
          <w:sz w:val="34"/>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34"/>
          <w:szCs w:val="24"/>
          <w:lang w:eastAsia="ru-RU" w:bidi="ru-RU"/>
        </w:rPr>
      </w:pPr>
    </w:p>
    <w:tbl>
      <w:tblPr>
        <w:tblStyle w:val="4"/>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46"/>
        <w:gridCol w:w="2834"/>
      </w:tblGrid>
      <w:tr w:rsidR="009257C4" w:rsidRPr="009257C4" w:rsidTr="002B25B6">
        <w:trPr>
          <w:trHeight w:val="510"/>
        </w:trPr>
        <w:tc>
          <w:tcPr>
            <w:tcW w:w="5846" w:type="dxa"/>
          </w:tcPr>
          <w:p w:rsidR="009257C4" w:rsidRPr="009257C4" w:rsidRDefault="009257C4" w:rsidP="009257C4">
            <w:pPr>
              <w:widowControl w:val="0"/>
              <w:autoSpaceDE w:val="0"/>
              <w:autoSpaceDN w:val="0"/>
              <w:spacing w:line="240" w:lineRule="auto"/>
              <w:ind w:firstLine="0"/>
              <w:jc w:val="left"/>
              <w:rPr>
                <w:rFonts w:eastAsia="Times New Roman"/>
                <w:b/>
                <w:sz w:val="28"/>
                <w:szCs w:val="28"/>
                <w:lang w:eastAsia="ru-RU" w:bidi="ru-RU"/>
              </w:rPr>
            </w:pPr>
            <w:r w:rsidRPr="009257C4">
              <w:rPr>
                <w:rFonts w:eastAsia="Times New Roman"/>
                <w:b/>
                <w:bCs/>
                <w:sz w:val="28"/>
                <w:szCs w:val="28"/>
                <w:lang w:eastAsia="ru-RU" w:bidi="ru-RU"/>
              </w:rPr>
              <w:t>Директор</w:t>
            </w:r>
          </w:p>
        </w:tc>
        <w:tc>
          <w:tcPr>
            <w:tcW w:w="2834" w:type="dxa"/>
          </w:tcPr>
          <w:p w:rsidR="009257C4" w:rsidRPr="009257C4" w:rsidRDefault="002B25B6" w:rsidP="002B25B6">
            <w:pPr>
              <w:widowControl w:val="0"/>
              <w:autoSpaceDE w:val="0"/>
              <w:autoSpaceDN w:val="0"/>
              <w:spacing w:line="240" w:lineRule="auto"/>
              <w:ind w:firstLine="0"/>
              <w:jc w:val="left"/>
              <w:rPr>
                <w:rFonts w:eastAsia="Times New Roman"/>
                <w:b/>
                <w:sz w:val="28"/>
                <w:szCs w:val="28"/>
                <w:lang w:eastAsia="ru-RU" w:bidi="ru-RU"/>
              </w:rPr>
            </w:pPr>
            <w:r>
              <w:rPr>
                <w:rFonts w:eastAsia="Times New Roman"/>
                <w:b/>
                <w:sz w:val="28"/>
                <w:szCs w:val="28"/>
                <w:lang w:eastAsia="ru-RU" w:bidi="ru-RU"/>
              </w:rPr>
              <w:t>Рамазанов Р. Г.</w:t>
            </w:r>
          </w:p>
        </w:tc>
      </w:tr>
    </w:tbl>
    <w:p w:rsidR="009257C4" w:rsidRDefault="009257C4" w:rsidP="009257C4">
      <w:pPr>
        <w:widowControl w:val="0"/>
        <w:autoSpaceDE w:val="0"/>
        <w:autoSpaceDN w:val="0"/>
        <w:spacing w:line="240" w:lineRule="auto"/>
        <w:ind w:firstLine="0"/>
        <w:jc w:val="left"/>
        <w:rPr>
          <w:rFonts w:eastAsia="Times New Roman"/>
          <w:b/>
          <w:sz w:val="34"/>
          <w:szCs w:val="24"/>
          <w:lang w:eastAsia="ru-RU" w:bidi="ru-RU"/>
        </w:rPr>
      </w:pPr>
    </w:p>
    <w:p w:rsidR="002B25B6" w:rsidRDefault="002B25B6" w:rsidP="009257C4">
      <w:pPr>
        <w:widowControl w:val="0"/>
        <w:autoSpaceDE w:val="0"/>
        <w:autoSpaceDN w:val="0"/>
        <w:spacing w:line="240" w:lineRule="auto"/>
        <w:ind w:firstLine="0"/>
        <w:jc w:val="left"/>
        <w:rPr>
          <w:rFonts w:eastAsia="Times New Roman"/>
          <w:b/>
          <w:sz w:val="34"/>
          <w:szCs w:val="24"/>
          <w:lang w:eastAsia="ru-RU" w:bidi="ru-RU"/>
        </w:rPr>
      </w:pPr>
    </w:p>
    <w:p w:rsidR="002B25B6" w:rsidRPr="009257C4" w:rsidRDefault="002B25B6" w:rsidP="009257C4">
      <w:pPr>
        <w:widowControl w:val="0"/>
        <w:autoSpaceDE w:val="0"/>
        <w:autoSpaceDN w:val="0"/>
        <w:spacing w:line="240" w:lineRule="auto"/>
        <w:ind w:firstLine="0"/>
        <w:jc w:val="left"/>
        <w:rPr>
          <w:rFonts w:eastAsia="Times New Roman"/>
          <w:b/>
          <w:sz w:val="34"/>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34"/>
          <w:szCs w:val="24"/>
          <w:lang w:eastAsia="ru-RU" w:bidi="ru-RU"/>
        </w:rPr>
      </w:pPr>
    </w:p>
    <w:p w:rsidR="009257C4" w:rsidRPr="009257C4" w:rsidRDefault="009257C4" w:rsidP="009257C4">
      <w:pPr>
        <w:widowControl w:val="0"/>
        <w:tabs>
          <w:tab w:val="left" w:pos="6106"/>
          <w:tab w:val="left" w:pos="6675"/>
        </w:tabs>
        <w:autoSpaceDE w:val="0"/>
        <w:autoSpaceDN w:val="0"/>
        <w:spacing w:before="163"/>
        <w:ind w:left="302" w:right="1423" w:firstLine="0"/>
        <w:jc w:val="left"/>
        <w:rPr>
          <w:rFonts w:eastAsia="Times New Roman"/>
          <w:b/>
          <w:spacing w:val="-3"/>
          <w:sz w:val="28"/>
          <w:szCs w:val="22"/>
          <w:lang w:eastAsia="ru-RU" w:bidi="ru-RU"/>
        </w:rPr>
      </w:pPr>
      <w:r w:rsidRPr="009257C4">
        <w:rPr>
          <w:rFonts w:eastAsia="Times New Roman"/>
          <w:b/>
          <w:sz w:val="28"/>
          <w:szCs w:val="22"/>
          <w:lang w:eastAsia="ru-RU" w:bidi="ru-RU"/>
        </w:rPr>
        <w:tab/>
      </w:r>
      <w:r w:rsidRPr="009257C4">
        <w:rPr>
          <w:rFonts w:eastAsia="Times New Roman"/>
          <w:b/>
          <w:sz w:val="28"/>
          <w:szCs w:val="22"/>
          <w:lang w:eastAsia="ru-RU" w:bidi="ru-RU"/>
        </w:rPr>
        <w:tab/>
      </w:r>
    </w:p>
    <w:p w:rsidR="009257C4" w:rsidRPr="009257C4" w:rsidRDefault="009257C4" w:rsidP="009257C4">
      <w:pPr>
        <w:widowControl w:val="0"/>
        <w:autoSpaceDE w:val="0"/>
        <w:autoSpaceDN w:val="0"/>
        <w:spacing w:line="240" w:lineRule="auto"/>
        <w:ind w:firstLine="0"/>
        <w:jc w:val="left"/>
        <w:rPr>
          <w:rFonts w:eastAsia="Times New Roman"/>
          <w:b/>
          <w:sz w:val="30"/>
          <w:szCs w:val="24"/>
          <w:lang w:eastAsia="ru-RU" w:bidi="ru-RU"/>
        </w:rPr>
      </w:pPr>
    </w:p>
    <w:p w:rsidR="009257C4" w:rsidRPr="009257C4" w:rsidRDefault="009257C4" w:rsidP="009257C4">
      <w:pPr>
        <w:widowControl w:val="0"/>
        <w:autoSpaceDE w:val="0"/>
        <w:autoSpaceDN w:val="0"/>
        <w:spacing w:line="240" w:lineRule="auto"/>
        <w:ind w:firstLine="0"/>
        <w:jc w:val="left"/>
        <w:rPr>
          <w:rFonts w:eastAsia="Times New Roman"/>
          <w:b/>
          <w:sz w:val="30"/>
          <w:szCs w:val="24"/>
          <w:lang w:eastAsia="ru-RU" w:bidi="ru-RU"/>
        </w:rPr>
      </w:pPr>
    </w:p>
    <w:p w:rsidR="009257C4" w:rsidRPr="009257C4" w:rsidRDefault="002B25B6" w:rsidP="009257C4">
      <w:pPr>
        <w:spacing w:after="160" w:line="259" w:lineRule="auto"/>
        <w:ind w:firstLine="0"/>
        <w:jc w:val="center"/>
        <w:rPr>
          <w:rFonts w:eastAsia="Times New Roman"/>
          <w:b/>
          <w:bCs/>
          <w:lang w:eastAsia="ru-RU" w:bidi="ru-RU"/>
        </w:rPr>
      </w:pPr>
      <w:r>
        <w:rPr>
          <w:rFonts w:eastAsia="Times New Roman"/>
          <w:b/>
          <w:bCs/>
          <w:lang w:eastAsia="ru-RU" w:bidi="ru-RU"/>
        </w:rPr>
        <w:t>г. Махачкала 2020</w:t>
      </w:r>
    </w:p>
    <w:sdt>
      <w:sdtPr>
        <w:rPr>
          <w:rFonts w:ascii="Times New Roman" w:eastAsiaTheme="minorHAnsi" w:hAnsi="Times New Roman" w:cs="Times New Roman"/>
          <w:b w:val="0"/>
          <w:bCs w:val="0"/>
          <w:color w:val="auto"/>
          <w:sz w:val="26"/>
          <w:szCs w:val="26"/>
          <w:lang w:eastAsia="en-US"/>
        </w:rPr>
        <w:id w:val="1215001139"/>
        <w:docPartObj>
          <w:docPartGallery w:val="Table of Contents"/>
          <w:docPartUnique/>
        </w:docPartObj>
      </w:sdtPr>
      <w:sdtContent>
        <w:p w:rsidR="009257C4" w:rsidRPr="009257C4" w:rsidRDefault="009257C4">
          <w:pPr>
            <w:pStyle w:val="ab"/>
            <w:rPr>
              <w:sz w:val="24"/>
            </w:rPr>
          </w:pPr>
          <w:r w:rsidRPr="009257C4">
            <w:rPr>
              <w:sz w:val="24"/>
            </w:rPr>
            <w:t>Оглавление</w:t>
          </w:r>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r w:rsidRPr="001C31B6">
            <w:rPr>
              <w:sz w:val="24"/>
            </w:rPr>
            <w:fldChar w:fldCharType="begin"/>
          </w:r>
          <w:r w:rsidR="009257C4" w:rsidRPr="009257C4">
            <w:rPr>
              <w:sz w:val="24"/>
            </w:rPr>
            <w:instrText xml:space="preserve"> TOC \o "1-3" \h \z \u </w:instrText>
          </w:r>
          <w:r w:rsidRPr="001C31B6">
            <w:rPr>
              <w:sz w:val="24"/>
            </w:rPr>
            <w:fldChar w:fldCharType="separate"/>
          </w:r>
          <w:hyperlink w:anchor="_Toc46492119" w:history="1">
            <w:r w:rsidR="009257C4" w:rsidRPr="009257C4">
              <w:rPr>
                <w:rStyle w:val="ac"/>
                <w:noProof/>
                <w:sz w:val="24"/>
              </w:rPr>
              <w:t>ВВЕДЕНИЕ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_Toc46492119 \h </w:instrText>
            </w:r>
            <w:r w:rsidRPr="009257C4">
              <w:rPr>
                <w:noProof/>
                <w:webHidden/>
                <w:sz w:val="24"/>
              </w:rPr>
            </w:r>
            <w:r w:rsidRPr="009257C4">
              <w:rPr>
                <w:noProof/>
                <w:webHidden/>
                <w:sz w:val="24"/>
              </w:rPr>
              <w:fldChar w:fldCharType="separate"/>
            </w:r>
            <w:r w:rsidR="00534971">
              <w:rPr>
                <w:noProof/>
                <w:webHidden/>
                <w:sz w:val="24"/>
              </w:rPr>
              <w:t>4</w:t>
            </w:r>
            <w:r w:rsidRPr="009257C4">
              <w:rPr>
                <w:noProof/>
                <w:webHidden/>
                <w:sz w:val="24"/>
              </w:rPr>
              <w:fldChar w:fldCharType="end"/>
            </w:r>
          </w:hyperlink>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hyperlink w:anchor="_Toc46492120" w:history="1">
            <w:r w:rsidR="009257C4" w:rsidRPr="009257C4">
              <w:rPr>
                <w:rStyle w:val="ac"/>
                <w:noProof/>
                <w:sz w:val="24"/>
              </w:rPr>
              <w:t>1. 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_Toc46492120 \h </w:instrText>
            </w:r>
            <w:r w:rsidRPr="009257C4">
              <w:rPr>
                <w:noProof/>
                <w:webHidden/>
                <w:sz w:val="24"/>
              </w:rPr>
            </w:r>
            <w:r w:rsidRPr="009257C4">
              <w:rPr>
                <w:noProof/>
                <w:webHidden/>
                <w:sz w:val="24"/>
              </w:rPr>
              <w:fldChar w:fldCharType="separate"/>
            </w:r>
            <w:r w:rsidR="00534971">
              <w:rPr>
                <w:noProof/>
                <w:webHidden/>
                <w:sz w:val="24"/>
              </w:rPr>
              <w:t>9</w:t>
            </w:r>
            <w:r w:rsidRPr="009257C4">
              <w:rPr>
                <w:noProof/>
                <w:webHidden/>
                <w:sz w:val="24"/>
              </w:rPr>
              <w:fldChar w:fldCharType="end"/>
            </w:r>
          </w:hyperlink>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hyperlink w:anchor="_Toc46492121" w:history="1">
            <w:r w:rsidR="009257C4" w:rsidRPr="009257C4">
              <w:rPr>
                <w:rStyle w:val="ac"/>
                <w:noProof/>
                <w:sz w:val="24"/>
              </w:rPr>
              <w:t>2. ОБОСНОВАНИЕ ВЫБРАННОГО ВАРИАНТА РАЗМЕЩЕНИЯ ОБЪЕКТОВ МЕСТНОГО ЗНАЧЕНИЯ ПОСЕЛЕНИЯ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_Toc46492121 \h </w:instrText>
            </w:r>
            <w:r w:rsidRPr="009257C4">
              <w:rPr>
                <w:noProof/>
                <w:webHidden/>
                <w:sz w:val="24"/>
              </w:rPr>
            </w:r>
            <w:r w:rsidRPr="009257C4">
              <w:rPr>
                <w:noProof/>
                <w:webHidden/>
                <w:sz w:val="24"/>
              </w:rPr>
              <w:fldChar w:fldCharType="separate"/>
            </w:r>
            <w:r w:rsidR="00534971">
              <w:rPr>
                <w:noProof/>
                <w:webHidden/>
                <w:sz w:val="24"/>
              </w:rPr>
              <w:t>18</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2" w:history="1">
            <w:r w:rsidR="009257C4" w:rsidRPr="009257C4">
              <w:rPr>
                <w:rStyle w:val="ac"/>
                <w:noProof/>
                <w:sz w:val="24"/>
              </w:rPr>
              <w:t>2.1. Территориально-планировочная организация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_Toc46492122 \h </w:instrText>
            </w:r>
            <w:r w:rsidRPr="009257C4">
              <w:rPr>
                <w:noProof/>
                <w:webHidden/>
                <w:sz w:val="24"/>
              </w:rPr>
            </w:r>
            <w:r w:rsidRPr="009257C4">
              <w:rPr>
                <w:noProof/>
                <w:webHidden/>
                <w:sz w:val="24"/>
              </w:rPr>
              <w:fldChar w:fldCharType="separate"/>
            </w:r>
            <w:r w:rsidR="00534971">
              <w:rPr>
                <w:noProof/>
                <w:webHidden/>
                <w:sz w:val="24"/>
              </w:rPr>
              <w:t>18</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3" w:history="1">
            <w:r w:rsidR="009257C4" w:rsidRPr="009257C4">
              <w:rPr>
                <w:rStyle w:val="ac"/>
                <w:noProof/>
                <w:sz w:val="24"/>
              </w:rPr>
              <w:t>2.2. Экономическая база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_Toc46492123 \h </w:instrText>
            </w:r>
            <w:r w:rsidRPr="009257C4">
              <w:rPr>
                <w:noProof/>
                <w:webHidden/>
                <w:sz w:val="24"/>
              </w:rPr>
            </w:r>
            <w:r w:rsidRPr="009257C4">
              <w:rPr>
                <w:noProof/>
                <w:webHidden/>
                <w:sz w:val="24"/>
              </w:rPr>
              <w:fldChar w:fldCharType="separate"/>
            </w:r>
            <w:r w:rsidR="00534971">
              <w:rPr>
                <w:noProof/>
                <w:webHidden/>
                <w:sz w:val="24"/>
              </w:rPr>
              <w:t>19</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4" w:history="1">
            <w:r w:rsidR="009257C4" w:rsidRPr="009257C4">
              <w:rPr>
                <w:rStyle w:val="ac"/>
                <w:noProof/>
                <w:sz w:val="24"/>
              </w:rPr>
              <w:t>2.3. Зеленый фонд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_Toc46492124 \h </w:instrText>
            </w:r>
            <w:r w:rsidRPr="009257C4">
              <w:rPr>
                <w:noProof/>
                <w:webHidden/>
                <w:sz w:val="24"/>
              </w:rPr>
            </w:r>
            <w:r w:rsidRPr="009257C4">
              <w:rPr>
                <w:noProof/>
                <w:webHidden/>
                <w:sz w:val="24"/>
              </w:rPr>
              <w:fldChar w:fldCharType="separate"/>
            </w:r>
            <w:r w:rsidR="00534971">
              <w:rPr>
                <w:noProof/>
                <w:webHidden/>
                <w:sz w:val="24"/>
              </w:rPr>
              <w:t>20</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5" w:history="1">
            <w:r w:rsidR="009257C4" w:rsidRPr="009257C4">
              <w:rPr>
                <w:rStyle w:val="ac"/>
                <w:noProof/>
                <w:sz w:val="24"/>
              </w:rPr>
              <w:t>2.4. Существующая демографическая ситуация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_Toc46492125 \h </w:instrText>
            </w:r>
            <w:r w:rsidRPr="009257C4">
              <w:rPr>
                <w:noProof/>
                <w:webHidden/>
                <w:sz w:val="24"/>
              </w:rPr>
            </w:r>
            <w:r w:rsidRPr="009257C4">
              <w:rPr>
                <w:noProof/>
                <w:webHidden/>
                <w:sz w:val="24"/>
              </w:rPr>
              <w:fldChar w:fldCharType="separate"/>
            </w:r>
            <w:r w:rsidR="00534971">
              <w:rPr>
                <w:noProof/>
                <w:webHidden/>
                <w:sz w:val="24"/>
              </w:rPr>
              <w:t>21</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26" w:history="1">
            <w:r w:rsidR="009257C4" w:rsidRPr="009257C4">
              <w:rPr>
                <w:rStyle w:val="ac"/>
                <w:noProof/>
                <w:sz w:val="24"/>
                <w:lang w:eastAsia="ar-SA" w:bidi="en-US"/>
              </w:rPr>
              <w:t>2.4.1. Демографический прогноз</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_Toc46492126 \h </w:instrText>
            </w:r>
            <w:r w:rsidRPr="009257C4">
              <w:rPr>
                <w:noProof/>
                <w:webHidden/>
                <w:sz w:val="24"/>
              </w:rPr>
            </w:r>
            <w:r w:rsidRPr="009257C4">
              <w:rPr>
                <w:noProof/>
                <w:webHidden/>
                <w:sz w:val="24"/>
              </w:rPr>
              <w:fldChar w:fldCharType="separate"/>
            </w:r>
            <w:r w:rsidR="00534971">
              <w:rPr>
                <w:noProof/>
                <w:webHidden/>
                <w:sz w:val="24"/>
              </w:rPr>
              <w:t>23</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7" w:history="1">
            <w:r w:rsidR="009257C4" w:rsidRPr="009257C4">
              <w:rPr>
                <w:rStyle w:val="ac"/>
                <w:iCs/>
                <w:noProof/>
                <w:sz w:val="24"/>
                <w:lang w:eastAsia="ar-SA" w:bidi="en-US"/>
              </w:rPr>
              <w:t>2.5. Жилищный фонд</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_Toc46492127 \h </w:instrText>
            </w:r>
            <w:r w:rsidRPr="009257C4">
              <w:rPr>
                <w:noProof/>
                <w:webHidden/>
                <w:sz w:val="24"/>
              </w:rPr>
            </w:r>
            <w:r w:rsidRPr="009257C4">
              <w:rPr>
                <w:noProof/>
                <w:webHidden/>
                <w:sz w:val="24"/>
              </w:rPr>
              <w:fldChar w:fldCharType="separate"/>
            </w:r>
            <w:r w:rsidR="00534971">
              <w:rPr>
                <w:noProof/>
                <w:webHidden/>
                <w:sz w:val="24"/>
              </w:rPr>
              <w:t>26</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28" w:history="1">
            <w:r w:rsidR="009257C4" w:rsidRPr="009257C4">
              <w:rPr>
                <w:rStyle w:val="ac"/>
                <w:iCs/>
                <w:noProof/>
                <w:sz w:val="24"/>
                <w:lang w:eastAsia="ar-SA" w:bidi="en-US"/>
              </w:rPr>
              <w:t>2.5.1. Развитие жилищного строительства</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_Toc46492128 \h </w:instrText>
            </w:r>
            <w:r w:rsidRPr="009257C4">
              <w:rPr>
                <w:noProof/>
                <w:webHidden/>
                <w:sz w:val="24"/>
              </w:rPr>
            </w:r>
            <w:r w:rsidRPr="009257C4">
              <w:rPr>
                <w:noProof/>
                <w:webHidden/>
                <w:sz w:val="24"/>
              </w:rPr>
              <w:fldChar w:fldCharType="separate"/>
            </w:r>
            <w:r w:rsidR="00534971">
              <w:rPr>
                <w:noProof/>
                <w:webHidden/>
                <w:sz w:val="24"/>
              </w:rPr>
              <w:t>27</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29" w:history="1">
            <w:r w:rsidR="009257C4" w:rsidRPr="009257C4">
              <w:rPr>
                <w:rStyle w:val="ac"/>
                <w:noProof/>
                <w:sz w:val="24"/>
                <w:lang w:eastAsia="ar-SA" w:bidi="en-US"/>
              </w:rPr>
              <w:t>2.6. Система культурно-бытового обслуживания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_Toc46492129 \h </w:instrText>
            </w:r>
            <w:r w:rsidRPr="009257C4">
              <w:rPr>
                <w:noProof/>
                <w:webHidden/>
                <w:sz w:val="24"/>
              </w:rPr>
            </w:r>
            <w:r w:rsidRPr="009257C4">
              <w:rPr>
                <w:noProof/>
                <w:webHidden/>
                <w:sz w:val="24"/>
              </w:rPr>
              <w:fldChar w:fldCharType="separate"/>
            </w:r>
            <w:r w:rsidR="00534971">
              <w:rPr>
                <w:noProof/>
                <w:webHidden/>
                <w:sz w:val="24"/>
              </w:rPr>
              <w:t>29</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30" w:history="1">
            <w:r w:rsidR="009257C4" w:rsidRPr="009257C4">
              <w:rPr>
                <w:rStyle w:val="ac"/>
                <w:noProof/>
                <w:sz w:val="24"/>
                <w:lang w:eastAsia="ar-SA" w:bidi="en-US"/>
              </w:rPr>
              <w:t>2.6.1. Развитие социальной инфраструктуры</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_Toc46492130 \h </w:instrText>
            </w:r>
            <w:r w:rsidRPr="009257C4">
              <w:rPr>
                <w:noProof/>
                <w:webHidden/>
                <w:sz w:val="24"/>
              </w:rPr>
            </w:r>
            <w:r w:rsidRPr="009257C4">
              <w:rPr>
                <w:noProof/>
                <w:webHidden/>
                <w:sz w:val="24"/>
              </w:rPr>
              <w:fldChar w:fldCharType="separate"/>
            </w:r>
            <w:r w:rsidR="00534971">
              <w:rPr>
                <w:noProof/>
                <w:webHidden/>
                <w:sz w:val="24"/>
              </w:rPr>
              <w:t>33</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1" w:history="1">
            <w:r w:rsidR="009257C4" w:rsidRPr="009257C4">
              <w:rPr>
                <w:rStyle w:val="ac"/>
                <w:noProof/>
                <w:sz w:val="24"/>
                <w:lang w:eastAsia="ar-SA" w:bidi="en-US"/>
              </w:rPr>
              <w:t>2.7. Сведения о планируемых для размещения на территориях поселения объектов федерального значения, объектов регионального значения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_Toc46492131 \h </w:instrText>
            </w:r>
            <w:r w:rsidRPr="009257C4">
              <w:rPr>
                <w:noProof/>
                <w:webHidden/>
                <w:sz w:val="24"/>
              </w:rPr>
            </w:r>
            <w:r w:rsidRPr="009257C4">
              <w:rPr>
                <w:noProof/>
                <w:webHidden/>
                <w:sz w:val="24"/>
              </w:rPr>
              <w:fldChar w:fldCharType="separate"/>
            </w:r>
            <w:r w:rsidR="00534971">
              <w:rPr>
                <w:noProof/>
                <w:webHidden/>
                <w:sz w:val="24"/>
              </w:rPr>
              <w:t>43</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2" w:history="1">
            <w:r w:rsidR="009257C4" w:rsidRPr="009257C4">
              <w:rPr>
                <w:rStyle w:val="ac"/>
                <w:noProof/>
                <w:sz w:val="24"/>
                <w:lang w:eastAsia="ar-SA" w:bidi="en-US"/>
              </w:rPr>
              <w:t>2.8. Сведения о планируемых для размещения на территориях поселения объектов регионального значения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_Toc46492132 \h </w:instrText>
            </w:r>
            <w:r w:rsidRPr="009257C4">
              <w:rPr>
                <w:noProof/>
                <w:webHidden/>
                <w:sz w:val="24"/>
              </w:rPr>
            </w:r>
            <w:r w:rsidRPr="009257C4">
              <w:rPr>
                <w:noProof/>
                <w:webHidden/>
                <w:sz w:val="24"/>
              </w:rPr>
              <w:fldChar w:fldCharType="separate"/>
            </w:r>
            <w:r w:rsidR="00534971">
              <w:rPr>
                <w:noProof/>
                <w:webHidden/>
                <w:sz w:val="24"/>
              </w:rPr>
              <w:t>43</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3" w:history="1">
            <w:r w:rsidR="009257C4" w:rsidRPr="009257C4">
              <w:rPr>
                <w:rStyle w:val="ac"/>
                <w:noProof/>
                <w:sz w:val="24"/>
                <w:lang w:eastAsia="ar-SA" w:bidi="en-US"/>
              </w:rPr>
              <w:t>2.9. Сведения о планируемых для размещения на территориях поселения объектов местного значения муниципального района</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_Toc46492133 \h </w:instrText>
            </w:r>
            <w:r w:rsidRPr="009257C4">
              <w:rPr>
                <w:noProof/>
                <w:webHidden/>
                <w:sz w:val="24"/>
              </w:rPr>
            </w:r>
            <w:r w:rsidRPr="009257C4">
              <w:rPr>
                <w:noProof/>
                <w:webHidden/>
                <w:sz w:val="24"/>
              </w:rPr>
              <w:fldChar w:fldCharType="separate"/>
            </w:r>
            <w:r w:rsidR="00534971">
              <w:rPr>
                <w:noProof/>
                <w:webHidden/>
                <w:sz w:val="24"/>
              </w:rPr>
              <w:t>44</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4" w:history="1">
            <w:r w:rsidR="009257C4" w:rsidRPr="009257C4">
              <w:rPr>
                <w:rStyle w:val="ac"/>
                <w:noProof/>
                <w:sz w:val="24"/>
                <w:lang w:eastAsia="ar-SA" w:bidi="en-US"/>
              </w:rPr>
              <w:t>2.10. Предложения по функциональному зонированию территории</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_Toc46492134 \h </w:instrText>
            </w:r>
            <w:r w:rsidRPr="009257C4">
              <w:rPr>
                <w:noProof/>
                <w:webHidden/>
                <w:sz w:val="24"/>
              </w:rPr>
            </w:r>
            <w:r w:rsidRPr="009257C4">
              <w:rPr>
                <w:noProof/>
                <w:webHidden/>
                <w:sz w:val="24"/>
              </w:rPr>
              <w:fldChar w:fldCharType="separate"/>
            </w:r>
            <w:r w:rsidR="00534971">
              <w:rPr>
                <w:noProof/>
                <w:webHidden/>
                <w:sz w:val="24"/>
              </w:rPr>
              <w:t>44</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5" w:history="1">
            <w:r w:rsidR="009257C4" w:rsidRPr="009257C4">
              <w:rPr>
                <w:rStyle w:val="ac"/>
                <w:noProof/>
                <w:sz w:val="24"/>
                <w:lang w:eastAsia="ar-SA" w:bidi="en-US"/>
              </w:rPr>
              <w:t>2.11. Транспортная инфраструктура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_Toc46492135 \h </w:instrText>
            </w:r>
            <w:r w:rsidRPr="009257C4">
              <w:rPr>
                <w:noProof/>
                <w:webHidden/>
                <w:sz w:val="24"/>
              </w:rPr>
            </w:r>
            <w:r w:rsidRPr="009257C4">
              <w:rPr>
                <w:noProof/>
                <w:webHidden/>
                <w:sz w:val="24"/>
              </w:rPr>
              <w:fldChar w:fldCharType="separate"/>
            </w:r>
            <w:r w:rsidR="00534971">
              <w:rPr>
                <w:noProof/>
                <w:webHidden/>
                <w:sz w:val="24"/>
              </w:rPr>
              <w:t>47</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36" w:history="1">
            <w:r w:rsidR="009257C4" w:rsidRPr="009257C4">
              <w:rPr>
                <w:rStyle w:val="ac"/>
                <w:noProof/>
                <w:sz w:val="24"/>
                <w:lang w:eastAsia="ar-SA" w:bidi="en-US"/>
              </w:rPr>
              <w:t>2.11.1. Развитие транспортного обеспечения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_Toc46492136 \h </w:instrText>
            </w:r>
            <w:r w:rsidRPr="009257C4">
              <w:rPr>
                <w:noProof/>
                <w:webHidden/>
                <w:sz w:val="24"/>
              </w:rPr>
            </w:r>
            <w:r w:rsidRPr="009257C4">
              <w:rPr>
                <w:noProof/>
                <w:webHidden/>
                <w:sz w:val="24"/>
              </w:rPr>
              <w:fldChar w:fldCharType="separate"/>
            </w:r>
            <w:r w:rsidR="00534971">
              <w:rPr>
                <w:noProof/>
                <w:webHidden/>
                <w:sz w:val="24"/>
              </w:rPr>
              <w:t>49</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37" w:history="1">
            <w:r w:rsidR="009257C4" w:rsidRPr="009257C4">
              <w:rPr>
                <w:rStyle w:val="ac"/>
                <w:noProof/>
                <w:sz w:val="24"/>
              </w:rPr>
              <w:t>2.12. Инженерное оборудование территории</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_Toc46492137 \h </w:instrText>
            </w:r>
            <w:r w:rsidRPr="009257C4">
              <w:rPr>
                <w:noProof/>
                <w:webHidden/>
                <w:sz w:val="24"/>
              </w:rPr>
            </w:r>
            <w:r w:rsidRPr="009257C4">
              <w:rPr>
                <w:noProof/>
                <w:webHidden/>
                <w:sz w:val="24"/>
              </w:rPr>
              <w:fldChar w:fldCharType="separate"/>
            </w:r>
            <w:r w:rsidR="00534971">
              <w:rPr>
                <w:noProof/>
                <w:webHidden/>
                <w:sz w:val="24"/>
              </w:rPr>
              <w:t>49</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38" w:history="1">
            <w:r w:rsidR="009257C4" w:rsidRPr="009257C4">
              <w:rPr>
                <w:rStyle w:val="ac"/>
                <w:noProof/>
                <w:sz w:val="24"/>
              </w:rPr>
              <w:t>2.12.1. Водоснабжение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_Toc46492138 \h </w:instrText>
            </w:r>
            <w:r w:rsidRPr="009257C4">
              <w:rPr>
                <w:noProof/>
                <w:webHidden/>
                <w:sz w:val="24"/>
              </w:rPr>
            </w:r>
            <w:r w:rsidRPr="009257C4">
              <w:rPr>
                <w:noProof/>
                <w:webHidden/>
                <w:sz w:val="24"/>
              </w:rPr>
              <w:fldChar w:fldCharType="separate"/>
            </w:r>
            <w:r w:rsidR="00534971">
              <w:rPr>
                <w:noProof/>
                <w:webHidden/>
                <w:sz w:val="24"/>
              </w:rPr>
              <w:t>49</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39" w:history="1">
            <w:r w:rsidR="009257C4" w:rsidRPr="009257C4">
              <w:rPr>
                <w:rStyle w:val="ac"/>
                <w:noProof/>
                <w:sz w:val="24"/>
              </w:rPr>
              <w:t>2.12.2. Водоотведение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_Toc46492139 \h </w:instrText>
            </w:r>
            <w:r w:rsidRPr="009257C4">
              <w:rPr>
                <w:noProof/>
                <w:webHidden/>
                <w:sz w:val="24"/>
              </w:rPr>
            </w:r>
            <w:r w:rsidRPr="009257C4">
              <w:rPr>
                <w:noProof/>
                <w:webHidden/>
                <w:sz w:val="24"/>
              </w:rPr>
              <w:fldChar w:fldCharType="separate"/>
            </w:r>
            <w:r w:rsidR="00534971">
              <w:rPr>
                <w:noProof/>
                <w:webHidden/>
                <w:sz w:val="24"/>
              </w:rPr>
              <w:t>52</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0" w:history="1">
            <w:r w:rsidR="009257C4" w:rsidRPr="009257C4">
              <w:rPr>
                <w:rStyle w:val="ac"/>
                <w:noProof/>
                <w:sz w:val="24"/>
              </w:rPr>
              <w:t>2.12.3. Ливневая канализация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_Toc46492140 \h </w:instrText>
            </w:r>
            <w:r w:rsidRPr="009257C4">
              <w:rPr>
                <w:noProof/>
                <w:webHidden/>
                <w:sz w:val="24"/>
              </w:rPr>
            </w:r>
            <w:r w:rsidRPr="009257C4">
              <w:rPr>
                <w:noProof/>
                <w:webHidden/>
                <w:sz w:val="24"/>
              </w:rPr>
              <w:fldChar w:fldCharType="separate"/>
            </w:r>
            <w:r w:rsidR="00534971">
              <w:rPr>
                <w:noProof/>
                <w:webHidden/>
                <w:sz w:val="24"/>
              </w:rPr>
              <w:t>54</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1" w:history="1">
            <w:r w:rsidR="009257C4" w:rsidRPr="009257C4">
              <w:rPr>
                <w:rStyle w:val="ac"/>
                <w:iCs/>
                <w:noProof/>
                <w:sz w:val="24"/>
              </w:rPr>
              <w:t>2.12.4. Теплоснабжение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_Toc46492141 \h </w:instrText>
            </w:r>
            <w:r w:rsidRPr="009257C4">
              <w:rPr>
                <w:noProof/>
                <w:webHidden/>
                <w:sz w:val="24"/>
              </w:rPr>
            </w:r>
            <w:r w:rsidRPr="009257C4">
              <w:rPr>
                <w:noProof/>
                <w:webHidden/>
                <w:sz w:val="24"/>
              </w:rPr>
              <w:fldChar w:fldCharType="separate"/>
            </w:r>
            <w:r w:rsidR="00534971">
              <w:rPr>
                <w:noProof/>
                <w:webHidden/>
                <w:sz w:val="24"/>
              </w:rPr>
              <w:t>55</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2" w:history="1">
            <w:r w:rsidR="009257C4" w:rsidRPr="009257C4">
              <w:rPr>
                <w:rStyle w:val="ac"/>
                <w:noProof/>
                <w:sz w:val="24"/>
              </w:rPr>
              <w:t>2.12.5. Газоснабжение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_Toc46492142 \h </w:instrText>
            </w:r>
            <w:r w:rsidRPr="009257C4">
              <w:rPr>
                <w:noProof/>
                <w:webHidden/>
                <w:sz w:val="24"/>
              </w:rPr>
            </w:r>
            <w:r w:rsidRPr="009257C4">
              <w:rPr>
                <w:noProof/>
                <w:webHidden/>
                <w:sz w:val="24"/>
              </w:rPr>
              <w:fldChar w:fldCharType="separate"/>
            </w:r>
            <w:r w:rsidR="00534971">
              <w:rPr>
                <w:noProof/>
                <w:webHidden/>
                <w:sz w:val="24"/>
              </w:rPr>
              <w:t>56</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3" w:history="1">
            <w:r w:rsidR="009257C4" w:rsidRPr="009257C4">
              <w:rPr>
                <w:rStyle w:val="ac"/>
                <w:noProof/>
                <w:sz w:val="24"/>
              </w:rPr>
              <w:t>2.12.6. Электроснабжение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_Toc46492143 \h </w:instrText>
            </w:r>
            <w:r w:rsidRPr="009257C4">
              <w:rPr>
                <w:noProof/>
                <w:webHidden/>
                <w:sz w:val="24"/>
              </w:rPr>
            </w:r>
            <w:r w:rsidRPr="009257C4">
              <w:rPr>
                <w:noProof/>
                <w:webHidden/>
                <w:sz w:val="24"/>
              </w:rPr>
              <w:fldChar w:fldCharType="separate"/>
            </w:r>
            <w:r w:rsidR="00534971">
              <w:rPr>
                <w:noProof/>
                <w:webHidden/>
                <w:sz w:val="24"/>
              </w:rPr>
              <w:t>58</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4" w:history="1">
            <w:r w:rsidR="009257C4" w:rsidRPr="009257C4">
              <w:rPr>
                <w:rStyle w:val="ac"/>
                <w:noProof/>
                <w:sz w:val="24"/>
              </w:rPr>
              <w:t>2.12.7. Связь, радиовещание, телевидение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_Toc46492144 \h </w:instrText>
            </w:r>
            <w:r w:rsidRPr="009257C4">
              <w:rPr>
                <w:noProof/>
                <w:webHidden/>
                <w:sz w:val="24"/>
              </w:rPr>
            </w:r>
            <w:r w:rsidRPr="009257C4">
              <w:rPr>
                <w:noProof/>
                <w:webHidden/>
                <w:sz w:val="24"/>
              </w:rPr>
              <w:fldChar w:fldCharType="separate"/>
            </w:r>
            <w:r w:rsidR="00534971">
              <w:rPr>
                <w:noProof/>
                <w:webHidden/>
                <w:sz w:val="24"/>
              </w:rPr>
              <w:t>59</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5" w:history="1">
            <w:r w:rsidR="009257C4" w:rsidRPr="009257C4">
              <w:rPr>
                <w:rStyle w:val="ac"/>
                <w:noProof/>
                <w:sz w:val="24"/>
              </w:rPr>
              <w:t>2.12.8. Санитарная очистка территории</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_Toc46492145 \h </w:instrText>
            </w:r>
            <w:r w:rsidRPr="009257C4">
              <w:rPr>
                <w:noProof/>
                <w:webHidden/>
                <w:sz w:val="24"/>
              </w:rPr>
            </w:r>
            <w:r w:rsidRPr="009257C4">
              <w:rPr>
                <w:noProof/>
                <w:webHidden/>
                <w:sz w:val="24"/>
              </w:rPr>
              <w:fldChar w:fldCharType="separate"/>
            </w:r>
            <w:r w:rsidR="00534971">
              <w:rPr>
                <w:noProof/>
                <w:webHidden/>
                <w:sz w:val="24"/>
              </w:rPr>
              <w:t>59</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46" w:history="1">
            <w:r w:rsidR="009257C4" w:rsidRPr="009257C4">
              <w:rPr>
                <w:rStyle w:val="ac"/>
                <w:noProof/>
                <w:sz w:val="24"/>
              </w:rPr>
              <w:t>2.13. Зоны с особыми условиями использования территорий</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_Toc46492146 \h </w:instrText>
            </w:r>
            <w:r w:rsidRPr="009257C4">
              <w:rPr>
                <w:noProof/>
                <w:webHidden/>
                <w:sz w:val="24"/>
              </w:rPr>
            </w:r>
            <w:r w:rsidRPr="009257C4">
              <w:rPr>
                <w:noProof/>
                <w:webHidden/>
                <w:sz w:val="24"/>
              </w:rPr>
              <w:fldChar w:fldCharType="separate"/>
            </w:r>
            <w:r w:rsidR="00534971">
              <w:rPr>
                <w:noProof/>
                <w:webHidden/>
                <w:sz w:val="24"/>
              </w:rPr>
              <w:t>60</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7" w:history="1">
            <w:r w:rsidR="009257C4" w:rsidRPr="009257C4">
              <w:rPr>
                <w:rStyle w:val="ac"/>
                <w:noProof/>
                <w:sz w:val="24"/>
              </w:rPr>
              <w:t>2.13.1. Зоны особо охраняемых природных территорий</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_Toc46492147 \h </w:instrText>
            </w:r>
            <w:r w:rsidRPr="009257C4">
              <w:rPr>
                <w:noProof/>
                <w:webHidden/>
                <w:sz w:val="24"/>
              </w:rPr>
            </w:r>
            <w:r w:rsidRPr="009257C4">
              <w:rPr>
                <w:noProof/>
                <w:webHidden/>
                <w:sz w:val="24"/>
              </w:rPr>
              <w:fldChar w:fldCharType="separate"/>
            </w:r>
            <w:r w:rsidR="00534971">
              <w:rPr>
                <w:noProof/>
                <w:webHidden/>
                <w:sz w:val="24"/>
              </w:rPr>
              <w:t>61</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8" w:history="1">
            <w:r w:rsidR="009257C4" w:rsidRPr="009257C4">
              <w:rPr>
                <w:rStyle w:val="ac"/>
                <w:noProof/>
                <w:sz w:val="24"/>
              </w:rPr>
              <w:t>2.13.2. Зоны охраны объектов культурного наследия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_Toc46492148 \h </w:instrText>
            </w:r>
            <w:r w:rsidRPr="009257C4">
              <w:rPr>
                <w:noProof/>
                <w:webHidden/>
                <w:sz w:val="24"/>
              </w:rPr>
            </w:r>
            <w:r w:rsidRPr="009257C4">
              <w:rPr>
                <w:noProof/>
                <w:webHidden/>
                <w:sz w:val="24"/>
              </w:rPr>
              <w:fldChar w:fldCharType="separate"/>
            </w:r>
            <w:r w:rsidR="00534971">
              <w:rPr>
                <w:noProof/>
                <w:webHidden/>
                <w:sz w:val="24"/>
              </w:rPr>
              <w:t>61</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49" w:history="1">
            <w:r w:rsidR="009257C4" w:rsidRPr="009257C4">
              <w:rPr>
                <w:rStyle w:val="ac"/>
                <w:noProof/>
                <w:sz w:val="24"/>
              </w:rPr>
              <w:t>2.13.3. Водоохранные зоны и прибрежные защитные и береговые полосы</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_Toc46492149 \h </w:instrText>
            </w:r>
            <w:r w:rsidRPr="009257C4">
              <w:rPr>
                <w:noProof/>
                <w:webHidden/>
                <w:sz w:val="24"/>
              </w:rPr>
            </w:r>
            <w:r w:rsidRPr="009257C4">
              <w:rPr>
                <w:noProof/>
                <w:webHidden/>
                <w:sz w:val="24"/>
              </w:rPr>
              <w:fldChar w:fldCharType="separate"/>
            </w:r>
            <w:r w:rsidR="00534971">
              <w:rPr>
                <w:noProof/>
                <w:webHidden/>
                <w:sz w:val="24"/>
              </w:rPr>
              <w:t>63</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50" w:history="1">
            <w:r w:rsidR="009257C4" w:rsidRPr="009257C4">
              <w:rPr>
                <w:rStyle w:val="ac"/>
                <w:noProof/>
                <w:sz w:val="24"/>
              </w:rPr>
              <w:t>2.13.4. Зоны санитарной охраны источников питьевого водоснабжения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_Toc46492150 \h </w:instrText>
            </w:r>
            <w:r w:rsidRPr="009257C4">
              <w:rPr>
                <w:noProof/>
                <w:webHidden/>
                <w:sz w:val="24"/>
              </w:rPr>
            </w:r>
            <w:r w:rsidRPr="009257C4">
              <w:rPr>
                <w:noProof/>
                <w:webHidden/>
                <w:sz w:val="24"/>
              </w:rPr>
              <w:fldChar w:fldCharType="separate"/>
            </w:r>
            <w:r w:rsidR="00534971">
              <w:rPr>
                <w:noProof/>
                <w:webHidden/>
                <w:sz w:val="24"/>
              </w:rPr>
              <w:t>67</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51" w:history="1">
            <w:r w:rsidR="009257C4" w:rsidRPr="009257C4">
              <w:rPr>
                <w:rStyle w:val="ac"/>
                <w:noProof/>
                <w:sz w:val="24"/>
              </w:rPr>
              <w:t>2.13.5. Санитарно-защитные зоны</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_Toc46492151 \h </w:instrText>
            </w:r>
            <w:r w:rsidRPr="009257C4">
              <w:rPr>
                <w:noProof/>
                <w:webHidden/>
                <w:sz w:val="24"/>
              </w:rPr>
            </w:r>
            <w:r w:rsidRPr="009257C4">
              <w:rPr>
                <w:noProof/>
                <w:webHidden/>
                <w:sz w:val="24"/>
              </w:rPr>
              <w:fldChar w:fldCharType="separate"/>
            </w:r>
            <w:r w:rsidR="00534971">
              <w:rPr>
                <w:noProof/>
                <w:webHidden/>
                <w:sz w:val="24"/>
              </w:rPr>
              <w:t>71</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52" w:history="1">
            <w:r w:rsidR="009257C4" w:rsidRPr="009257C4">
              <w:rPr>
                <w:rStyle w:val="ac"/>
                <w:noProof/>
                <w:sz w:val="24"/>
              </w:rPr>
              <w:t>2.13.6. Охранные зоны линий электропередач</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_Toc46492152 \h </w:instrText>
            </w:r>
            <w:r w:rsidRPr="009257C4">
              <w:rPr>
                <w:noProof/>
                <w:webHidden/>
                <w:sz w:val="24"/>
              </w:rPr>
            </w:r>
            <w:r w:rsidRPr="009257C4">
              <w:rPr>
                <w:noProof/>
                <w:webHidden/>
                <w:sz w:val="24"/>
              </w:rPr>
              <w:fldChar w:fldCharType="separate"/>
            </w:r>
            <w:r w:rsidR="00534971">
              <w:rPr>
                <w:noProof/>
                <w:webHidden/>
                <w:sz w:val="24"/>
              </w:rPr>
              <w:t>73</w:t>
            </w:r>
            <w:r w:rsidRPr="009257C4">
              <w:rPr>
                <w:noProof/>
                <w:webHidden/>
                <w:sz w:val="24"/>
              </w:rPr>
              <w:fldChar w:fldCharType="end"/>
            </w:r>
          </w:hyperlink>
        </w:p>
        <w:p w:rsidR="009257C4" w:rsidRPr="009257C4" w:rsidRDefault="001C31B6">
          <w:pPr>
            <w:pStyle w:val="32"/>
            <w:tabs>
              <w:tab w:val="right" w:leader="dot" w:pos="9345"/>
            </w:tabs>
            <w:rPr>
              <w:rFonts w:asciiTheme="minorHAnsi" w:eastAsiaTheme="minorEastAsia" w:hAnsiTheme="minorHAnsi" w:cstheme="minorBidi"/>
              <w:noProof/>
              <w:sz w:val="24"/>
              <w:szCs w:val="22"/>
              <w:lang w:eastAsia="ru-RU"/>
            </w:rPr>
          </w:pPr>
          <w:hyperlink w:anchor="_Toc46492153" w:history="1">
            <w:r w:rsidR="009257C4" w:rsidRPr="009257C4">
              <w:rPr>
                <w:rStyle w:val="ac"/>
                <w:noProof/>
                <w:sz w:val="24"/>
              </w:rPr>
              <w:t>2.13.7. Охранные зоны газораспределительных сетей</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_Toc46492153 \h </w:instrText>
            </w:r>
            <w:r w:rsidRPr="009257C4">
              <w:rPr>
                <w:noProof/>
                <w:webHidden/>
                <w:sz w:val="24"/>
              </w:rPr>
            </w:r>
            <w:r w:rsidRPr="009257C4">
              <w:rPr>
                <w:noProof/>
                <w:webHidden/>
                <w:sz w:val="24"/>
              </w:rPr>
              <w:fldChar w:fldCharType="separate"/>
            </w:r>
            <w:r w:rsidR="00534971">
              <w:rPr>
                <w:noProof/>
                <w:webHidden/>
                <w:sz w:val="24"/>
              </w:rPr>
              <w:t>75</w:t>
            </w:r>
            <w:r w:rsidRPr="009257C4">
              <w:rPr>
                <w:noProof/>
                <w:webHidden/>
                <w:sz w:val="24"/>
              </w:rPr>
              <w:fldChar w:fldCharType="end"/>
            </w:r>
          </w:hyperlink>
        </w:p>
        <w:p w:rsidR="009257C4" w:rsidRPr="009257C4" w:rsidRDefault="001C31B6">
          <w:pPr>
            <w:pStyle w:val="22"/>
            <w:tabs>
              <w:tab w:val="right" w:leader="dot" w:pos="9345"/>
            </w:tabs>
            <w:rPr>
              <w:rFonts w:asciiTheme="minorHAnsi" w:eastAsiaTheme="minorEastAsia" w:hAnsiTheme="minorHAnsi" w:cstheme="minorBidi"/>
              <w:noProof/>
              <w:sz w:val="24"/>
              <w:szCs w:val="22"/>
              <w:lang w:eastAsia="ru-RU"/>
            </w:rPr>
          </w:pPr>
          <w:hyperlink w:anchor="_Toc46492154" w:history="1">
            <w:r w:rsidR="009257C4" w:rsidRPr="009257C4">
              <w:rPr>
                <w:rStyle w:val="ac"/>
                <w:noProof/>
                <w:sz w:val="24"/>
              </w:rPr>
              <w:t>2.14. Перечень основных факторов риска возникновения чрезвычайных ситуаций природного и техногенного характера</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_Toc46492154 \h </w:instrText>
            </w:r>
            <w:r w:rsidRPr="009257C4">
              <w:rPr>
                <w:noProof/>
                <w:webHidden/>
                <w:sz w:val="24"/>
              </w:rPr>
            </w:r>
            <w:r w:rsidRPr="009257C4">
              <w:rPr>
                <w:noProof/>
                <w:webHidden/>
                <w:sz w:val="24"/>
              </w:rPr>
              <w:fldChar w:fldCharType="separate"/>
            </w:r>
            <w:r w:rsidR="00534971">
              <w:rPr>
                <w:noProof/>
                <w:webHidden/>
                <w:sz w:val="24"/>
              </w:rPr>
              <w:t>76</w:t>
            </w:r>
            <w:r w:rsidRPr="009257C4">
              <w:rPr>
                <w:noProof/>
                <w:webHidden/>
                <w:sz w:val="24"/>
              </w:rPr>
              <w:fldChar w:fldCharType="end"/>
            </w:r>
          </w:hyperlink>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hyperlink w:anchor="_Toc46492155" w:history="1">
            <w:r w:rsidR="009257C4" w:rsidRPr="009257C4">
              <w:rPr>
                <w:rStyle w:val="ac"/>
                <w:noProof/>
                <w:sz w:val="24"/>
              </w:rPr>
              <w:t>3. ОЦЕНКА ВОЗМОЖНОГО ВЛИЯНИЯ ПЛАНИРУЕМЫХ ДЛЯ РАЗМЕЩЕНИЯ ОБЪЕКТОВ МЕСТНОГО ЗНАЧЕНИЯ НА КОМПЛЕКСНОЕ РАЗВИТИЕ</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_Toc46492155 \h </w:instrText>
            </w:r>
            <w:r w:rsidRPr="009257C4">
              <w:rPr>
                <w:noProof/>
                <w:webHidden/>
                <w:sz w:val="24"/>
              </w:rPr>
            </w:r>
            <w:r w:rsidRPr="009257C4">
              <w:rPr>
                <w:noProof/>
                <w:webHidden/>
                <w:sz w:val="24"/>
              </w:rPr>
              <w:fldChar w:fldCharType="separate"/>
            </w:r>
            <w:r w:rsidR="00534971">
              <w:rPr>
                <w:noProof/>
                <w:webHidden/>
                <w:sz w:val="24"/>
              </w:rPr>
              <w:t>97</w:t>
            </w:r>
            <w:r w:rsidRPr="009257C4">
              <w:rPr>
                <w:noProof/>
                <w:webHidden/>
                <w:sz w:val="24"/>
              </w:rPr>
              <w:fldChar w:fldCharType="end"/>
            </w:r>
          </w:hyperlink>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hyperlink w:anchor="_Toc46492156" w:history="1">
            <w:r w:rsidR="009257C4" w:rsidRPr="009257C4">
              <w:rPr>
                <w:rStyle w:val="ac"/>
                <w:noProof/>
                <w:sz w:val="24"/>
              </w:rPr>
              <w:t>4. ПРЕДЛОЖЕНИЯ ПО ИЗМЕНЕНИЮ ГРАНИЦ МУНИЦИПАЛЬНОГО ОБРАЗОВАНИЯ И БАЛАНСА ЗЕМЕЛЬ В ПРЕДЕЛАХ ПЕРСПЕКТИВНОЙ ГРАНИЦЫ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_Toc46492156 \h </w:instrText>
            </w:r>
            <w:r w:rsidRPr="009257C4">
              <w:rPr>
                <w:noProof/>
                <w:webHidden/>
                <w:sz w:val="24"/>
              </w:rPr>
            </w:r>
            <w:r w:rsidRPr="009257C4">
              <w:rPr>
                <w:noProof/>
                <w:webHidden/>
                <w:sz w:val="24"/>
              </w:rPr>
              <w:fldChar w:fldCharType="separate"/>
            </w:r>
            <w:r w:rsidR="00534971">
              <w:rPr>
                <w:noProof/>
                <w:webHidden/>
                <w:sz w:val="24"/>
              </w:rPr>
              <w:t>102</w:t>
            </w:r>
            <w:r w:rsidRPr="009257C4">
              <w:rPr>
                <w:noProof/>
                <w:webHidden/>
                <w:sz w:val="24"/>
              </w:rPr>
              <w:fldChar w:fldCharType="end"/>
            </w:r>
          </w:hyperlink>
        </w:p>
        <w:p w:rsidR="009257C4" w:rsidRPr="009257C4" w:rsidRDefault="001C31B6">
          <w:pPr>
            <w:pStyle w:val="12"/>
            <w:tabs>
              <w:tab w:val="right" w:leader="dot" w:pos="9345"/>
            </w:tabs>
            <w:rPr>
              <w:rFonts w:asciiTheme="minorHAnsi" w:eastAsiaTheme="minorEastAsia" w:hAnsiTheme="minorHAnsi" w:cstheme="minorBidi"/>
              <w:noProof/>
              <w:sz w:val="24"/>
              <w:szCs w:val="22"/>
              <w:lang w:eastAsia="ru-RU"/>
            </w:rPr>
          </w:pPr>
          <w:hyperlink w:anchor="_Toc46492157" w:history="1">
            <w:r w:rsidR="009257C4" w:rsidRPr="009257C4">
              <w:rPr>
                <w:rStyle w:val="ac"/>
                <w:noProof/>
                <w:sz w:val="24"/>
              </w:rPr>
              <w:t>5. ОСНОВНЫЕ ТЕХНИКО-ЭКОНОМИЧЕСКИЕ ПОКАЗАТЕЛИ ГЕНЕРАЛЬНОГО ПЛАНА МУНИЦИПАЛЬНОГО ОБРАЗОВАНИЯ</w:t>
            </w:r>
            <w:r w:rsidR="009257C4" w:rsidRPr="009257C4">
              <w:rPr>
                <w:noProof/>
                <w:webHidden/>
                <w:sz w:val="24"/>
              </w:rPr>
              <w:tab/>
            </w:r>
            <w:r w:rsidRPr="009257C4">
              <w:rPr>
                <w:noProof/>
                <w:webHidden/>
                <w:sz w:val="24"/>
              </w:rPr>
              <w:fldChar w:fldCharType="begin"/>
            </w:r>
            <w:r w:rsidR="009257C4" w:rsidRPr="009257C4">
              <w:rPr>
                <w:noProof/>
                <w:webHidden/>
                <w:sz w:val="24"/>
              </w:rPr>
              <w:instrText xml:space="preserve"> PAGEREF _Toc46492157 \h </w:instrText>
            </w:r>
            <w:r w:rsidRPr="009257C4">
              <w:rPr>
                <w:noProof/>
                <w:webHidden/>
                <w:sz w:val="24"/>
              </w:rPr>
            </w:r>
            <w:r w:rsidRPr="009257C4">
              <w:rPr>
                <w:noProof/>
                <w:webHidden/>
                <w:sz w:val="24"/>
              </w:rPr>
              <w:fldChar w:fldCharType="separate"/>
            </w:r>
            <w:r w:rsidR="00534971">
              <w:rPr>
                <w:noProof/>
                <w:webHidden/>
                <w:sz w:val="24"/>
              </w:rPr>
              <w:t>103</w:t>
            </w:r>
            <w:r w:rsidRPr="009257C4">
              <w:rPr>
                <w:noProof/>
                <w:webHidden/>
                <w:sz w:val="24"/>
              </w:rPr>
              <w:fldChar w:fldCharType="end"/>
            </w:r>
          </w:hyperlink>
        </w:p>
        <w:p w:rsidR="009257C4" w:rsidRDefault="001C31B6">
          <w:r w:rsidRPr="009257C4">
            <w:rPr>
              <w:b/>
              <w:bCs/>
              <w:sz w:val="24"/>
            </w:rPr>
            <w:fldChar w:fldCharType="end"/>
          </w:r>
        </w:p>
      </w:sdtContent>
    </w:sdt>
    <w:p w:rsidR="009257C4" w:rsidRDefault="009257C4">
      <w:pPr>
        <w:spacing w:after="200" w:line="276" w:lineRule="auto"/>
        <w:ind w:firstLine="0"/>
        <w:jc w:val="left"/>
        <w:rPr>
          <w:rFonts w:asciiTheme="majorHAnsi" w:eastAsiaTheme="majorEastAsia" w:hAnsiTheme="majorHAnsi" w:cstheme="majorBidi"/>
          <w:bCs/>
          <w:color w:val="365F91" w:themeColor="accent1" w:themeShade="BF"/>
          <w:sz w:val="28"/>
          <w:szCs w:val="28"/>
        </w:rPr>
      </w:pPr>
      <w:r>
        <w:rPr>
          <w:b/>
        </w:rPr>
        <w:br w:type="page"/>
      </w:r>
    </w:p>
    <w:p w:rsidR="005C598F" w:rsidRPr="005C598F" w:rsidRDefault="005C598F" w:rsidP="009257C4">
      <w:pPr>
        <w:pStyle w:val="1"/>
        <w:rPr>
          <w:b w:val="0"/>
        </w:rPr>
      </w:pPr>
      <w:bookmarkStart w:id="1" w:name="_Toc46492119"/>
      <w:r w:rsidRPr="005C598F">
        <w:rPr>
          <w:b w:val="0"/>
        </w:rPr>
        <w:lastRenderedPageBreak/>
        <w:t>ВВЕДЕНИЕ</w:t>
      </w:r>
      <w:bookmarkEnd w:id="0"/>
      <w:bookmarkEnd w:id="1"/>
    </w:p>
    <w:p w:rsidR="005C598F" w:rsidRPr="005C598F" w:rsidRDefault="005C598F" w:rsidP="005C598F">
      <w:r w:rsidRPr="005C598F">
        <w:t>Проект генерального плана сельского поселения «се</w:t>
      </w:r>
      <w:r w:rsidR="009E6762">
        <w:t xml:space="preserve">льсовет </w:t>
      </w:r>
      <w:proofErr w:type="spellStart"/>
      <w:r w:rsidR="009E6762">
        <w:t>Араканский</w:t>
      </w:r>
      <w:proofErr w:type="spellEnd"/>
      <w:r w:rsidRPr="005C598F">
        <w:t>» муниципального района «</w:t>
      </w:r>
      <w:proofErr w:type="spellStart"/>
      <w:r w:rsidR="009E6762">
        <w:t>Унцукуль</w:t>
      </w:r>
      <w:r w:rsidRPr="005C598F">
        <w:t>ский</w:t>
      </w:r>
      <w:proofErr w:type="spellEnd"/>
      <w:r w:rsidRPr="005C598F">
        <w:t xml:space="preserve"> район» Республики Дагест</w:t>
      </w:r>
      <w:r w:rsidR="00391A35">
        <w:t xml:space="preserve">ан (далее – Проект) </w:t>
      </w:r>
      <w:r w:rsidR="00391A35" w:rsidRPr="00391A35">
        <w:t>разработан ОО</w:t>
      </w:r>
      <w:r w:rsidRPr="00391A35">
        <w:t xml:space="preserve">О </w:t>
      </w:r>
      <w:r w:rsidR="00391A35" w:rsidRPr="00391A35">
        <w:t>«БИГ</w:t>
      </w:r>
      <w:r w:rsidR="00391A35">
        <w:t>-СЕРВИС»</w:t>
      </w:r>
      <w:r w:rsidRPr="005C598F">
        <w:t>» в соответствии с муниципальным контрактом по заданию Администрации МР «</w:t>
      </w:r>
      <w:proofErr w:type="spellStart"/>
      <w:r w:rsidR="009E6762">
        <w:t>Унцукульский</w:t>
      </w:r>
      <w:proofErr w:type="spellEnd"/>
      <w:r w:rsidRPr="005C598F">
        <w:t xml:space="preserve"> район».</w:t>
      </w:r>
    </w:p>
    <w:p w:rsidR="005C598F" w:rsidRPr="005C598F" w:rsidRDefault="005C598F" w:rsidP="005C598F">
      <w:r w:rsidRPr="005C598F">
        <w:t xml:space="preserve">Проект подготовлен в соответствии со статьями 23, 24 Градостроительного кодекса РФ, а также действующей нормативно-правовой базой в сфере территориального планирования на территории РФ и Республики Дагестан. </w:t>
      </w:r>
    </w:p>
    <w:p w:rsidR="005C598F" w:rsidRPr="005C598F" w:rsidRDefault="005C598F" w:rsidP="005C598F">
      <w:r w:rsidRPr="005C598F">
        <w:t>Проект генерального плана сельского поселения «</w:t>
      </w:r>
      <w:r w:rsidR="009E6762">
        <w:t xml:space="preserve">сельсовет </w:t>
      </w:r>
      <w:proofErr w:type="spellStart"/>
      <w:r w:rsidR="009E6762">
        <w:t>Араканский</w:t>
      </w:r>
      <w:proofErr w:type="spellEnd"/>
      <w:r w:rsidRPr="005C598F">
        <w:t>» разработан со следующими проектными периодами: первая очередь – 202</w:t>
      </w:r>
      <w:r w:rsidR="009E6762">
        <w:t>5</w:t>
      </w:r>
      <w:r w:rsidRPr="005C598F">
        <w:t xml:space="preserve"> год, расчетный срок – 20</w:t>
      </w:r>
      <w:r w:rsidR="009E6762">
        <w:t>40</w:t>
      </w:r>
      <w:r w:rsidRPr="005C598F">
        <w:t xml:space="preserve"> год.</w:t>
      </w:r>
    </w:p>
    <w:p w:rsidR="005C598F" w:rsidRPr="005C598F" w:rsidRDefault="005C598F" w:rsidP="005C598F">
      <w:r w:rsidRPr="005C598F">
        <w:t>Комплексная оценка территории и обоснование принятых решений по размещению объектов капитального строительства и мероприятий, связанных с развитием территорий, а также оценка возможного влияния планируемых для размещения объектов и мероприятий на комплексное развитие территории сельского поселения «</w:t>
      </w:r>
      <w:r w:rsidR="009E6762">
        <w:t xml:space="preserve">сельсовет </w:t>
      </w:r>
      <w:proofErr w:type="spellStart"/>
      <w:r w:rsidR="009E6762">
        <w:t>Араканский</w:t>
      </w:r>
      <w:proofErr w:type="spellEnd"/>
      <w:r w:rsidRPr="005C598F">
        <w:t xml:space="preserve">», представлены в материалах по обоснованию Проекта. </w:t>
      </w:r>
    </w:p>
    <w:p w:rsidR="005C598F" w:rsidRPr="005C598F" w:rsidRDefault="005C598F" w:rsidP="005C598F">
      <w:proofErr w:type="gramStart"/>
      <w:r w:rsidRPr="00391A35">
        <w:t>Описание и отображение объектов федерального, регионального, местного значения, а также перечень слоев пространственных данных (объектов), структура атрибутивных данных и справочников в графических материалах Проекта соответствуют требованиям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утвержденным приказом Минэкономразвития России от 09.01.2018 г. №10.</w:t>
      </w:r>
      <w:proofErr w:type="gramEnd"/>
    </w:p>
    <w:p w:rsidR="005C598F" w:rsidRPr="005C598F" w:rsidRDefault="005C598F" w:rsidP="005C598F">
      <w:pPr>
        <w:rPr>
          <w:b/>
        </w:rPr>
      </w:pPr>
      <w:r w:rsidRPr="005C598F">
        <w:rPr>
          <w:b/>
        </w:rPr>
        <w:t xml:space="preserve">Цели и задачи </w:t>
      </w:r>
    </w:p>
    <w:p w:rsidR="005C598F" w:rsidRPr="005C598F" w:rsidRDefault="005C598F" w:rsidP="005C598F">
      <w:r w:rsidRPr="005C598F">
        <w:t>В соответствии с Градостроительным Кодексом РФ, разработка документа территориального планирования направлена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объединений.</w:t>
      </w:r>
    </w:p>
    <w:p w:rsidR="005C598F" w:rsidRPr="005C598F" w:rsidRDefault="005C598F" w:rsidP="005C598F">
      <w:r w:rsidRPr="005C598F">
        <w:lastRenderedPageBreak/>
        <w:t>Исходя из этого, главная цель территориального планирования территории сельского поселения «</w:t>
      </w:r>
      <w:r w:rsidR="009E6762">
        <w:t xml:space="preserve">сельсовет </w:t>
      </w:r>
      <w:proofErr w:type="spellStart"/>
      <w:r w:rsidR="009E6762">
        <w:t>Араканский</w:t>
      </w:r>
      <w:proofErr w:type="spellEnd"/>
      <w:r w:rsidRPr="005C598F">
        <w:t>» заключается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rsidR="005C598F" w:rsidRPr="005C598F" w:rsidRDefault="005C598F" w:rsidP="005C598F">
      <w:pPr>
        <w:numPr>
          <w:ilvl w:val="0"/>
          <w:numId w:val="54"/>
        </w:numPr>
      </w:pPr>
      <w:r w:rsidRPr="005C598F">
        <w:t>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муниципального образования;</w:t>
      </w:r>
    </w:p>
    <w:p w:rsidR="005C598F" w:rsidRPr="005C598F" w:rsidRDefault="005C598F" w:rsidP="005C598F">
      <w:pPr>
        <w:numPr>
          <w:ilvl w:val="0"/>
          <w:numId w:val="54"/>
        </w:numPr>
      </w:pPr>
      <w:r w:rsidRPr="005C598F">
        <w:t>решению стратегических проблем и оперативных вопросов планирования развития муниципального образования с учетом особенностей и проблем пространственной организации его территории;</w:t>
      </w:r>
    </w:p>
    <w:p w:rsidR="005C598F" w:rsidRPr="005C598F" w:rsidRDefault="005C598F" w:rsidP="005C598F">
      <w:pPr>
        <w:numPr>
          <w:ilvl w:val="0"/>
          <w:numId w:val="54"/>
        </w:numPr>
      </w:pPr>
      <w:r w:rsidRPr="005C598F">
        <w:t>градостроительному регулированию использования территории муниципального образования;</w:t>
      </w:r>
    </w:p>
    <w:p w:rsidR="005C598F" w:rsidRPr="005C598F" w:rsidRDefault="005C598F" w:rsidP="005C598F">
      <w:pPr>
        <w:numPr>
          <w:ilvl w:val="0"/>
          <w:numId w:val="54"/>
        </w:numPr>
      </w:pPr>
      <w:r w:rsidRPr="005C598F">
        <w:t>стабилизации экономики муниципального образования, дальнейшему ее укреплению за счет развития промышленности на базе внедрения новых технологий;</w:t>
      </w:r>
    </w:p>
    <w:p w:rsidR="005C598F" w:rsidRPr="005C598F" w:rsidRDefault="005C598F" w:rsidP="005C598F">
      <w:pPr>
        <w:numPr>
          <w:ilvl w:val="0"/>
          <w:numId w:val="54"/>
        </w:numPr>
      </w:pPr>
      <w:r w:rsidRPr="005C598F">
        <w:t>стабилизации численности населения, закреплению трудовых ресурсов в муниципальном образовании.</w:t>
      </w:r>
    </w:p>
    <w:p w:rsidR="005C598F" w:rsidRPr="005C598F" w:rsidRDefault="005C598F" w:rsidP="005C598F">
      <w:r w:rsidRPr="005C598F">
        <w:t xml:space="preserve">Главная стратегическая цель Проекта – последовательное повышение жизненного уровня населения муниципального образования и качества жизни населения путем решения основных задач, поставленных и решаемых в данном Проекте. </w:t>
      </w:r>
    </w:p>
    <w:p w:rsidR="005C598F" w:rsidRPr="005C598F" w:rsidRDefault="005C598F" w:rsidP="005C598F">
      <w:r w:rsidRPr="005C598F">
        <w:t>В соответствии с планом мероприятий («дорожной картой») «Совершенствование правового регулирования градостроительной деятельности и улучшение предпринимательского климата в сфере строительства», утвержденного распоряжением Правительства Российской Федерации от 29.07.2013 № 1336-р, и для его реализации определены цели и задачи проекта.</w:t>
      </w:r>
    </w:p>
    <w:p w:rsidR="005C598F" w:rsidRPr="005C598F" w:rsidRDefault="005C598F" w:rsidP="005C598F">
      <w:r w:rsidRPr="005C598F">
        <w:t xml:space="preserve">Основной </w:t>
      </w:r>
      <w:r w:rsidRPr="005C598F">
        <w:rPr>
          <w:b/>
        </w:rPr>
        <w:t>целью</w:t>
      </w:r>
      <w:r w:rsidRPr="005C598F">
        <w:t xml:space="preserve"> проекта является создание условий для повышения инвестиционной привлекательности территории сельского поселения за счет:</w:t>
      </w:r>
    </w:p>
    <w:p w:rsidR="005C598F" w:rsidRPr="005C598F" w:rsidRDefault="005C598F" w:rsidP="005C598F">
      <w:pPr>
        <w:numPr>
          <w:ilvl w:val="0"/>
          <w:numId w:val="55"/>
        </w:numPr>
      </w:pPr>
      <w:r w:rsidRPr="005C598F">
        <w:lastRenderedPageBreak/>
        <w:t xml:space="preserve">обеспечения взаимной </w:t>
      </w:r>
      <w:proofErr w:type="gramStart"/>
      <w:r w:rsidRPr="005C598F">
        <w:t>помощи согласованности решений документов стратегического планирования</w:t>
      </w:r>
      <w:proofErr w:type="gramEnd"/>
      <w:r w:rsidRPr="005C598F">
        <w:t xml:space="preserve"> и решений градостроительной документации;</w:t>
      </w:r>
    </w:p>
    <w:p w:rsidR="005C598F" w:rsidRPr="005C598F" w:rsidRDefault="005C598F" w:rsidP="005C598F">
      <w:pPr>
        <w:numPr>
          <w:ilvl w:val="0"/>
          <w:numId w:val="55"/>
        </w:numPr>
      </w:pPr>
      <w:r w:rsidRPr="005C598F">
        <w:t>определения назначения территорий, исходя из совокупности социальных, экономических, экологических и иных факторов в целях обеспечения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5C598F" w:rsidRPr="005C598F" w:rsidRDefault="005C598F" w:rsidP="005C598F">
      <w:pPr>
        <w:numPr>
          <w:ilvl w:val="0"/>
          <w:numId w:val="55"/>
        </w:numPr>
      </w:pPr>
      <w:r w:rsidRPr="005C598F">
        <w:t>обеспечения принятия органами местного самоуправления решений о резервировании земель, об изъятии земельных участков для муниципальных нужд, о переводе земель или земельных участков из одной категории в другую в целях размещения объектов местного значения и о предоставлении земельных участков, предназначенных для размещения указанных объектов;</w:t>
      </w:r>
    </w:p>
    <w:p w:rsidR="005C598F" w:rsidRPr="005C598F" w:rsidRDefault="005C598F" w:rsidP="005C598F">
      <w:pPr>
        <w:numPr>
          <w:ilvl w:val="0"/>
          <w:numId w:val="55"/>
        </w:numPr>
      </w:pPr>
      <w:r w:rsidRPr="005C598F">
        <w:t>создания условий для планировки территорий;</w:t>
      </w:r>
    </w:p>
    <w:p w:rsidR="005C598F" w:rsidRPr="005C598F" w:rsidRDefault="005C598F" w:rsidP="005C598F">
      <w:pPr>
        <w:numPr>
          <w:ilvl w:val="0"/>
          <w:numId w:val="55"/>
        </w:numPr>
      </w:pPr>
      <w:r w:rsidRPr="005C598F">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C598F" w:rsidRPr="005C598F" w:rsidRDefault="005C598F" w:rsidP="005C598F">
      <w:pPr>
        <w:numPr>
          <w:ilvl w:val="0"/>
          <w:numId w:val="55"/>
        </w:numPr>
      </w:pPr>
      <w:r w:rsidRPr="005C598F">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w:t>
      </w:r>
    </w:p>
    <w:p w:rsidR="005C598F" w:rsidRPr="005C598F" w:rsidRDefault="005C598F" w:rsidP="005C598F">
      <w:pPr>
        <w:numPr>
          <w:ilvl w:val="0"/>
          <w:numId w:val="55"/>
        </w:numPr>
      </w:pPr>
      <w:r w:rsidRPr="005C598F">
        <w:t>реализации плана мероприятий («дорожной карты») «Повышение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 утвержденного распоряжением Правительства Российской Федерации от 01.12.2012 г. № 2236-р, в части повышения качества сведений о недвижимом имуществе, содержащихся в Едином государственном реестре недвижимости.</w:t>
      </w:r>
    </w:p>
    <w:p w:rsidR="005C598F" w:rsidRPr="005C598F" w:rsidRDefault="005C598F" w:rsidP="005C598F">
      <w:r w:rsidRPr="005C598F">
        <w:t xml:space="preserve">Основными </w:t>
      </w:r>
      <w:r w:rsidRPr="005C598F">
        <w:rPr>
          <w:b/>
        </w:rPr>
        <w:t>задачами</w:t>
      </w:r>
      <w:r w:rsidRPr="005C598F">
        <w:t xml:space="preserve"> территориального планирования являются:</w:t>
      </w:r>
    </w:p>
    <w:p w:rsidR="005C598F" w:rsidRPr="005C598F" w:rsidRDefault="005C598F" w:rsidP="005C598F">
      <w:pPr>
        <w:numPr>
          <w:ilvl w:val="0"/>
          <w:numId w:val="56"/>
        </w:numPr>
      </w:pPr>
      <w:r w:rsidRPr="005C598F">
        <w:lastRenderedPageBreak/>
        <w:t>функциональное зонирование территории муниципального образования;</w:t>
      </w:r>
    </w:p>
    <w:p w:rsidR="005C598F" w:rsidRPr="005C598F" w:rsidRDefault="005C598F" w:rsidP="005C598F">
      <w:pPr>
        <w:numPr>
          <w:ilvl w:val="0"/>
          <w:numId w:val="56"/>
        </w:numPr>
      </w:pPr>
      <w:r w:rsidRPr="005C598F">
        <w:t>восстановление, сохранение и использование природного и историко-культурного наследия;</w:t>
      </w:r>
    </w:p>
    <w:p w:rsidR="005C598F" w:rsidRPr="005C598F" w:rsidRDefault="005C598F" w:rsidP="005C598F">
      <w:pPr>
        <w:numPr>
          <w:ilvl w:val="0"/>
          <w:numId w:val="56"/>
        </w:numPr>
      </w:pPr>
      <w:r w:rsidRPr="005C598F">
        <w:t>улучшение экологической ситуации, охрана и воспроизводство потенциала природных ресурсов;</w:t>
      </w:r>
    </w:p>
    <w:p w:rsidR="005C598F" w:rsidRPr="005C598F" w:rsidRDefault="005C598F" w:rsidP="005C598F">
      <w:pPr>
        <w:numPr>
          <w:ilvl w:val="0"/>
          <w:numId w:val="56"/>
        </w:numPr>
      </w:pPr>
      <w:r w:rsidRPr="005C598F">
        <w:t>развитие социальной и производственной инфраструктуры, как основы использования современных технологий;</w:t>
      </w:r>
    </w:p>
    <w:p w:rsidR="005C598F" w:rsidRPr="005C598F" w:rsidRDefault="005C598F" w:rsidP="005C598F">
      <w:pPr>
        <w:numPr>
          <w:ilvl w:val="0"/>
          <w:numId w:val="56"/>
        </w:numPr>
      </w:pPr>
      <w:r w:rsidRPr="005C598F">
        <w:t>развитие рекреационно-туристической инфраструктуры;</w:t>
      </w:r>
    </w:p>
    <w:p w:rsidR="005C598F" w:rsidRPr="005C598F" w:rsidRDefault="005C598F" w:rsidP="005C598F">
      <w:pPr>
        <w:numPr>
          <w:ilvl w:val="0"/>
          <w:numId w:val="56"/>
        </w:numPr>
      </w:pPr>
      <w:r w:rsidRPr="005C598F">
        <w:t>развитие транспортной и инженерной инфраструктуры;</w:t>
      </w:r>
    </w:p>
    <w:p w:rsidR="005C598F" w:rsidRPr="005C598F" w:rsidRDefault="005C598F" w:rsidP="005C598F">
      <w:pPr>
        <w:numPr>
          <w:ilvl w:val="0"/>
          <w:numId w:val="56"/>
        </w:numPr>
      </w:pPr>
      <w:r w:rsidRPr="005C598F">
        <w:t>определение видов, назначения, наименования и основных характеристик, и местоположения планируемых к размещению объектов местного значения (в том числе линейных), характеристик зон с особыми условиями использования территорий в случае, если установление таких зон требует связи с размещением данных объектов;</w:t>
      </w:r>
    </w:p>
    <w:p w:rsidR="005C598F" w:rsidRPr="005C598F" w:rsidRDefault="005C598F" w:rsidP="005C598F">
      <w:pPr>
        <w:numPr>
          <w:ilvl w:val="0"/>
          <w:numId w:val="56"/>
        </w:numPr>
      </w:pPr>
      <w:r w:rsidRPr="005C598F">
        <w:t>уточнение местоположения планируемых к размещению объектов федерального и регионального значения (в том числе линейных);</w:t>
      </w:r>
    </w:p>
    <w:p w:rsidR="005C598F" w:rsidRPr="005C598F" w:rsidRDefault="005C598F" w:rsidP="005C598F">
      <w:pPr>
        <w:numPr>
          <w:ilvl w:val="0"/>
          <w:numId w:val="56"/>
        </w:numPr>
      </w:pPr>
      <w:r w:rsidRPr="005C598F">
        <w:t>установление или изменение границ населенных пунктов (в том числе границ образуемых населенных пунктов), входящих в состав поселения.</w:t>
      </w:r>
    </w:p>
    <w:p w:rsidR="005C598F" w:rsidRPr="005C598F" w:rsidRDefault="005C598F" w:rsidP="005C598F">
      <w:r w:rsidRPr="005C598F">
        <w:t xml:space="preserve">Генеральный план является, прежде всего, правовым </w:t>
      </w:r>
      <w:proofErr w:type="spellStart"/>
      <w:r w:rsidRPr="005C598F">
        <w:t>градорегулирующим</w:t>
      </w:r>
      <w:proofErr w:type="spellEnd"/>
      <w:r w:rsidRPr="005C598F">
        <w:t xml:space="preserve"> документом для принятия управленческих решений по развитию муниципального образования и разработан с учетом нормативно-правовых актов РФ, Республики Дагестан, муниципального района «</w:t>
      </w:r>
      <w:proofErr w:type="spellStart"/>
      <w:r w:rsidR="009E6762">
        <w:t>Унцукульский</w:t>
      </w:r>
      <w:proofErr w:type="spellEnd"/>
      <w:r w:rsidRPr="005C598F">
        <w:t xml:space="preserve"> ра</w:t>
      </w:r>
      <w:r w:rsidR="009E6762">
        <w:t xml:space="preserve">йон» и сельского поселения «сельсовет </w:t>
      </w:r>
      <w:proofErr w:type="spellStart"/>
      <w:r w:rsidR="009E6762">
        <w:t>Араканский</w:t>
      </w:r>
      <w:proofErr w:type="spellEnd"/>
      <w:r w:rsidRPr="005C598F">
        <w:t xml:space="preserve">» как в сфере градостроительства, так и в области земельных, имущественных, природоохранных отношений и других сфер деятельности. </w:t>
      </w:r>
    </w:p>
    <w:p w:rsidR="005C598F" w:rsidRPr="005C598F" w:rsidRDefault="005C598F" w:rsidP="005C598F">
      <w:r w:rsidRPr="005C598F">
        <w:t xml:space="preserve">Для принятия проектных решений в Проекте произведен анализ социально-экономического потенциала муниципального образования и выявлены факторы (предпосылки), способствующие развитию поселения на перспективу. </w:t>
      </w:r>
    </w:p>
    <w:p w:rsidR="005C598F" w:rsidRDefault="005C598F" w:rsidP="00706CE9"/>
    <w:p w:rsidR="00911AF7" w:rsidRDefault="00911AF7">
      <w:pPr>
        <w:spacing w:after="200" w:line="276" w:lineRule="auto"/>
        <w:ind w:firstLine="0"/>
        <w:jc w:val="left"/>
      </w:pPr>
      <w:r>
        <w:br w:type="page"/>
      </w:r>
    </w:p>
    <w:p w:rsidR="00911AF7" w:rsidRPr="00911AF7" w:rsidRDefault="00911AF7" w:rsidP="00911AF7">
      <w:pPr>
        <w:rPr>
          <w:b/>
        </w:rPr>
      </w:pPr>
      <w:r w:rsidRPr="00911AF7">
        <w:rPr>
          <w:b/>
        </w:rPr>
        <w:lastRenderedPageBreak/>
        <w:t>ПЕРЕЧЕНЬ МАТЕРИАЛОВ</w:t>
      </w:r>
    </w:p>
    <w:p w:rsidR="00911AF7" w:rsidRDefault="00911AF7" w:rsidP="00911AF7">
      <w:r w:rsidRPr="00911AF7">
        <w:t>Проекта генерального плана сельского поселения «</w:t>
      </w:r>
      <w:r>
        <w:t xml:space="preserve">сельсовет </w:t>
      </w:r>
      <w:proofErr w:type="spellStart"/>
      <w:r>
        <w:t>Араканский</w:t>
      </w:r>
      <w:proofErr w:type="spellEnd"/>
      <w:r>
        <w:t>» муниципального района «</w:t>
      </w:r>
      <w:proofErr w:type="spellStart"/>
      <w:r>
        <w:t>Унцукульский</w:t>
      </w:r>
      <w:proofErr w:type="spellEnd"/>
      <w:r>
        <w:t xml:space="preserve"> </w:t>
      </w:r>
      <w:r w:rsidRPr="00911AF7">
        <w:t>район» Республики Дагестан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6983"/>
        <w:gridCol w:w="1840"/>
      </w:tblGrid>
      <w:tr w:rsidR="00911AF7" w:rsidRPr="00911AF7" w:rsidTr="00391A35">
        <w:trPr>
          <w:trHeight w:val="454"/>
          <w:tblHeader/>
        </w:trPr>
        <w:tc>
          <w:tcPr>
            <w:tcW w:w="391" w:type="pct"/>
            <w:shd w:val="clear" w:color="auto" w:fill="auto"/>
          </w:tcPr>
          <w:p w:rsidR="00911AF7" w:rsidRPr="00911AF7" w:rsidRDefault="00911AF7" w:rsidP="00911AF7">
            <w:pPr>
              <w:spacing w:line="240" w:lineRule="auto"/>
              <w:ind w:firstLine="0"/>
              <w:jc w:val="center"/>
              <w:rPr>
                <w:rFonts w:eastAsia="Times New Roman"/>
                <w:b/>
              </w:rPr>
            </w:pPr>
            <w:r w:rsidRPr="00911AF7">
              <w:rPr>
                <w:rFonts w:eastAsia="Times New Roman"/>
                <w:b/>
              </w:rPr>
              <w:t>№</w:t>
            </w:r>
          </w:p>
        </w:tc>
        <w:tc>
          <w:tcPr>
            <w:tcW w:w="3648" w:type="pct"/>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 xml:space="preserve">Наименование </w:t>
            </w:r>
          </w:p>
        </w:tc>
        <w:tc>
          <w:tcPr>
            <w:tcW w:w="961" w:type="pct"/>
            <w:shd w:val="clear" w:color="auto" w:fill="auto"/>
          </w:tcPr>
          <w:p w:rsidR="00911AF7" w:rsidRPr="00911AF7" w:rsidRDefault="00911AF7" w:rsidP="00911AF7">
            <w:pPr>
              <w:spacing w:line="240" w:lineRule="auto"/>
              <w:ind w:firstLine="0"/>
              <w:jc w:val="center"/>
              <w:rPr>
                <w:rFonts w:eastAsia="Times New Roman"/>
                <w:b/>
              </w:rPr>
            </w:pPr>
            <w:r w:rsidRPr="00911AF7">
              <w:rPr>
                <w:rFonts w:eastAsia="Times New Roman"/>
                <w:b/>
              </w:rPr>
              <w:t xml:space="preserve">Масштаб </w:t>
            </w:r>
          </w:p>
        </w:tc>
      </w:tr>
      <w:tr w:rsidR="00911AF7" w:rsidRPr="00911AF7" w:rsidTr="00391A35">
        <w:trPr>
          <w:trHeight w:val="454"/>
          <w:tblHeader/>
        </w:trPr>
        <w:tc>
          <w:tcPr>
            <w:tcW w:w="391" w:type="pct"/>
            <w:shd w:val="clear" w:color="auto" w:fill="auto"/>
          </w:tcPr>
          <w:p w:rsidR="00911AF7" w:rsidRPr="00911AF7" w:rsidRDefault="00911AF7" w:rsidP="00911AF7">
            <w:pPr>
              <w:spacing w:line="240" w:lineRule="auto"/>
              <w:ind w:firstLine="0"/>
              <w:jc w:val="center"/>
              <w:rPr>
                <w:rFonts w:eastAsia="Times New Roman"/>
                <w:b/>
              </w:rPr>
            </w:pPr>
            <w:r w:rsidRPr="00911AF7">
              <w:rPr>
                <w:rFonts w:eastAsia="Times New Roman"/>
                <w:b/>
              </w:rPr>
              <w:t>1</w:t>
            </w:r>
          </w:p>
        </w:tc>
        <w:tc>
          <w:tcPr>
            <w:tcW w:w="3648" w:type="pct"/>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2</w:t>
            </w:r>
          </w:p>
        </w:tc>
        <w:tc>
          <w:tcPr>
            <w:tcW w:w="961" w:type="pct"/>
            <w:shd w:val="clear" w:color="auto" w:fill="auto"/>
          </w:tcPr>
          <w:p w:rsidR="00911AF7" w:rsidRPr="00911AF7" w:rsidRDefault="00911AF7" w:rsidP="00911AF7">
            <w:pPr>
              <w:spacing w:line="240" w:lineRule="auto"/>
              <w:ind w:firstLine="0"/>
              <w:jc w:val="center"/>
              <w:rPr>
                <w:rFonts w:eastAsia="Times New Roman"/>
                <w:b/>
              </w:rPr>
            </w:pPr>
            <w:r w:rsidRPr="00911AF7">
              <w:rPr>
                <w:rFonts w:eastAsia="Times New Roman"/>
                <w:b/>
              </w:rPr>
              <w:t>3</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Положение о территориальном планировании</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Текстовая часть</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1</w:t>
            </w:r>
          </w:p>
        </w:tc>
        <w:tc>
          <w:tcPr>
            <w:tcW w:w="3648" w:type="pct"/>
            <w:shd w:val="clear" w:color="auto" w:fill="auto"/>
          </w:tcPr>
          <w:p w:rsidR="00911AF7" w:rsidRPr="00911AF7" w:rsidRDefault="00911AF7" w:rsidP="00911AF7">
            <w:pPr>
              <w:spacing w:line="240" w:lineRule="auto"/>
              <w:ind w:firstLine="0"/>
              <w:jc w:val="left"/>
              <w:rPr>
                <w:rFonts w:eastAsia="Calibri"/>
                <w:lang w:eastAsia="ru-RU"/>
              </w:rPr>
            </w:pPr>
            <w:r w:rsidRPr="00911AF7">
              <w:rPr>
                <w:rFonts w:eastAsia="Calibri"/>
                <w:lang w:eastAsia="ru-RU"/>
              </w:rPr>
              <w:t>Положение о территориальном планировании</w:t>
            </w:r>
          </w:p>
        </w:tc>
        <w:tc>
          <w:tcPr>
            <w:tcW w:w="96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2</w:t>
            </w:r>
          </w:p>
        </w:tc>
        <w:tc>
          <w:tcPr>
            <w:tcW w:w="3648" w:type="pct"/>
            <w:shd w:val="clear" w:color="auto" w:fill="auto"/>
          </w:tcPr>
          <w:p w:rsidR="00911AF7" w:rsidRPr="00911AF7" w:rsidRDefault="00911AF7" w:rsidP="00911AF7">
            <w:pPr>
              <w:spacing w:line="240" w:lineRule="auto"/>
              <w:ind w:firstLine="0"/>
              <w:jc w:val="left"/>
              <w:rPr>
                <w:rFonts w:eastAsia="Calibri"/>
                <w:lang w:eastAsia="ru-RU"/>
              </w:rPr>
            </w:pPr>
            <w:r w:rsidRPr="00911AF7">
              <w:rPr>
                <w:rFonts w:eastAsia="Calibri"/>
                <w:lang w:eastAsia="ru-RU"/>
              </w:rPr>
              <w:t>Приложение. Сведения о границах населенных пунктов, входящих в состав поселения</w:t>
            </w:r>
          </w:p>
        </w:tc>
        <w:tc>
          <w:tcPr>
            <w:tcW w:w="96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Calibri"/>
                <w:b/>
              </w:rPr>
              <w:t>Графическая часть</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1</w:t>
            </w:r>
          </w:p>
        </w:tc>
        <w:tc>
          <w:tcPr>
            <w:tcW w:w="3648" w:type="pct"/>
            <w:shd w:val="clear" w:color="auto" w:fill="auto"/>
          </w:tcPr>
          <w:p w:rsidR="00911AF7" w:rsidRPr="00911AF7" w:rsidRDefault="00FF4F08" w:rsidP="00FF4F08">
            <w:pPr>
              <w:spacing w:line="240" w:lineRule="auto"/>
              <w:ind w:firstLine="0"/>
              <w:jc w:val="left"/>
              <w:rPr>
                <w:rFonts w:eastAsia="Calibri"/>
              </w:rPr>
            </w:pPr>
            <w:r>
              <w:rPr>
                <w:rFonts w:eastAsia="Calibri"/>
              </w:rPr>
              <w:t>Карты</w:t>
            </w:r>
            <w:r w:rsidR="00911AF7" w:rsidRPr="00911AF7">
              <w:rPr>
                <w:rFonts w:eastAsia="Calibri"/>
              </w:rPr>
              <w:t xml:space="preserve"> планируемого размещения объектов </w:t>
            </w:r>
          </w:p>
        </w:tc>
        <w:tc>
          <w:tcPr>
            <w:tcW w:w="961" w:type="pct"/>
            <w:shd w:val="clear" w:color="auto" w:fill="auto"/>
          </w:tcPr>
          <w:p w:rsidR="00911AF7" w:rsidRPr="00911AF7" w:rsidRDefault="00911AF7" w:rsidP="00911AF7">
            <w:pPr>
              <w:spacing w:line="240" w:lineRule="auto"/>
              <w:ind w:firstLine="0"/>
              <w:jc w:val="center"/>
              <w:rPr>
                <w:rFonts w:eastAsia="Calibri"/>
                <w:lang w:eastAsia="ru-RU"/>
              </w:rPr>
            </w:pPr>
            <w:r w:rsidRPr="00911AF7">
              <w:rPr>
                <w:rFonts w:eastAsia="Calibri"/>
                <w:lang w:eastAsia="ru-RU"/>
              </w:rPr>
              <w:t>1:5 000</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2</w:t>
            </w:r>
          </w:p>
        </w:tc>
        <w:tc>
          <w:tcPr>
            <w:tcW w:w="3648" w:type="pct"/>
            <w:shd w:val="clear" w:color="auto" w:fill="auto"/>
          </w:tcPr>
          <w:p w:rsidR="00911AF7" w:rsidRPr="00911AF7" w:rsidRDefault="00911AF7" w:rsidP="00911AF7">
            <w:pPr>
              <w:spacing w:line="240" w:lineRule="auto"/>
              <w:ind w:firstLine="0"/>
              <w:jc w:val="left"/>
              <w:rPr>
                <w:rFonts w:eastAsia="Calibri"/>
              </w:rPr>
            </w:pPr>
            <w:r w:rsidRPr="00911AF7">
              <w:rPr>
                <w:rFonts w:eastAsia="Calibri"/>
              </w:rPr>
              <w:t>Карта границ населенных пунк</w:t>
            </w:r>
            <w:r w:rsidR="002C0CFB">
              <w:rPr>
                <w:rFonts w:eastAsia="Calibri"/>
              </w:rPr>
              <w:t>тов</w:t>
            </w:r>
          </w:p>
        </w:tc>
        <w:tc>
          <w:tcPr>
            <w:tcW w:w="961" w:type="pct"/>
            <w:shd w:val="clear" w:color="auto" w:fill="auto"/>
          </w:tcPr>
          <w:p w:rsidR="00911AF7" w:rsidRPr="00911AF7" w:rsidRDefault="00911AF7" w:rsidP="00911AF7">
            <w:pPr>
              <w:spacing w:line="240" w:lineRule="auto"/>
              <w:ind w:firstLine="0"/>
              <w:jc w:val="center"/>
              <w:rPr>
                <w:rFonts w:eastAsia="Calibri"/>
                <w:lang w:eastAsia="ru-RU"/>
              </w:rPr>
            </w:pPr>
            <w:r w:rsidRPr="00911AF7">
              <w:rPr>
                <w:rFonts w:eastAsia="Calibri"/>
                <w:lang w:eastAsia="ru-RU"/>
              </w:rPr>
              <w:t>1:5 000</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3</w:t>
            </w:r>
          </w:p>
        </w:tc>
        <w:tc>
          <w:tcPr>
            <w:tcW w:w="3648" w:type="pct"/>
            <w:shd w:val="clear" w:color="auto" w:fill="auto"/>
          </w:tcPr>
          <w:p w:rsidR="00911AF7" w:rsidRPr="00911AF7" w:rsidRDefault="00FF4F08" w:rsidP="00911AF7">
            <w:pPr>
              <w:spacing w:line="240" w:lineRule="auto"/>
              <w:ind w:firstLine="0"/>
              <w:jc w:val="left"/>
              <w:rPr>
                <w:rFonts w:eastAsia="Calibri"/>
              </w:rPr>
            </w:pPr>
            <w:r>
              <w:rPr>
                <w:rFonts w:eastAsia="Calibri"/>
              </w:rPr>
              <w:t>Карты</w:t>
            </w:r>
            <w:r w:rsidR="00911AF7" w:rsidRPr="00911AF7">
              <w:rPr>
                <w:rFonts w:eastAsia="Calibri"/>
              </w:rPr>
              <w:t xml:space="preserve"> функциональных зон поселения</w:t>
            </w:r>
          </w:p>
        </w:tc>
        <w:tc>
          <w:tcPr>
            <w:tcW w:w="961" w:type="pct"/>
            <w:shd w:val="clear" w:color="auto" w:fill="auto"/>
          </w:tcPr>
          <w:p w:rsidR="00911AF7" w:rsidRPr="00911AF7" w:rsidRDefault="00911AF7" w:rsidP="00911AF7">
            <w:pPr>
              <w:spacing w:line="240" w:lineRule="auto"/>
              <w:ind w:firstLine="0"/>
              <w:jc w:val="center"/>
              <w:rPr>
                <w:rFonts w:eastAsia="Calibri"/>
                <w:lang w:eastAsia="ru-RU"/>
              </w:rPr>
            </w:pPr>
            <w:r w:rsidRPr="00911AF7">
              <w:rPr>
                <w:rFonts w:eastAsia="Calibri"/>
                <w:lang w:eastAsia="ru-RU"/>
              </w:rPr>
              <w:t>1:5 000</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Материалы по обоснованию проекта</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Times New Roman"/>
                <w:b/>
              </w:rPr>
            </w:pPr>
            <w:r w:rsidRPr="00911AF7">
              <w:rPr>
                <w:rFonts w:eastAsia="Times New Roman"/>
                <w:b/>
              </w:rPr>
              <w:t>Текстовая часть</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1</w:t>
            </w:r>
          </w:p>
        </w:tc>
        <w:tc>
          <w:tcPr>
            <w:tcW w:w="3648" w:type="pct"/>
            <w:shd w:val="clear" w:color="auto" w:fill="auto"/>
          </w:tcPr>
          <w:p w:rsidR="00911AF7" w:rsidRPr="00911AF7" w:rsidRDefault="00911AF7" w:rsidP="00911AF7">
            <w:pPr>
              <w:spacing w:line="240" w:lineRule="auto"/>
              <w:ind w:firstLine="0"/>
              <w:jc w:val="left"/>
              <w:rPr>
                <w:rFonts w:eastAsia="Times New Roman"/>
                <w:bCs/>
              </w:rPr>
            </w:pPr>
            <w:r w:rsidRPr="00911AF7">
              <w:rPr>
                <w:rFonts w:eastAsia="Calibri"/>
                <w:lang w:eastAsia="ru-RU"/>
              </w:rPr>
              <w:t>Материалы по обоснованию проекта генерального плана</w:t>
            </w:r>
          </w:p>
        </w:tc>
        <w:tc>
          <w:tcPr>
            <w:tcW w:w="96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w:t>
            </w:r>
          </w:p>
        </w:tc>
      </w:tr>
      <w:tr w:rsidR="00911AF7" w:rsidRPr="00911AF7" w:rsidTr="00391A35">
        <w:trPr>
          <w:trHeight w:val="454"/>
        </w:trPr>
        <w:tc>
          <w:tcPr>
            <w:tcW w:w="5000" w:type="pct"/>
            <w:gridSpan w:val="3"/>
            <w:shd w:val="clear" w:color="auto" w:fill="auto"/>
            <w:vAlign w:val="center"/>
          </w:tcPr>
          <w:p w:rsidR="00911AF7" w:rsidRPr="00911AF7" w:rsidRDefault="00911AF7" w:rsidP="00911AF7">
            <w:pPr>
              <w:spacing w:line="240" w:lineRule="auto"/>
              <w:ind w:firstLine="0"/>
              <w:jc w:val="center"/>
              <w:rPr>
                <w:rFonts w:eastAsia="Calibri"/>
                <w:b/>
              </w:rPr>
            </w:pPr>
            <w:r w:rsidRPr="00911AF7">
              <w:rPr>
                <w:rFonts w:eastAsia="Calibri"/>
                <w:b/>
              </w:rPr>
              <w:t>Графическая часть</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5</w:t>
            </w:r>
          </w:p>
        </w:tc>
        <w:tc>
          <w:tcPr>
            <w:tcW w:w="3648" w:type="pct"/>
            <w:shd w:val="clear" w:color="auto" w:fill="auto"/>
          </w:tcPr>
          <w:p w:rsidR="00911AF7" w:rsidRPr="00911AF7" w:rsidRDefault="00911AF7" w:rsidP="00911AF7">
            <w:pPr>
              <w:spacing w:line="240" w:lineRule="auto"/>
              <w:ind w:firstLine="0"/>
              <w:jc w:val="left"/>
              <w:rPr>
                <w:rFonts w:eastAsia="Calibri"/>
              </w:rPr>
            </w:pPr>
            <w:r w:rsidRPr="00911AF7">
              <w:rPr>
                <w:rFonts w:eastAsia="Calibri"/>
              </w:rPr>
              <w:t>Карта территорий, подверженных риску возникновения чрезвычайных ситуаций природного и техногенного характера</w:t>
            </w:r>
          </w:p>
        </w:tc>
        <w:tc>
          <w:tcPr>
            <w:tcW w:w="961" w:type="pct"/>
            <w:shd w:val="clear" w:color="auto" w:fill="auto"/>
          </w:tcPr>
          <w:p w:rsidR="00911AF7" w:rsidRPr="00911AF7" w:rsidRDefault="00EE51EC" w:rsidP="00EE51EC">
            <w:pPr>
              <w:spacing w:line="240" w:lineRule="auto"/>
              <w:ind w:firstLine="0"/>
              <w:jc w:val="center"/>
              <w:rPr>
                <w:rFonts w:eastAsia="Calibri"/>
                <w:lang w:eastAsia="ru-RU"/>
              </w:rPr>
            </w:pPr>
            <w:r>
              <w:rPr>
                <w:rFonts w:eastAsia="Calibri"/>
                <w:lang w:eastAsia="ru-RU"/>
              </w:rPr>
              <w:t>1:10</w:t>
            </w:r>
            <w:r w:rsidR="00911AF7" w:rsidRPr="00911AF7">
              <w:rPr>
                <w:rFonts w:eastAsia="Calibri"/>
                <w:lang w:eastAsia="ru-RU"/>
              </w:rPr>
              <w:t>000</w:t>
            </w:r>
          </w:p>
        </w:tc>
      </w:tr>
      <w:tr w:rsidR="00911AF7" w:rsidRPr="00911AF7" w:rsidTr="00391A35">
        <w:trPr>
          <w:trHeight w:val="454"/>
        </w:trPr>
        <w:tc>
          <w:tcPr>
            <w:tcW w:w="391" w:type="pct"/>
            <w:shd w:val="clear" w:color="auto" w:fill="auto"/>
          </w:tcPr>
          <w:p w:rsidR="00911AF7" w:rsidRPr="00911AF7" w:rsidRDefault="00911AF7" w:rsidP="00911AF7">
            <w:pPr>
              <w:spacing w:line="240" w:lineRule="auto"/>
              <w:ind w:firstLine="0"/>
              <w:jc w:val="center"/>
              <w:rPr>
                <w:rFonts w:eastAsia="Times New Roman"/>
              </w:rPr>
            </w:pPr>
            <w:r w:rsidRPr="00911AF7">
              <w:rPr>
                <w:rFonts w:eastAsia="Times New Roman"/>
              </w:rPr>
              <w:t>6</w:t>
            </w:r>
          </w:p>
        </w:tc>
        <w:tc>
          <w:tcPr>
            <w:tcW w:w="3648" w:type="pct"/>
            <w:shd w:val="clear" w:color="auto" w:fill="auto"/>
          </w:tcPr>
          <w:p w:rsidR="00911AF7" w:rsidRPr="00911AF7" w:rsidRDefault="00911AF7" w:rsidP="00911AF7">
            <w:pPr>
              <w:spacing w:line="240" w:lineRule="auto"/>
              <w:ind w:firstLine="0"/>
              <w:jc w:val="left"/>
              <w:rPr>
                <w:rFonts w:eastAsia="Calibri"/>
              </w:rPr>
            </w:pPr>
            <w:r w:rsidRPr="00911AF7">
              <w:rPr>
                <w:rFonts w:eastAsia="Calibri"/>
              </w:rPr>
              <w:t>Карта зон с особыми условиями использования территории</w:t>
            </w:r>
          </w:p>
        </w:tc>
        <w:tc>
          <w:tcPr>
            <w:tcW w:w="961" w:type="pct"/>
            <w:shd w:val="clear" w:color="auto" w:fill="auto"/>
          </w:tcPr>
          <w:p w:rsidR="00911AF7" w:rsidRPr="00911AF7" w:rsidRDefault="00911AF7" w:rsidP="00911AF7">
            <w:pPr>
              <w:spacing w:line="240" w:lineRule="auto"/>
              <w:ind w:firstLine="0"/>
              <w:jc w:val="center"/>
              <w:rPr>
                <w:rFonts w:eastAsia="Calibri"/>
                <w:lang w:eastAsia="ru-RU"/>
              </w:rPr>
            </w:pPr>
            <w:r w:rsidRPr="00911AF7">
              <w:rPr>
                <w:rFonts w:eastAsia="Calibri"/>
                <w:lang w:eastAsia="ru-RU"/>
              </w:rPr>
              <w:t>1:5 000</w:t>
            </w:r>
          </w:p>
        </w:tc>
      </w:tr>
    </w:tbl>
    <w:p w:rsidR="00911AF7" w:rsidRDefault="00911AF7" w:rsidP="00911AF7">
      <w:pPr>
        <w:rPr>
          <w:b/>
        </w:rPr>
      </w:pPr>
      <w:r>
        <w:rPr>
          <w:b/>
        </w:rPr>
        <w:br w:type="page"/>
      </w:r>
    </w:p>
    <w:p w:rsidR="005C598F" w:rsidRPr="00911AF7" w:rsidRDefault="00911AF7" w:rsidP="009257C4">
      <w:pPr>
        <w:pStyle w:val="1"/>
        <w:rPr>
          <w:b w:val="0"/>
        </w:rPr>
      </w:pPr>
      <w:bookmarkStart w:id="2" w:name="_Toc46492120"/>
      <w:r w:rsidRPr="00911AF7">
        <w:rPr>
          <w:b w:val="0"/>
        </w:rPr>
        <w:lastRenderedPageBreak/>
        <w:t>1.</w:t>
      </w:r>
      <w:r>
        <w:rPr>
          <w:b w:val="0"/>
        </w:rPr>
        <w:t xml:space="preserve"> </w:t>
      </w:r>
      <w:r w:rsidRPr="00911AF7">
        <w:rPr>
          <w:b w:val="0"/>
        </w:rPr>
        <w:t>СВЕДЕНИЯ О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2"/>
    </w:p>
    <w:p w:rsidR="005C598F" w:rsidRPr="005C598F" w:rsidRDefault="005C598F" w:rsidP="005C598F">
      <w:pPr>
        <w:rPr>
          <w:b/>
          <w:iCs/>
        </w:rPr>
      </w:pPr>
      <w:r w:rsidRPr="005C598F">
        <w:rPr>
          <w:b/>
          <w:iCs/>
        </w:rPr>
        <w:t>Федеральные нормативно-правовые акты и программы</w:t>
      </w:r>
    </w:p>
    <w:p w:rsidR="005C598F" w:rsidRPr="005C598F" w:rsidRDefault="005C598F" w:rsidP="005C598F">
      <w:r w:rsidRPr="005C598F">
        <w:t>На территории сельского поселения «</w:t>
      </w:r>
      <w:r>
        <w:t xml:space="preserve">сельсовет </w:t>
      </w:r>
      <w:proofErr w:type="spellStart"/>
      <w:r>
        <w:t>Араканский</w:t>
      </w:r>
      <w:proofErr w:type="spellEnd"/>
      <w:r w:rsidRPr="005C598F">
        <w:t>» действуют следующие документы государственного стратегического и территориального планирования РФ</w:t>
      </w:r>
    </w:p>
    <w:p w:rsidR="005C598F" w:rsidRDefault="005C598F" w:rsidP="005C598F">
      <w:r w:rsidRPr="005C598F">
        <w:t>Документы государственного стратегического и территориального планирования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8700"/>
      </w:tblGrid>
      <w:tr w:rsidR="005C598F" w:rsidRPr="005C598F" w:rsidTr="005C598F">
        <w:trPr>
          <w:cantSplit/>
          <w:trHeight w:val="20"/>
          <w:tblHeader/>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center"/>
              <w:rPr>
                <w:rFonts w:eastAsia="Calibri"/>
                <w:b/>
                <w:sz w:val="24"/>
                <w:szCs w:val="24"/>
              </w:rPr>
            </w:pPr>
            <w:r>
              <w:rPr>
                <w:rFonts w:eastAsia="Calibri"/>
                <w:b/>
                <w:sz w:val="24"/>
                <w:szCs w:val="24"/>
              </w:rPr>
              <w:t>№</w:t>
            </w: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center"/>
              <w:rPr>
                <w:rFonts w:eastAsia="Calibri"/>
                <w:b/>
                <w:sz w:val="24"/>
                <w:szCs w:val="24"/>
              </w:rPr>
            </w:pPr>
            <w:r>
              <w:rPr>
                <w:rFonts w:eastAsia="Calibri"/>
                <w:b/>
                <w:sz w:val="24"/>
                <w:szCs w:val="24"/>
              </w:rPr>
              <w:t>Наименование документа</w:t>
            </w:r>
          </w:p>
        </w:tc>
      </w:tr>
      <w:tr w:rsidR="005C598F" w:rsidRPr="005C598F" w:rsidTr="005C598F">
        <w:trPr>
          <w:cantSplit/>
          <w:trHeight w:val="20"/>
          <w:tblHeader/>
        </w:trPr>
        <w:tc>
          <w:tcPr>
            <w:tcW w:w="45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1</w:t>
            </w: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2</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Государственные программы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Приказ Министерства природных ресурсов и экологии РФ от 16.07.2008 г. № 151 «Об утверждении Долгосрочной государственной программы изучения недр и воспроизводства минерально-сырьевой базы России на основе баланса потребления и воспроизводства минерального сырья»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Постановление Правительства РФ от 14.07.2012 г. № 717 «О государственной программе развитие сельского хозяйства и регулирование рынков сельскохозяйственной продукции, сырья и продовольствия на 2013-2020 годы»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26.12.2017 г. № 1640 «Об утверждении государственной программы РФ «Развитие здравоохранения»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26.12.2017 г. № 1642 «Об утверждении государственной программы РФ «Развитие образования»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296 «Об утверждении государственной программы РФ «Социальная поддержка граждан»</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298 «Об утверждении государственной программы РФ «Содействие занятости населения»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300 «О государственной программе РФ «Защита населения и территорий от чрезвычайных ситуаций, обеспечение пожарной безопасности и безопасности людей на водных объектах»</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301 «Об утверждении государственной программы РФ «Развитие науки и технологий» на 2013-2020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302 «Об утверждении государственной программы РФ «Развитие физической культуры и спорта»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313 «Об утверждении государственной программы РФ «Информационное общество (2011-2020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Постановление Правительства РФ от 15.04.2014 г. № 314 «Об утверждении государственной программы РФ «Развитие </w:t>
            </w:r>
            <w:proofErr w:type="spellStart"/>
            <w:r w:rsidRPr="005C598F">
              <w:rPr>
                <w:rFonts w:eastAsia="Calibri"/>
                <w:sz w:val="24"/>
                <w:szCs w:val="24"/>
              </w:rPr>
              <w:t>рыбохозяйственного</w:t>
            </w:r>
            <w:proofErr w:type="spellEnd"/>
            <w:r w:rsidRPr="005C598F">
              <w:rPr>
                <w:rFonts w:eastAsia="Calibri"/>
                <w:sz w:val="24"/>
                <w:szCs w:val="24"/>
              </w:rPr>
              <w:t xml:space="preserve"> комплекса»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316 «Об утверждении государственной программы РФ «Экономическое развитие и инновационная экономика»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Постановление Правительства РФ от 15.04.2014 г. № 317 «Об утверждении государственной программы РФ «Развитие культуры и туризма» на 2013-2020 годы»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318 «Об утверждении государственной программы РФ «Развитие лесного хозяйства» на 2013-2020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20.12.2017 г. № 1596 «Об утверждении государственной программы РФ «Развитие транспортной системы»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321 «Об утверждении государственной программы РФ «</w:t>
            </w:r>
            <w:proofErr w:type="spellStart"/>
            <w:r w:rsidRPr="005C598F">
              <w:rPr>
                <w:rFonts w:eastAsia="Calibri"/>
                <w:sz w:val="24"/>
                <w:szCs w:val="24"/>
              </w:rPr>
              <w:t>Энергоэффективность</w:t>
            </w:r>
            <w:proofErr w:type="spellEnd"/>
            <w:r w:rsidRPr="005C598F">
              <w:rPr>
                <w:rFonts w:eastAsia="Calibri"/>
                <w:sz w:val="24"/>
                <w:szCs w:val="24"/>
              </w:rPr>
              <w:t xml:space="preserve"> и развитие энергетики»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322 «Об утверждении государственной программы РФ «Воспроизводство и использование природных ресурсов»</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30.12.2017 г. № 1710 «Об утверждении государственной программы РФ «Обеспечение доступным и комфортным жильем и коммунальными услугами граждан Российской Федерации»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326 «Об утверждении государственной программы РФ «Охрана окружающей среды» на 2012-2020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327 «Об утверждении государственной программы РФ «Управление федеральным имуществом»</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15.04.2014 г. № 328 «Об утверждении государственной программы РФ «Развитие промышленности и повышение ее конкурентоспособности»</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Федеральные целевые программы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03.12.2009 г. № 985 «О федеральной целевой программе «Развитие телерадиовещания в Российской Федерации на 2009-2018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07.07.2011 г. № 555 «О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2015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17.12.2010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autoSpaceDE w:val="0"/>
              <w:autoSpaceDN w:val="0"/>
              <w:adjustRightInd w:val="0"/>
              <w:spacing w:line="240" w:lineRule="auto"/>
              <w:ind w:firstLine="0"/>
              <w:rPr>
                <w:rFonts w:eastAsia="Calibri"/>
                <w:sz w:val="24"/>
                <w:szCs w:val="24"/>
                <w:lang w:eastAsia="ru-RU"/>
              </w:rPr>
            </w:pPr>
            <w:r w:rsidRPr="005C598F">
              <w:rPr>
                <w:rFonts w:eastAsia="Calibri"/>
                <w:sz w:val="24"/>
                <w:szCs w:val="24"/>
              </w:rPr>
              <w:t>Постановление Правительства РФ от 21.01.2015 г. № 30 «</w:t>
            </w:r>
            <w:r w:rsidRPr="005C598F">
              <w:rPr>
                <w:rFonts w:eastAsia="Calibri"/>
                <w:sz w:val="24"/>
                <w:szCs w:val="24"/>
                <w:lang w:eastAsia="ru-RU"/>
              </w:rPr>
              <w:t>О федеральной целевой программе «Развитие физической культуры и спорта в Российской Федерации на 2016-2020 годы</w:t>
            </w:r>
            <w:r w:rsidRPr="005C598F">
              <w:rPr>
                <w:rFonts w:eastAsia="Calibri"/>
                <w:sz w:val="24"/>
                <w:szCs w:val="24"/>
              </w:rPr>
              <w:t>»</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02.08.2011 г. № 644 «О федеральной целевой программе «Развитие внутреннего и въездного туризма в Российской Федерации (2011-2018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03.05.2012 г. № 186 «О федеральной целевой программе «Культура России (2012-2018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19.04.2012 г. № 350 «О федеральной целевой программе «Развитие водохозяйственного комплекса Российской Федерации в 2012-2020 годах»</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27.12.2012 г. № 1406 «О федеральной целевой программе «Развитие судебной системы России на 2013-2020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Постановление Правительства РФ от 21.05.2013 г. № 426 «О федеральной целевой программе «Исследования и разработки по приоритетным направлениям развития научно–технологического комплекса России на 2014-2020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03.10.2013 г. № 864 «О федеральной целевой программе «Повышение безопасности дорожного движения в 2013-2020 годах»</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19.04.2012 г. № 350 «О федеральной целевой программе «Развитие водохозяйственного комплекса Российской Федерации в 2012-2020 годах»</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0CECE"/>
            <w:vAlign w:val="center"/>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Федеральные законы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«Гражданский кодекс Российской Федерации» от 21.10.1994 г. № 51-ФЗ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«Земельный кодекс Российской Федерации» от 25.10.2001 г. № 136-ФЗ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«Градостроительный кодекс Российской Федерации» от 29.12.2004 г. № 190-ФЗ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«Водный кодекс Российской Федерации» от 03.06.2006 г. № 74-ФЗ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«Лесной кодекс Российской Федерации» от 04.12.2006 г. № 200-ФЗ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«Об общих принципах организации местного самоуправления в Российской Федерации» </w:t>
            </w:r>
            <w:r w:rsidRPr="005C598F">
              <w:rPr>
                <w:rFonts w:eastAsia="Calibri"/>
                <w:sz w:val="24"/>
                <w:szCs w:val="24"/>
              </w:rPr>
              <w:br/>
              <w:t>от 06.10.2003 г. № 131-ФЗ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землеустройстве» от 18.06.2001 г. № 78-ФЗ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«Об особо охраняемых природных территориях» от 14.03.1995 г. № 33-ФЗ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«Об объектах культурного наследия (памятниках истории и культуры) народов Российской Федерации» от 25.06.2002 г. № 73-ФЗ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санитарно-эпидемиологическом благополучии населения» от 30.03.1999 г. № 52-ФЗ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защите населения и территорий от чрезвычайных ситуаций природного и техногенного характера» от 21.12.1994 г. № 68-ФЗ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«Об охране окружающей среды» от 10.01.2002 г. № 7-ФЗ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пожарной безопасности» от 21.12.1994 г. № 69-ФЗ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государственной регистрации недвижимости» от 13.07.2015 г. № 218-ФЗ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«Об обороте земель сельскохозяйственного назначения» от 24.07.2002 г. № 101-ФЗ </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газоснабжении в Российской Федерации» от 31.03.1999 г. № 69-ФЗ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водоснабжении и водоотведении» от 07.12.2011 г. № 416-ФЗ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теплоснабжении» от 27.07.2010 г. № 190-ФЗ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погребении и похоронном деле» от 12.01.1996 г. № 8-ФЗ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«О промышленной политике в Российской Федерации» от 31.12.2014 г. № 488-ФЗ</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«О недрах» от 21.02.1992 </w:t>
            </w:r>
            <w:proofErr w:type="spellStart"/>
            <w:r w:rsidRPr="005C598F">
              <w:rPr>
                <w:rFonts w:eastAsia="Calibri"/>
                <w:sz w:val="24"/>
                <w:szCs w:val="24"/>
              </w:rPr>
              <w:t>г.№</w:t>
            </w:r>
            <w:proofErr w:type="spellEnd"/>
            <w:r w:rsidRPr="005C598F">
              <w:rPr>
                <w:rFonts w:eastAsia="Calibri"/>
                <w:sz w:val="24"/>
                <w:szCs w:val="24"/>
              </w:rPr>
              <w:t xml:space="preserve"> 2395-1 </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Страт</w:t>
            </w:r>
            <w:r w:rsidRPr="005C598F">
              <w:rPr>
                <w:rFonts w:eastAsia="Calibri"/>
                <w:b/>
                <w:sz w:val="24"/>
                <w:szCs w:val="24"/>
                <w:shd w:val="clear" w:color="auto" w:fill="D9D9D9"/>
              </w:rPr>
              <w:t>егии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18.11.2011 г. № 2074-р «Об утверждении Стратегии социально-экономического развития Северо-Западного федерального округа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17.06.2008 г. № 877-р «Об утверждении Стратегии развития железнодорожного транспорта в РФ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Распоряжение Правительства РФ от 22.11.2008 г. № 1734-р «О Транспортной стратегии РФ на период </w:t>
            </w:r>
            <w:r w:rsidRPr="005C598F">
              <w:rPr>
                <w:rFonts w:eastAsia="Calibri"/>
                <w:sz w:val="24"/>
                <w:szCs w:val="24"/>
              </w:rPr>
              <w:br/>
              <w:t>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26.01.2016 г. № 80-р «Стратегия развития жилищно-коммунального хозяйства в Российской Федерации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27.08.2009 г. № 1235-р «Об утверждении Водной стратегии Российской Федерации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Указ Президента РФ от 31.12.2015 г. № 683 «О Стратегии национальной безопасности Российской Федерации»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Распоряжение Правительства РФ от 29.02.2016 г. № 326-р «Об утверждении Стратегии государственной культурной </w:t>
            </w:r>
            <w:proofErr w:type="gramStart"/>
            <w:r w:rsidRPr="005C598F">
              <w:rPr>
                <w:rFonts w:eastAsia="Calibri"/>
                <w:sz w:val="24"/>
                <w:szCs w:val="24"/>
              </w:rPr>
              <w:t>политики на период</w:t>
            </w:r>
            <w:proofErr w:type="gramEnd"/>
            <w:r w:rsidRPr="005C598F">
              <w:rPr>
                <w:rFonts w:eastAsia="Calibri"/>
                <w:sz w:val="24"/>
                <w:szCs w:val="24"/>
              </w:rPr>
              <w:t xml:space="preserve">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Указ Президента РФ от 09.05.2017 г. № 203 «О Стратегии развития информационного общества в Российской Федерации на 2017-2030 годы»</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07.08.2009 г. № 1101-р «Об утверждении Стратегии развития физической культуры и спорта в РФ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13.11.2009 г. № 1715-р «Об Энергетической стратегии РФ на период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Распоряжение Правительства РФ от 03.04.2013 г. № 511-р «Об утверждении Стратегии развития </w:t>
            </w:r>
            <w:proofErr w:type="spellStart"/>
            <w:r w:rsidRPr="005C598F">
              <w:rPr>
                <w:rFonts w:eastAsia="Calibri"/>
                <w:sz w:val="24"/>
                <w:szCs w:val="24"/>
              </w:rPr>
              <w:t>электросетевого</w:t>
            </w:r>
            <w:proofErr w:type="spellEnd"/>
            <w:r w:rsidRPr="005C598F">
              <w:rPr>
                <w:rFonts w:eastAsia="Calibri"/>
                <w:sz w:val="24"/>
                <w:szCs w:val="24"/>
              </w:rPr>
              <w:t xml:space="preserve"> комплекса Российской Федерации»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03.09.2010 г. № 1458-р «О Стратегии деятельности в области гидрометеорологии и смежных с ней областях на период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Указ Президента РФ от 19.04.2017 г. № 176 «О Стратегии экологической безопасности Российской Федерации на период до 2025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08.12.2011 г. № 2227-р «О Стратегии инновационного развития РФ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24.09.2009 г. № 853 «Об утверждении Стратегии развития легкой промышленности России на период до 2020 года и Плана мероприятий по ее реализации»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17.04.2012 г. № 559-р «О Стратегии развития пищевой и перерабатывающей промышленности РФ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02.06.2016 г. № 1083-р «Об утверждении Стратегии развития малого и среднего предпринимательства в Российской Федерации на период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02.02.2015 г. № 151-р «Об утверждении Стратегии устойчивого развития сельских территорий Российской Федерации на период до 2030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Указ Президента РФ от 19.12.2012 г. № 1666 «О Стратегии государственной национальной политики Российской Федерации на период до 2025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Приказ </w:t>
            </w:r>
            <w:proofErr w:type="spellStart"/>
            <w:r w:rsidRPr="005C598F">
              <w:rPr>
                <w:rFonts w:eastAsia="Calibri"/>
                <w:sz w:val="24"/>
                <w:szCs w:val="24"/>
              </w:rPr>
              <w:t>Минпромторга</w:t>
            </w:r>
            <w:proofErr w:type="spellEnd"/>
            <w:r w:rsidRPr="005C598F">
              <w:rPr>
                <w:rFonts w:eastAsia="Calibri"/>
                <w:sz w:val="24"/>
                <w:szCs w:val="24"/>
              </w:rPr>
              <w:t xml:space="preserve"> России от 31.01.2013 г. № 118 «Об утверждении Стратегии развития медицинской промышленности Российской Федерации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31.05.2014 г. № 941-р «Об утверждении Стратегии развития туризма в Российской Федерации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29.02.2016 г. № 327-р «О Стратегии развития внутреннего водного транспорта Российской Федерации на период до 2030 года»</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widowControl w:val="0"/>
              <w:autoSpaceDE w:val="0"/>
              <w:autoSpaceDN w:val="0"/>
              <w:adjustRightInd w:val="0"/>
              <w:spacing w:line="240" w:lineRule="auto"/>
              <w:ind w:firstLine="0"/>
              <w:jc w:val="center"/>
              <w:rPr>
                <w:rFonts w:eastAsia="Calibri"/>
                <w:b/>
                <w:sz w:val="24"/>
                <w:szCs w:val="24"/>
              </w:rPr>
            </w:pPr>
            <w:r w:rsidRPr="005C598F">
              <w:rPr>
                <w:rFonts w:eastAsia="Calibri"/>
                <w:b/>
                <w:sz w:val="24"/>
                <w:szCs w:val="24"/>
              </w:rPr>
              <w:t>Концепции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17.11.2008 г. № 1662-р «О Концепции долгосрочного социально-экономического развития РФ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04.09.2014 г. № 1726-р «Об утверждении Концепции развития дополнительного образования детей»</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30.11.2010 г. № 2136-р «Об утверждении Концепции устойчивого развития сельских территорий Российской Федерации на период до 2020 года»</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autoSpaceDE w:val="0"/>
              <w:autoSpaceDN w:val="0"/>
              <w:adjustRightInd w:val="0"/>
              <w:spacing w:line="240" w:lineRule="auto"/>
              <w:ind w:firstLine="0"/>
              <w:jc w:val="left"/>
              <w:rPr>
                <w:rFonts w:eastAsia="Calibri"/>
                <w:sz w:val="24"/>
                <w:szCs w:val="24"/>
                <w:lang w:eastAsia="ru-RU"/>
              </w:rPr>
            </w:pPr>
            <w:r w:rsidRPr="005C598F">
              <w:rPr>
                <w:rFonts w:eastAsia="Calibri"/>
                <w:sz w:val="24"/>
                <w:szCs w:val="24"/>
              </w:rPr>
              <w:t xml:space="preserve">«Концепция создания комплексной системы информирования и оповещения населения при угрозе и возникновении чрезвычайных ситуаций» (принята </w:t>
            </w:r>
            <w:r w:rsidRPr="005C598F">
              <w:rPr>
                <w:rFonts w:eastAsia="Calibri"/>
                <w:sz w:val="24"/>
                <w:szCs w:val="24"/>
                <w:lang w:eastAsia="ru-RU"/>
              </w:rPr>
              <w:t>протоколом заседания Правительственной комиссии по предупреждению и ликвидации чрезвычайных ситуаций, и обеспечению пожарной безопасности от 18.06.2013 г. № 4)</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widowControl w:val="0"/>
              <w:autoSpaceDE w:val="0"/>
              <w:autoSpaceDN w:val="0"/>
              <w:adjustRightInd w:val="0"/>
              <w:spacing w:line="240" w:lineRule="auto"/>
              <w:ind w:firstLine="0"/>
              <w:jc w:val="center"/>
              <w:rPr>
                <w:rFonts w:eastAsia="Calibri"/>
                <w:b/>
                <w:sz w:val="24"/>
                <w:szCs w:val="24"/>
              </w:rPr>
            </w:pPr>
            <w:r w:rsidRPr="005C598F">
              <w:rPr>
                <w:rFonts w:eastAsia="Calibri"/>
                <w:b/>
                <w:sz w:val="24"/>
                <w:szCs w:val="24"/>
              </w:rPr>
              <w:t>Схемы территориального планирования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28.12.2012 г. № 2607-р</w:t>
            </w:r>
            <w:proofErr w:type="gramStart"/>
            <w:r w:rsidRPr="005C598F">
              <w:rPr>
                <w:rFonts w:eastAsia="Calibri"/>
                <w:sz w:val="24"/>
                <w:szCs w:val="24"/>
              </w:rPr>
              <w:t xml:space="preserve"> О</w:t>
            </w:r>
            <w:proofErr w:type="gramEnd"/>
            <w:r w:rsidRPr="005C598F">
              <w:rPr>
                <w:rFonts w:eastAsia="Calibri"/>
                <w:sz w:val="24"/>
                <w:szCs w:val="24"/>
              </w:rPr>
              <w:t xml:space="preserve"> схеме территориального планирования РФ в области здравоохранения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26.02.2013 г. № 247-р</w:t>
            </w:r>
            <w:proofErr w:type="gramStart"/>
            <w:r w:rsidRPr="005C598F">
              <w:rPr>
                <w:rFonts w:eastAsia="Calibri"/>
                <w:sz w:val="24"/>
                <w:szCs w:val="24"/>
              </w:rPr>
              <w:t xml:space="preserve"> О</w:t>
            </w:r>
            <w:proofErr w:type="gramEnd"/>
            <w:r w:rsidRPr="005C598F">
              <w:rPr>
                <w:rFonts w:eastAsia="Calibri"/>
                <w:sz w:val="24"/>
                <w:szCs w:val="24"/>
              </w:rPr>
              <w:t>б утверждении схемы территориального планирования РФ в области высшего профессионального образования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19.03.2013 г. № 384-р</w:t>
            </w:r>
            <w:proofErr w:type="gramStart"/>
            <w:r w:rsidRPr="005C598F">
              <w:rPr>
                <w:rFonts w:eastAsia="Calibri"/>
                <w:sz w:val="24"/>
                <w:szCs w:val="24"/>
              </w:rPr>
              <w:t xml:space="preserve"> О</w:t>
            </w:r>
            <w:proofErr w:type="gramEnd"/>
            <w:r w:rsidRPr="005C598F">
              <w:rPr>
                <w:rFonts w:eastAsia="Calibri"/>
                <w:sz w:val="24"/>
                <w:szCs w:val="24"/>
              </w:rPr>
              <w:t>б утверждении схемы территориального планирования РФ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01.08.2016 г. № 1634-р</w:t>
            </w:r>
            <w:proofErr w:type="gramStart"/>
            <w:r w:rsidRPr="005C598F">
              <w:rPr>
                <w:rFonts w:eastAsia="Calibri"/>
                <w:sz w:val="24"/>
                <w:szCs w:val="24"/>
              </w:rPr>
              <w:t xml:space="preserve"> О</w:t>
            </w:r>
            <w:proofErr w:type="gramEnd"/>
            <w:r w:rsidRPr="005C598F">
              <w:rPr>
                <w:rFonts w:eastAsia="Calibri"/>
                <w:sz w:val="24"/>
                <w:szCs w:val="24"/>
              </w:rPr>
              <w:t xml:space="preserve"> схеме территориального планирования РФ в области энергетики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Распоряжение Правительства РФ от 06.05.2015 г. № 816-р</w:t>
            </w:r>
            <w:proofErr w:type="gramStart"/>
            <w:r w:rsidRPr="005C598F">
              <w:rPr>
                <w:rFonts w:eastAsia="Calibri"/>
                <w:sz w:val="24"/>
                <w:szCs w:val="24"/>
              </w:rPr>
              <w:t xml:space="preserve"> О</w:t>
            </w:r>
            <w:proofErr w:type="gramEnd"/>
            <w:r w:rsidRPr="005C598F">
              <w:rPr>
                <w:rFonts w:eastAsia="Calibri"/>
                <w:sz w:val="24"/>
                <w:szCs w:val="24"/>
              </w:rPr>
              <w:t xml:space="preserve"> схеме территориального планирования РФ в области федерального транспорта (в части трубопроводного транспорта)</w:t>
            </w:r>
          </w:p>
        </w:tc>
      </w:tr>
      <w:tr w:rsidR="005C598F" w:rsidRPr="005C598F" w:rsidTr="005C598F">
        <w:trPr>
          <w:cantSplit/>
          <w:trHeight w:val="2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widowControl w:val="0"/>
              <w:autoSpaceDE w:val="0"/>
              <w:autoSpaceDN w:val="0"/>
              <w:adjustRightInd w:val="0"/>
              <w:spacing w:line="240" w:lineRule="auto"/>
              <w:ind w:firstLine="0"/>
              <w:jc w:val="center"/>
              <w:rPr>
                <w:rFonts w:eastAsia="Calibri"/>
                <w:sz w:val="24"/>
                <w:szCs w:val="24"/>
              </w:rPr>
            </w:pPr>
            <w:r w:rsidRPr="005C598F">
              <w:rPr>
                <w:rFonts w:eastAsia="Calibri"/>
                <w:b/>
                <w:sz w:val="24"/>
                <w:szCs w:val="24"/>
              </w:rPr>
              <w:t>Градостроительная деятельность</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Постановление Правительства РФ от 09.06.2006 г. № 363 «Об информационном обеспечении градостроительной деятельности»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Постановление Правительства РФ от 24.03.2007 г. № 178 «Об утверждении Положения о согласовании </w:t>
            </w:r>
            <w:proofErr w:type="gramStart"/>
            <w:r w:rsidRPr="005C598F">
              <w:rPr>
                <w:rFonts w:eastAsia="Calibri"/>
                <w:sz w:val="24"/>
                <w:szCs w:val="24"/>
              </w:rPr>
              <w:t>проектов схем территориального планирования субъектов Российской Федерации</w:t>
            </w:r>
            <w:proofErr w:type="gramEnd"/>
            <w:r w:rsidRPr="005C598F">
              <w:rPr>
                <w:rFonts w:eastAsia="Calibri"/>
                <w:sz w:val="24"/>
                <w:szCs w:val="24"/>
              </w:rPr>
              <w:t>»</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Приказ </w:t>
            </w:r>
            <w:proofErr w:type="spellStart"/>
            <w:r w:rsidRPr="005C598F">
              <w:rPr>
                <w:rFonts w:eastAsia="Calibri"/>
                <w:sz w:val="24"/>
                <w:szCs w:val="24"/>
              </w:rPr>
              <w:t>Минрегиона</w:t>
            </w:r>
            <w:proofErr w:type="spellEnd"/>
            <w:r w:rsidRPr="005C598F">
              <w:rPr>
                <w:rFonts w:eastAsia="Calibri"/>
                <w:sz w:val="24"/>
                <w:szCs w:val="24"/>
              </w:rPr>
              <w:t xml:space="preserve"> РФ от 26.05.2011 г. № 244 «Об утверждении Методических рекомендаций по разработке проектов генеральных планов поселений и городских округов»</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 xml:space="preserve">Приказ </w:t>
            </w:r>
            <w:proofErr w:type="spellStart"/>
            <w:r w:rsidRPr="005C598F">
              <w:rPr>
                <w:rFonts w:eastAsia="Calibri"/>
                <w:sz w:val="24"/>
                <w:szCs w:val="24"/>
              </w:rPr>
              <w:t>Минрегиона</w:t>
            </w:r>
            <w:proofErr w:type="spellEnd"/>
            <w:r w:rsidRPr="005C598F">
              <w:rPr>
                <w:rFonts w:eastAsia="Calibri"/>
                <w:sz w:val="24"/>
                <w:szCs w:val="24"/>
              </w:rPr>
              <w:t xml:space="preserve"> РФ от 30.08.2007 г. № 85 «Об утверждении документов по ведению информационной системы обеспечения градостроительной деятельности»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widowControl w:val="0"/>
              <w:autoSpaceDE w:val="0"/>
              <w:autoSpaceDN w:val="0"/>
              <w:adjustRightInd w:val="0"/>
              <w:spacing w:line="240" w:lineRule="auto"/>
              <w:ind w:firstLine="0"/>
              <w:jc w:val="left"/>
              <w:rPr>
                <w:rFonts w:eastAsia="Calibri"/>
                <w:sz w:val="24"/>
                <w:szCs w:val="24"/>
              </w:rPr>
            </w:pPr>
            <w:r w:rsidRPr="005C598F">
              <w:rPr>
                <w:rFonts w:eastAsia="Calibri"/>
                <w:sz w:val="24"/>
                <w:szCs w:val="24"/>
              </w:rPr>
              <w:t>Приказ Минэкономразвития РФ от 09.01.2018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center"/>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РФ от 26.12.2014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left"/>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proofErr w:type="gramStart"/>
            <w:r w:rsidRPr="005C598F">
              <w:rPr>
                <w:rFonts w:eastAsia="Calibri"/>
                <w:sz w:val="24"/>
                <w:szCs w:val="24"/>
              </w:rPr>
              <w:t>Постановление Правительства РФ от 31.12.2015 г.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w:t>
            </w:r>
            <w:proofErr w:type="gramEnd"/>
            <w:r w:rsidRPr="005C598F">
              <w:rPr>
                <w:rFonts w:eastAsia="Calibri"/>
                <w:sz w:val="24"/>
                <w:szCs w:val="24"/>
              </w:rPr>
              <w:t xml:space="preserve"> в Едином государственном реестре недвижимости»</w:t>
            </w:r>
          </w:p>
        </w:tc>
      </w:tr>
      <w:tr w:rsidR="005C598F" w:rsidRPr="005C598F" w:rsidTr="005C598F">
        <w:trPr>
          <w:cantSplit/>
          <w:trHeight w:val="20"/>
        </w:trPr>
        <w:tc>
          <w:tcPr>
            <w:tcW w:w="455"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numPr>
                <w:ilvl w:val="0"/>
                <w:numId w:val="57"/>
              </w:numPr>
              <w:spacing w:after="200" w:line="240" w:lineRule="auto"/>
              <w:contextualSpacing/>
              <w:jc w:val="left"/>
              <w:rPr>
                <w:rFonts w:eastAsia="Calibri"/>
                <w:sz w:val="24"/>
                <w:szCs w:val="24"/>
              </w:rPr>
            </w:pPr>
          </w:p>
        </w:tc>
        <w:tc>
          <w:tcPr>
            <w:tcW w:w="4545"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Приказ Минэкономразвития РФ от 21.07.2016 г. № 460 «Об утверждении </w:t>
            </w:r>
            <w:proofErr w:type="gramStart"/>
            <w:r w:rsidRPr="005C598F">
              <w:rPr>
                <w:rFonts w:eastAsia="Calibri"/>
                <w:sz w:val="24"/>
                <w:szCs w:val="24"/>
              </w:rPr>
              <w:t>порядка согласования проектов документов территориального планирования муниципальных</w:t>
            </w:r>
            <w:proofErr w:type="gramEnd"/>
            <w:r w:rsidRPr="005C598F">
              <w:rPr>
                <w:rFonts w:eastAsia="Calibri"/>
                <w:sz w:val="24"/>
                <w:szCs w:val="24"/>
              </w:rPr>
              <w:t xml:space="preserve"> образований, состава и порядка работы согласительной комиссии при согласовании проектов документов территориального планирования»</w:t>
            </w:r>
          </w:p>
        </w:tc>
      </w:tr>
    </w:tbl>
    <w:p w:rsidR="005C598F" w:rsidRPr="005C598F" w:rsidRDefault="005C598F" w:rsidP="005C598F"/>
    <w:p w:rsidR="005C598F" w:rsidRPr="005C598F" w:rsidRDefault="005C598F" w:rsidP="005C598F">
      <w:pPr>
        <w:rPr>
          <w:b/>
          <w:iCs/>
        </w:rPr>
      </w:pPr>
      <w:r w:rsidRPr="005C598F">
        <w:rPr>
          <w:b/>
          <w:iCs/>
        </w:rPr>
        <w:t>Региональные нормативно-правовые акты и программы</w:t>
      </w:r>
    </w:p>
    <w:p w:rsidR="005C598F" w:rsidRPr="005C598F" w:rsidRDefault="005C598F" w:rsidP="005C598F">
      <w:r w:rsidRPr="005C598F">
        <w:t xml:space="preserve">Проектом для составления перечня объектов регионального и местного значения, планируемых для размещения на территории муниципального образования, учитывались сведения, полученные на основании анализа программных документов социально-экономического развития, а именно: </w:t>
      </w:r>
    </w:p>
    <w:p w:rsidR="005C598F" w:rsidRPr="005C598F" w:rsidRDefault="005C598F" w:rsidP="005C598F">
      <w:pPr>
        <w:numPr>
          <w:ilvl w:val="1"/>
          <w:numId w:val="58"/>
        </w:numPr>
      </w:pPr>
      <w:r w:rsidRPr="005C598F">
        <w:t xml:space="preserve">программ социально-экономического развития на среднесрочную перспективу; </w:t>
      </w:r>
    </w:p>
    <w:p w:rsidR="005C598F" w:rsidRPr="005C598F" w:rsidRDefault="005C598F" w:rsidP="005C598F">
      <w:pPr>
        <w:numPr>
          <w:ilvl w:val="1"/>
          <w:numId w:val="58"/>
        </w:numPr>
      </w:pPr>
      <w:r w:rsidRPr="005C598F">
        <w:t>региональных отраслевых программ на среднесрочную перспективу;</w:t>
      </w:r>
    </w:p>
    <w:p w:rsidR="005C598F" w:rsidRPr="005C598F" w:rsidRDefault="005C598F" w:rsidP="005C598F">
      <w:pPr>
        <w:numPr>
          <w:ilvl w:val="1"/>
          <w:numId w:val="58"/>
        </w:numPr>
      </w:pPr>
      <w:r w:rsidRPr="005C598F">
        <w:t xml:space="preserve">государственных программ Республики Дагестан; </w:t>
      </w:r>
    </w:p>
    <w:p w:rsidR="005C598F" w:rsidRPr="005C598F" w:rsidRDefault="005C598F" w:rsidP="005C598F">
      <w:pPr>
        <w:numPr>
          <w:ilvl w:val="1"/>
          <w:numId w:val="58"/>
        </w:numPr>
      </w:pPr>
      <w:r w:rsidRPr="005C598F">
        <w:t>действующей Схемы территориального планирования Республики Дагестан.</w:t>
      </w:r>
    </w:p>
    <w:p w:rsidR="005C598F" w:rsidRPr="005C598F" w:rsidRDefault="005C598F" w:rsidP="005C598F">
      <w:r w:rsidRPr="005C598F">
        <w:t>При обосновании размещения объектов капитального строительства и территорий для объектов регионального значения учитывались следующие региональные документы перспективного планирования.</w:t>
      </w:r>
    </w:p>
    <w:p w:rsidR="005C598F" w:rsidRPr="005C598F" w:rsidRDefault="005C598F" w:rsidP="005C598F">
      <w:r w:rsidRPr="005C598F">
        <w:t>Региональные документы перспективного планирования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6"/>
        <w:gridCol w:w="8555"/>
      </w:tblGrid>
      <w:tr w:rsidR="005C598F" w:rsidRPr="005C598F" w:rsidTr="005C598F">
        <w:trPr>
          <w:cantSplit/>
          <w:tblHeader/>
        </w:trPr>
        <w:tc>
          <w:tcPr>
            <w:tcW w:w="531" w:type="pct"/>
            <w:tcBorders>
              <w:top w:val="single" w:sz="4" w:space="0" w:color="auto"/>
              <w:left w:val="single" w:sz="4" w:space="0" w:color="auto"/>
              <w:bottom w:val="single" w:sz="4" w:space="0" w:color="auto"/>
              <w:right w:val="single" w:sz="4" w:space="0" w:color="auto"/>
            </w:tcBorders>
            <w:vAlign w:val="center"/>
            <w:hideMark/>
          </w:tcPr>
          <w:p w:rsidR="005C598F" w:rsidRPr="005C598F" w:rsidRDefault="005C598F" w:rsidP="005C598F">
            <w:pPr>
              <w:widowControl w:val="0"/>
              <w:autoSpaceDE w:val="0"/>
              <w:autoSpaceDN w:val="0"/>
              <w:adjustRightInd w:val="0"/>
              <w:spacing w:line="240" w:lineRule="auto"/>
              <w:ind w:firstLine="0"/>
              <w:jc w:val="center"/>
              <w:rPr>
                <w:rFonts w:eastAsia="Calibri"/>
                <w:b/>
                <w:sz w:val="24"/>
                <w:szCs w:val="24"/>
              </w:rPr>
            </w:pPr>
            <w:r w:rsidRPr="005C598F">
              <w:rPr>
                <w:rFonts w:eastAsia="Calibri"/>
                <w:b/>
                <w:sz w:val="24"/>
                <w:szCs w:val="24"/>
              </w:rPr>
              <w:t>1</w:t>
            </w:r>
          </w:p>
        </w:tc>
        <w:tc>
          <w:tcPr>
            <w:tcW w:w="4469" w:type="pct"/>
            <w:tcBorders>
              <w:top w:val="single" w:sz="4" w:space="0" w:color="auto"/>
              <w:left w:val="single" w:sz="4" w:space="0" w:color="auto"/>
              <w:bottom w:val="single" w:sz="4" w:space="0" w:color="auto"/>
              <w:right w:val="single" w:sz="4" w:space="0" w:color="auto"/>
            </w:tcBorders>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2</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Государственные программы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662 «Об утверждении государственной программы Республики Дагестан «Развитие здравоохранения в Республике Дагестан на 2015-2020годы»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23 декабря 2014 г. № 664 «Об утверждении государственной программы Республики Дагестан «Развитие образования в Республике Дагестан» на 2015-2025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29 сентября 2017 г. № 225 «Об утверждении государственной программы Республики Дагестан «Реализация молодежной политики в Республике Дагестан на 2018-2020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656 «Об утверждении государственной программы Республики Дагестан «Развитие культуры в Республике Дагестан на 2015-2020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658 «Об утверждении государственной программы Республики Дагестан «Развитие физической культуры и спорта в Республике Дагестан на 2015-2020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28 ноября 2013 г. № 619 «Об утверждении государственной программы Республики Дагестан «Социальная поддержка граждан»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14 ноября 2013 г. № 587 «Об утверждении государственной программы Республики Дагестан «Содействие занятости населения»</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657 «Об утверждении государственной программы Республики Дагестан «Охрана окружающей среды в Республике Дагестан на 2015-2020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20 декабря 2017 г. № 290 «Об утверждении государственной программы Республики Дагестан «Экономическое развитие и инновационная экономика на 2018-2020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654 «Об утверждении государственной программы Республики Дагестан «Развитие промышленности и повешения ее конкурентоспособности на 2015-2020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13 декабря 2013 г. № 673 «Об утверждении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2014-2020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13 декабря 2013 г. № 669 «Об утверждении государственной программы Республики Дагестан «Развитие лесного хозяйства Республики Дагестан на 2014-2020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29 декабря 2017 г. № 307 «Об утверждении государственной программы Республики Дагестан «Развитие территориальных автомобильных дорог республиканского, межмуниципального и местного значения Республики Дагестан на период 2018-2020 годов»</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22.12.2014 г. № 659 «Об утверждении государственной программы Республики Дагестан «Обеспечение общественного порядка и противодействие преступности в Республике Дагестан на 2015-2020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13 декабря 2013 г. № 663 «Об утверждении государственной программы Республики Дагестан «Защита населения и территории от чрезвычайных ситуаций, обеспечение пожарной безопасности и безопасности людей на водных объектах в Республике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30 декабря 2016 г. № 417 «Об утверждении государственной программы Республики Дагестан «Развитие государственной гражданской службы Республики Дагестан и муниципальной службы в Республике Дагестан на 2017-2019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22 декабря 2014 г. № 661 «Об утверждении государственной программы Республики Дагестан «Развитие жилищного строительства в Республике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23 ноября 2016 г. № 347 «Об утверждении государственной программы Республики Дагестан «Управление имуществом Республики Дагестан на 2017-2019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28 февраля 2017 г. № 47 «Об утверждении государственной программы Республики Дагестан «Развитие информационно-коммуникационной инфраструктуры Республики Дагестан на 2017-2022 годы», о внесении изменений в некоторые акты правительства Республики Дагестан и о создании государственного автономного учреждения Республики Дагестан «Центр информационных технологий»</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7 ноября 2013 г. № 572 «Об утверждении государственной программы Республики Дагестан «Социально-экономическое развитие горных территорий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19 сентября 2017 г. № 330-р «Об утверждении плана мероприятий по реализации в Республике Дагестан стратегии развития туризма в Российской Федерации на период до 2020 года»</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 xml:space="preserve">Постановление Правительства Республики Дагестан от 3 августа 2016 г. № 230 «Об утверждении государственной программы Республики Дагестан «Развитие </w:t>
            </w:r>
            <w:proofErr w:type="spellStart"/>
            <w:r w:rsidRPr="005C598F">
              <w:rPr>
                <w:rFonts w:eastAsia="Calibri"/>
                <w:sz w:val="24"/>
                <w:szCs w:val="24"/>
              </w:rPr>
              <w:t>рыбохозяйственного</w:t>
            </w:r>
            <w:proofErr w:type="spellEnd"/>
            <w:r w:rsidRPr="005C598F">
              <w:rPr>
                <w:rFonts w:eastAsia="Calibri"/>
                <w:sz w:val="24"/>
                <w:szCs w:val="24"/>
              </w:rPr>
              <w:t xml:space="preserve"> комплекса на 2016-2020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24 октября 2016 г. № 305 «Основные направления по обеспечению и развитию ветеринарной службы Республики Дагестан на 2017-2020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17 октября 2017 г. № 246 «Об утверждении государственной программы Республики Дагестан «Государственная охрана, сохранение, использование, популяризация объектов культурного наследия Республики Дагестан на 2018-2020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31 августа 2017 г. № 195 «Об утверждении государственной программы Республики Дагестан «Формирование современной городской среды в Республике Дагестан" на 2018-2022 годы»</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tcPr>
          <w:p w:rsidR="005C598F" w:rsidRPr="005C598F" w:rsidRDefault="005C598F" w:rsidP="005C598F">
            <w:pPr>
              <w:spacing w:line="240" w:lineRule="auto"/>
              <w:ind w:firstLine="0"/>
              <w:jc w:val="center"/>
              <w:rPr>
                <w:rFonts w:eastAsia="Calibri"/>
                <w:sz w:val="24"/>
                <w:szCs w:val="24"/>
              </w:rPr>
            </w:pPr>
            <w:r w:rsidRPr="005C598F">
              <w:rPr>
                <w:rFonts w:eastAsia="Calibri"/>
                <w:b/>
                <w:sz w:val="24"/>
                <w:szCs w:val="24"/>
              </w:rPr>
              <w:t>Целевые программы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Приказ министерства сельского хозяйства и продовольствия Республики Дагестан от 3 марта 2016 г. № 050 «Об утверждении ведомственной целевой программы «Развитие мясного скотоводства в Республике Дагестан на 2016-2018 годы»</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Приказ министерства сельского хозяйства и продовольствия Республики Дагестан от 25 февраля 2014 г. № 050 «Об утверждении ведомственной целевой программы «Развитие овцеводства и козоводства в Республике Дагестан на 2014-2016 годы»</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Стратегии</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b/>
                <w:sz w:val="24"/>
                <w:szCs w:val="24"/>
              </w:rPr>
            </w:pPr>
            <w:r w:rsidRPr="005C598F">
              <w:rPr>
                <w:rFonts w:eastAsia="Calibri"/>
                <w:sz w:val="24"/>
                <w:szCs w:val="24"/>
              </w:rPr>
              <w:t>Постановление правительства Республики Дагестан от 27 декабря 2012 г. № 471 «Об утверждении стратегии социально-экономического развития территориальных зон «Северный Дагестан», «Центральный Дагестан», «Горный Дагестан», «Прибрежный Дагестан», «Махачкала» до 2025 года»</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rPr>
            </w:pPr>
            <w:r w:rsidRPr="005C598F">
              <w:rPr>
                <w:rFonts w:eastAsia="Calibri"/>
                <w:b/>
                <w:sz w:val="24"/>
                <w:szCs w:val="24"/>
              </w:rPr>
              <w:t>Схема развития энергетики</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Распоряжение Губернатора Республики Дагестан от 14 августа 2014 г. № 367 «О схеме и программе развития электроэнергетики в Республики Дагестан на период 2014-2018 годов с перспективой до 2023 года»</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spacing w:line="240" w:lineRule="auto"/>
              <w:ind w:firstLine="0"/>
              <w:jc w:val="center"/>
              <w:rPr>
                <w:rFonts w:eastAsia="Calibri"/>
                <w:b/>
                <w:sz w:val="24"/>
                <w:szCs w:val="24"/>
                <w:lang w:eastAsia="ru-RU"/>
              </w:rPr>
            </w:pPr>
            <w:r w:rsidRPr="005C598F">
              <w:rPr>
                <w:rFonts w:eastAsia="Calibri"/>
                <w:b/>
                <w:sz w:val="24"/>
                <w:szCs w:val="24"/>
                <w:lang w:eastAsia="ru-RU"/>
              </w:rPr>
              <w:t>Схема территориального планирования</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spacing w:line="240" w:lineRule="auto"/>
              <w:ind w:firstLine="0"/>
              <w:jc w:val="left"/>
              <w:rPr>
                <w:rFonts w:eastAsia="Calibri"/>
                <w:sz w:val="24"/>
                <w:szCs w:val="24"/>
              </w:rPr>
            </w:pPr>
            <w:r w:rsidRPr="005C598F">
              <w:rPr>
                <w:rFonts w:eastAsia="Calibri"/>
                <w:sz w:val="24"/>
                <w:szCs w:val="24"/>
              </w:rPr>
              <w:t>Постановление Правительства Республики Дагестан от 5 мая 2011 г. № 137 «Об утверждении схемы территориального планирования Республики Дагестан»</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C598F" w:rsidRPr="005C598F" w:rsidRDefault="005C598F" w:rsidP="005C598F">
            <w:pPr>
              <w:tabs>
                <w:tab w:val="left" w:pos="3420"/>
                <w:tab w:val="center" w:pos="4847"/>
              </w:tabs>
              <w:spacing w:line="240" w:lineRule="auto"/>
              <w:ind w:firstLine="0"/>
              <w:jc w:val="center"/>
              <w:rPr>
                <w:rFonts w:eastAsia="Calibri"/>
                <w:b/>
                <w:sz w:val="24"/>
                <w:szCs w:val="24"/>
              </w:rPr>
            </w:pPr>
            <w:r w:rsidRPr="005C598F">
              <w:rPr>
                <w:rFonts w:eastAsia="Calibri"/>
                <w:b/>
                <w:sz w:val="24"/>
                <w:szCs w:val="24"/>
              </w:rPr>
              <w:t>Законы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color w:val="000000"/>
                <w:sz w:val="24"/>
                <w:szCs w:val="24"/>
              </w:rPr>
            </w:pPr>
            <w:r w:rsidRPr="005C598F">
              <w:rPr>
                <w:rFonts w:eastAsia="Calibri"/>
                <w:color w:val="000000"/>
                <w:sz w:val="24"/>
                <w:szCs w:val="24"/>
              </w:rPr>
              <w:t>Закон Республики Дагестан от 13 января 2005 г. № 6 «О статусе муниципальных образований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color w:val="000000"/>
                <w:sz w:val="24"/>
                <w:szCs w:val="24"/>
              </w:rPr>
            </w:pPr>
            <w:r w:rsidRPr="005C598F">
              <w:rPr>
                <w:rFonts w:eastAsia="Calibri"/>
                <w:color w:val="000000"/>
                <w:sz w:val="24"/>
                <w:szCs w:val="24"/>
              </w:rPr>
              <w:t>Закон Республики Дагестан от 05.05.2006 г. № 26 «Закон о градостроительной деятельности в Республике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color w:val="000000"/>
                <w:sz w:val="24"/>
                <w:szCs w:val="24"/>
              </w:rPr>
            </w:pPr>
            <w:r w:rsidRPr="005C598F">
              <w:rPr>
                <w:rFonts w:eastAsia="Calibri"/>
                <w:color w:val="000000"/>
                <w:sz w:val="24"/>
                <w:szCs w:val="24"/>
              </w:rPr>
              <w:t>Закон Республики Дагестан от 12.03.2012 г. № 13 «Об утверждении границ муниципальных образований Республики Дагестан и о внесении изменений в закон Республики Дагестан «О статусе и границах муниципальных образований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spacing w:line="240" w:lineRule="auto"/>
              <w:ind w:firstLine="0"/>
              <w:jc w:val="left"/>
              <w:rPr>
                <w:rFonts w:eastAsia="Calibri"/>
                <w:color w:val="000000"/>
                <w:sz w:val="24"/>
                <w:szCs w:val="24"/>
              </w:rPr>
            </w:pPr>
            <w:r w:rsidRPr="005C598F">
              <w:rPr>
                <w:rFonts w:eastAsia="Calibri"/>
                <w:color w:val="000000"/>
                <w:sz w:val="24"/>
                <w:szCs w:val="24"/>
              </w:rPr>
              <w:t>Закон Республики Дагестан от 3 февраля 2009 г. № 7 «Об объектах культурного наследия (памятниках истории и культуры) народов Российской Федерации, расположенных на территории Республики Дагестан»</w:t>
            </w:r>
          </w:p>
        </w:tc>
      </w:tr>
      <w:tr w:rsidR="005C598F" w:rsidRPr="005C598F" w:rsidTr="005C598F">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cPr>
          <w:p w:rsidR="005C598F" w:rsidRPr="005C598F" w:rsidRDefault="005C598F" w:rsidP="005C598F">
            <w:pPr>
              <w:autoSpaceDE w:val="0"/>
              <w:autoSpaceDN w:val="0"/>
              <w:spacing w:line="240" w:lineRule="auto"/>
              <w:ind w:firstLine="0"/>
              <w:jc w:val="center"/>
              <w:rPr>
                <w:rFonts w:eastAsia="Calibri"/>
                <w:b/>
                <w:color w:val="000000"/>
                <w:sz w:val="24"/>
                <w:szCs w:val="24"/>
              </w:rPr>
            </w:pPr>
            <w:r w:rsidRPr="005C598F">
              <w:rPr>
                <w:rFonts w:eastAsia="Calibri"/>
                <w:b/>
                <w:color w:val="000000"/>
                <w:sz w:val="24"/>
                <w:szCs w:val="24"/>
              </w:rPr>
              <w:t>Постановления Правительства Республики Дагестан</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hideMark/>
          </w:tcPr>
          <w:p w:rsidR="005C598F" w:rsidRPr="005C598F" w:rsidRDefault="005C598F" w:rsidP="005C598F">
            <w:pPr>
              <w:autoSpaceDE w:val="0"/>
              <w:autoSpaceDN w:val="0"/>
              <w:spacing w:line="240" w:lineRule="auto"/>
              <w:ind w:firstLine="0"/>
              <w:jc w:val="left"/>
              <w:rPr>
                <w:rFonts w:eastAsia="Calibri"/>
                <w:color w:val="000000"/>
                <w:sz w:val="24"/>
                <w:szCs w:val="24"/>
              </w:rPr>
            </w:pPr>
            <w:r w:rsidRPr="005C598F">
              <w:rPr>
                <w:rFonts w:eastAsia="Calibri"/>
                <w:color w:val="000000"/>
                <w:sz w:val="24"/>
                <w:szCs w:val="24"/>
              </w:rPr>
              <w:t>Постановление Правительства Республики Дагестан от 22 января 2010 г. № 14 «Об утверждении республиканских нормативов градостроительного проектирования»</w:t>
            </w:r>
          </w:p>
        </w:tc>
      </w:tr>
      <w:tr w:rsidR="005C598F" w:rsidRPr="005C598F" w:rsidTr="005C598F">
        <w:trPr>
          <w:cantSplit/>
        </w:trPr>
        <w:tc>
          <w:tcPr>
            <w:tcW w:w="531"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widowControl w:val="0"/>
              <w:numPr>
                <w:ilvl w:val="0"/>
                <w:numId w:val="59"/>
              </w:numPr>
              <w:autoSpaceDE w:val="0"/>
              <w:autoSpaceDN w:val="0"/>
              <w:adjustRightInd w:val="0"/>
              <w:spacing w:after="200" w:line="240" w:lineRule="auto"/>
              <w:contextualSpacing/>
              <w:jc w:val="center"/>
              <w:rPr>
                <w:rFonts w:eastAsia="Calibri"/>
                <w:sz w:val="24"/>
                <w:szCs w:val="24"/>
              </w:rPr>
            </w:pPr>
          </w:p>
        </w:tc>
        <w:tc>
          <w:tcPr>
            <w:tcW w:w="4469" w:type="pct"/>
            <w:tcBorders>
              <w:top w:val="single" w:sz="4" w:space="0" w:color="auto"/>
              <w:left w:val="single" w:sz="4" w:space="0" w:color="auto"/>
              <w:bottom w:val="single" w:sz="4" w:space="0" w:color="auto"/>
              <w:right w:val="single" w:sz="4" w:space="0" w:color="auto"/>
            </w:tcBorders>
          </w:tcPr>
          <w:p w:rsidR="005C598F" w:rsidRPr="005C598F" w:rsidRDefault="005C598F" w:rsidP="005C598F">
            <w:pPr>
              <w:autoSpaceDE w:val="0"/>
              <w:autoSpaceDN w:val="0"/>
              <w:spacing w:line="240" w:lineRule="auto"/>
              <w:ind w:firstLine="0"/>
              <w:jc w:val="left"/>
              <w:rPr>
                <w:rFonts w:eastAsia="Calibri"/>
                <w:color w:val="000000"/>
                <w:sz w:val="24"/>
                <w:szCs w:val="24"/>
              </w:rPr>
            </w:pPr>
            <w:r w:rsidRPr="005C598F">
              <w:rPr>
                <w:rFonts w:eastAsia="Calibri"/>
                <w:color w:val="000000"/>
                <w:sz w:val="24"/>
                <w:szCs w:val="24"/>
              </w:rPr>
              <w:t>Постановление Правительства Республики Дагестан от 5 октября 2007 г. № 279 «Об утверждении перечня автомобильных дорог республиканского и межмуниципального значения Республики Дагестан»</w:t>
            </w:r>
          </w:p>
        </w:tc>
      </w:tr>
    </w:tbl>
    <w:p w:rsidR="005C598F" w:rsidRDefault="005C598F" w:rsidP="00706CE9"/>
    <w:p w:rsidR="00C00D9E" w:rsidRPr="00C00D9E" w:rsidRDefault="00C00D9E" w:rsidP="00C00D9E">
      <w:pPr>
        <w:rPr>
          <w:b/>
          <w:iCs/>
        </w:rPr>
      </w:pPr>
      <w:r w:rsidRPr="00C00D9E">
        <w:rPr>
          <w:b/>
          <w:iCs/>
        </w:rPr>
        <w:t>Анализ документов территориального планирования вышестоящего уровня</w:t>
      </w:r>
    </w:p>
    <w:p w:rsidR="00C00D9E" w:rsidRPr="00C00D9E" w:rsidRDefault="00C00D9E" w:rsidP="00C00D9E">
      <w:r w:rsidRPr="00C00D9E">
        <w:t xml:space="preserve">К документам вышестоящего уровня относятся: </w:t>
      </w:r>
    </w:p>
    <w:p w:rsidR="00C00D9E" w:rsidRPr="00C00D9E" w:rsidRDefault="00C00D9E" w:rsidP="00C00D9E">
      <w:pPr>
        <w:numPr>
          <w:ilvl w:val="0"/>
          <w:numId w:val="60"/>
        </w:numPr>
      </w:pPr>
      <w:r w:rsidRPr="00C00D9E">
        <w:t>Схема территориального планирования Республики Дагестан, утвержденная постановлением Правительства Республики Дагестан от 5 мая 2011 года № 137;</w:t>
      </w:r>
    </w:p>
    <w:p w:rsidR="00C00D9E" w:rsidRPr="00C00D9E" w:rsidRDefault="00C00D9E" w:rsidP="00C00D9E">
      <w:pPr>
        <w:numPr>
          <w:ilvl w:val="0"/>
          <w:numId w:val="60"/>
        </w:numPr>
      </w:pPr>
      <w:r w:rsidRPr="00C00D9E">
        <w:t>Схема территориального планирован</w:t>
      </w:r>
      <w:r>
        <w:t>ия муниципального района «</w:t>
      </w:r>
      <w:proofErr w:type="spellStart"/>
      <w:r>
        <w:t>Унцукульский</w:t>
      </w:r>
      <w:proofErr w:type="spellEnd"/>
      <w:r w:rsidRPr="00C00D9E">
        <w:t xml:space="preserve"> район» Республики Дагестан;</w:t>
      </w:r>
    </w:p>
    <w:p w:rsidR="00C00D9E" w:rsidRDefault="00C00D9E" w:rsidP="00C00D9E">
      <w:r w:rsidRPr="00C00D9E">
        <w:t>На основе анализа документов территориального планирования разного уровня, в части, касающейся развития сельского поселения «сел</w:t>
      </w:r>
      <w:r>
        <w:t xml:space="preserve">ьсовет </w:t>
      </w:r>
      <w:proofErr w:type="spellStart"/>
      <w:r>
        <w:t>Араканский</w:t>
      </w:r>
      <w:proofErr w:type="spellEnd"/>
      <w:r w:rsidRPr="00C00D9E">
        <w:t>», определены объекты и мероприятия, учет которых необходим при подготовке Генерального плана</w:t>
      </w:r>
      <w:r>
        <w:t>.</w:t>
      </w:r>
    </w:p>
    <w:p w:rsidR="00C00D9E" w:rsidRPr="005C598F" w:rsidRDefault="00C00D9E" w:rsidP="00C00D9E"/>
    <w:p w:rsidR="005C598F" w:rsidRPr="005C598F" w:rsidRDefault="00C00D9E" w:rsidP="009257C4">
      <w:pPr>
        <w:pStyle w:val="1"/>
        <w:rPr>
          <w:b w:val="0"/>
        </w:rPr>
      </w:pPr>
      <w:bookmarkStart w:id="3" w:name="_Toc46492121"/>
      <w:r>
        <w:rPr>
          <w:b w:val="0"/>
        </w:rPr>
        <w:lastRenderedPageBreak/>
        <w:t xml:space="preserve">2. </w:t>
      </w:r>
      <w:r w:rsidR="005C598F" w:rsidRPr="005C598F">
        <w:rPr>
          <w:b w:val="0"/>
        </w:rPr>
        <w:t xml:space="preserve">ОБОСНОВАНИЕ ВЫБРАННОГО </w:t>
      </w:r>
      <w:proofErr w:type="gramStart"/>
      <w:r w:rsidR="005C598F" w:rsidRPr="005C598F">
        <w:rPr>
          <w:b w:val="0"/>
        </w:rPr>
        <w:t>ВАРИАНТА РАЗМЕЩЕНИЯ ОБЪЕКТОВ МЕСТНОГО ЗНАЧЕНИЯ ПОСЕЛЕНИЯ</w:t>
      </w:r>
      <w:bookmarkEnd w:id="3"/>
      <w:proofErr w:type="gramEnd"/>
    </w:p>
    <w:p w:rsidR="00F90F08" w:rsidRDefault="00C00D9E" w:rsidP="009257C4">
      <w:pPr>
        <w:pStyle w:val="2"/>
        <w:rPr>
          <w:b w:val="0"/>
        </w:rPr>
      </w:pPr>
      <w:bookmarkStart w:id="4" w:name="_Toc46492122"/>
      <w:r>
        <w:rPr>
          <w:b w:val="0"/>
        </w:rPr>
        <w:t xml:space="preserve">2.1. </w:t>
      </w:r>
      <w:r w:rsidR="00706CE9" w:rsidRPr="00706CE9">
        <w:rPr>
          <w:b w:val="0"/>
        </w:rPr>
        <w:t>Территориально-планировочная организация муниципального образования.</w:t>
      </w:r>
      <w:bookmarkEnd w:id="4"/>
      <w:r w:rsidR="00706CE9" w:rsidRPr="00706CE9">
        <w:rPr>
          <w:b w:val="0"/>
        </w:rPr>
        <w:t xml:space="preserve"> </w:t>
      </w:r>
    </w:p>
    <w:p w:rsidR="00706CE9" w:rsidRPr="00706CE9" w:rsidRDefault="00706CE9" w:rsidP="00706CE9">
      <w:pPr>
        <w:rPr>
          <w:b/>
        </w:rPr>
      </w:pPr>
      <w:r w:rsidRPr="00706CE9">
        <w:rPr>
          <w:b/>
        </w:rPr>
        <w:t>Баланс земель территории муниципального образования</w:t>
      </w:r>
    </w:p>
    <w:p w:rsidR="00706CE9" w:rsidRPr="00706CE9" w:rsidRDefault="00706CE9" w:rsidP="00706CE9">
      <w:r w:rsidRPr="00706CE9">
        <w:t>В состав сельского поселения «сел</w:t>
      </w:r>
      <w:r>
        <w:t xml:space="preserve">ьсовет </w:t>
      </w:r>
      <w:proofErr w:type="spellStart"/>
      <w:r>
        <w:t>Араканский</w:t>
      </w:r>
      <w:proofErr w:type="spellEnd"/>
      <w:r>
        <w:t>»</w:t>
      </w:r>
      <w:r w:rsidRPr="00706CE9">
        <w:t xml:space="preserve"> входит </w:t>
      </w:r>
      <w:r>
        <w:t xml:space="preserve">3 </w:t>
      </w:r>
      <w:proofErr w:type="gramStart"/>
      <w:r>
        <w:t>населенных</w:t>
      </w:r>
      <w:proofErr w:type="gramEnd"/>
      <w:r w:rsidRPr="00706CE9">
        <w:t xml:space="preserve"> пункт</w:t>
      </w:r>
      <w:r>
        <w:t>а</w:t>
      </w:r>
      <w:r w:rsidRPr="00706CE9">
        <w:t xml:space="preserve">: с. </w:t>
      </w:r>
      <w:proofErr w:type="spellStart"/>
      <w:r>
        <w:t>Аракани</w:t>
      </w:r>
      <w:proofErr w:type="spellEnd"/>
      <w:r>
        <w:t xml:space="preserve">, с. </w:t>
      </w:r>
      <w:proofErr w:type="spellStart"/>
      <w:r>
        <w:t>Таратул-Меэр</w:t>
      </w:r>
      <w:proofErr w:type="spellEnd"/>
      <w:r>
        <w:t xml:space="preserve">, с. </w:t>
      </w:r>
      <w:proofErr w:type="spellStart"/>
      <w:r>
        <w:t>Урчиаб</w:t>
      </w:r>
      <w:proofErr w:type="spellEnd"/>
      <w:r w:rsidRPr="00706CE9">
        <w:t xml:space="preserve">. </w:t>
      </w:r>
      <w:r>
        <w:t xml:space="preserve">Административный центр сельсовета -  с. </w:t>
      </w:r>
      <w:proofErr w:type="spellStart"/>
      <w:r>
        <w:t>Аракани</w:t>
      </w:r>
      <w:proofErr w:type="spellEnd"/>
      <w:r>
        <w:t xml:space="preserve">, </w:t>
      </w:r>
      <w:r w:rsidRPr="00706CE9">
        <w:t xml:space="preserve">находится на расстоянии </w:t>
      </w:r>
      <w:r w:rsidR="00654CFA">
        <w:t>36</w:t>
      </w:r>
      <w:r w:rsidRPr="00706CE9">
        <w:t xml:space="preserve"> км от районного центра с. </w:t>
      </w:r>
      <w:r w:rsidR="00654CFA">
        <w:t>Унцукуль</w:t>
      </w:r>
      <w:r w:rsidRPr="00706CE9">
        <w:t xml:space="preserve"> и на расстоянии 1</w:t>
      </w:r>
      <w:r w:rsidR="00654CFA">
        <w:t>2</w:t>
      </w:r>
      <w:r w:rsidRPr="00706CE9">
        <w:t>0 км от столицы РД – г. Махачкала.</w:t>
      </w:r>
    </w:p>
    <w:p w:rsidR="00706CE9" w:rsidRPr="00706CE9" w:rsidRDefault="00706CE9" w:rsidP="00654CFA">
      <w:r w:rsidRPr="00706CE9">
        <w:t xml:space="preserve">Связь с селом осуществляется по автомобильной дороге </w:t>
      </w:r>
      <w:r w:rsidR="00654CFA">
        <w:t>регионального</w:t>
      </w:r>
      <w:r w:rsidRPr="00706CE9">
        <w:t xml:space="preserve"> значения</w:t>
      </w:r>
      <w:r w:rsidR="00654CFA">
        <w:t xml:space="preserve"> 82 ОП РЗ 82К-023Араканская площадка - Унцукуль - </w:t>
      </w:r>
      <w:proofErr w:type="spellStart"/>
      <w:r w:rsidR="00654CFA">
        <w:t>Сагринский</w:t>
      </w:r>
      <w:proofErr w:type="spellEnd"/>
      <w:r w:rsidR="00654CFA">
        <w:t xml:space="preserve"> мост</w:t>
      </w:r>
      <w:r w:rsidRPr="00706CE9">
        <w:t>, которая является единственной транспортной артерией, соединяющей сел</w:t>
      </w:r>
      <w:r w:rsidR="00654CFA">
        <w:t>ьское поселение</w:t>
      </w:r>
      <w:r w:rsidRPr="00706CE9">
        <w:t xml:space="preserve"> с другими населенными пунктами.</w:t>
      </w:r>
    </w:p>
    <w:p w:rsidR="00706CE9" w:rsidRPr="00706CE9" w:rsidRDefault="00706CE9" w:rsidP="00706CE9">
      <w:r>
        <w:rPr>
          <w:noProof/>
          <w:lang w:eastAsia="ru-RU"/>
        </w:rPr>
        <w:drawing>
          <wp:inline distT="0" distB="0" distL="0" distR="0">
            <wp:extent cx="5475515" cy="3554598"/>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30598" t="14007" r="13519" b="21499"/>
                    <a:stretch/>
                  </pic:blipFill>
                  <pic:spPr bwMode="auto">
                    <a:xfrm>
                      <a:off x="0" y="0"/>
                      <a:ext cx="5474755" cy="355410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06CE9" w:rsidRPr="00706CE9" w:rsidRDefault="00706CE9" w:rsidP="00706CE9">
      <w:r w:rsidRPr="00706CE9">
        <w:t>Расселение жителей сельского поселения предопределено социально-экономическим развитием, возможностью сельскохозяйственной деятельности.</w:t>
      </w:r>
    </w:p>
    <w:p w:rsidR="00706CE9" w:rsidRPr="00706CE9" w:rsidRDefault="00706CE9" w:rsidP="00706CE9">
      <w:r w:rsidRPr="00706CE9">
        <w:t xml:space="preserve">Площадь территории сельского поселения составляет </w:t>
      </w:r>
      <w:r w:rsidR="00654CFA">
        <w:t>11014</w:t>
      </w:r>
      <w:r w:rsidRPr="00706CE9">
        <w:t xml:space="preserve"> га. На 01.01.20</w:t>
      </w:r>
      <w:r w:rsidR="00654CFA">
        <w:t>20</w:t>
      </w:r>
      <w:r w:rsidRPr="00706CE9">
        <w:t xml:space="preserve">г. численность населения сельского поселения составляет </w:t>
      </w:r>
      <w:r w:rsidR="00654CFA">
        <w:t>2230</w:t>
      </w:r>
      <w:r w:rsidRPr="00706CE9">
        <w:t xml:space="preserve"> человек.</w:t>
      </w:r>
    </w:p>
    <w:p w:rsidR="00706CE9" w:rsidRPr="00654CFA" w:rsidRDefault="00706CE9" w:rsidP="00654CFA">
      <w:pPr>
        <w:jc w:val="center"/>
        <w:rPr>
          <w:b/>
          <w:lang w:bidi="ru-RU"/>
        </w:rPr>
      </w:pPr>
      <w:r w:rsidRPr="00654CFA">
        <w:rPr>
          <w:b/>
          <w:lang w:bidi="ru-RU"/>
        </w:rPr>
        <w:t>Баланс земель</w:t>
      </w:r>
    </w:p>
    <w:p w:rsidR="00671E33" w:rsidRDefault="00706CE9" w:rsidP="00706CE9">
      <w:pPr>
        <w:rPr>
          <w:lang w:bidi="ru-RU"/>
        </w:rPr>
      </w:pPr>
      <w:r w:rsidRPr="00706CE9">
        <w:rPr>
          <w:lang w:bidi="ru-RU"/>
        </w:rPr>
        <w:lastRenderedPageBreak/>
        <w:t>Данные о распределении территории сельского поселения по категориям использования земель на 01.01.20</w:t>
      </w:r>
      <w:r w:rsidR="00654CFA">
        <w:rPr>
          <w:lang w:bidi="ru-RU"/>
        </w:rPr>
        <w:t>20</w:t>
      </w:r>
      <w:r w:rsidRPr="00706CE9">
        <w:rPr>
          <w:lang w:bidi="ru-RU"/>
        </w:rPr>
        <w:t xml:space="preserve"> г. (согласно информации, полученной от администрации муниципального образования) представлены следующей в таблице</w:t>
      </w:r>
    </w:p>
    <w:tbl>
      <w:tblPr>
        <w:tblW w:w="9209" w:type="dxa"/>
        <w:jc w:val="center"/>
        <w:tblLayout w:type="fixed"/>
        <w:tblLook w:val="0000"/>
      </w:tblPr>
      <w:tblGrid>
        <w:gridCol w:w="769"/>
        <w:gridCol w:w="6739"/>
        <w:gridCol w:w="1701"/>
      </w:tblGrid>
      <w:tr w:rsidR="00432E45" w:rsidRPr="00432E45" w:rsidTr="00173548">
        <w:trPr>
          <w:cantSplit/>
          <w:trHeight w:val="705"/>
          <w:tblHeader/>
          <w:jc w:val="center"/>
        </w:trPr>
        <w:tc>
          <w:tcPr>
            <w:tcW w:w="769" w:type="dxa"/>
            <w:tcBorders>
              <w:top w:val="single" w:sz="4" w:space="0" w:color="000000"/>
              <w:left w:val="single" w:sz="4" w:space="0" w:color="000000"/>
              <w:bottom w:val="single" w:sz="4" w:space="0" w:color="auto"/>
              <w:right w:val="single" w:sz="4" w:space="0" w:color="000000"/>
            </w:tcBorders>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w:t>
            </w:r>
          </w:p>
          <w:p w:rsidR="00432E45" w:rsidRPr="00432E45" w:rsidRDefault="00432E45" w:rsidP="00432E45">
            <w:pPr>
              <w:spacing w:line="240" w:lineRule="auto"/>
              <w:ind w:firstLine="0"/>
              <w:jc w:val="center"/>
              <w:rPr>
                <w:rFonts w:eastAsia="Calibri"/>
                <w:color w:val="000000"/>
              </w:rPr>
            </w:pPr>
            <w:proofErr w:type="spellStart"/>
            <w:proofErr w:type="gramStart"/>
            <w:r w:rsidRPr="00432E45">
              <w:rPr>
                <w:rFonts w:eastAsia="Calibri"/>
                <w:color w:val="000000"/>
              </w:rPr>
              <w:t>п</w:t>
            </w:r>
            <w:proofErr w:type="spellEnd"/>
            <w:proofErr w:type="gramEnd"/>
            <w:r w:rsidRPr="00432E45">
              <w:rPr>
                <w:rFonts w:eastAsia="Calibri"/>
                <w:color w:val="000000"/>
              </w:rPr>
              <w:t>/</w:t>
            </w:r>
            <w:proofErr w:type="spellStart"/>
            <w:r w:rsidRPr="00432E45">
              <w:rPr>
                <w:rFonts w:eastAsia="Calibri"/>
                <w:color w:val="000000"/>
              </w:rPr>
              <w:t>п</w:t>
            </w:r>
            <w:proofErr w:type="spellEnd"/>
          </w:p>
        </w:tc>
        <w:tc>
          <w:tcPr>
            <w:tcW w:w="6739" w:type="dxa"/>
            <w:tcBorders>
              <w:top w:val="single" w:sz="4" w:space="0" w:color="000000"/>
              <w:left w:val="single" w:sz="4" w:space="0" w:color="000000"/>
              <w:bottom w:val="single" w:sz="4" w:space="0" w:color="auto"/>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Категория земель</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Площадь,</w:t>
            </w:r>
          </w:p>
          <w:p w:rsidR="00432E45" w:rsidRPr="00432E45" w:rsidRDefault="00432E45" w:rsidP="00432E45">
            <w:pPr>
              <w:spacing w:line="240" w:lineRule="auto"/>
              <w:ind w:firstLine="0"/>
              <w:jc w:val="center"/>
              <w:rPr>
                <w:rFonts w:eastAsia="Calibri"/>
                <w:color w:val="000000"/>
              </w:rPr>
            </w:pPr>
            <w:proofErr w:type="gramStart"/>
            <w:r w:rsidRPr="00432E45">
              <w:rPr>
                <w:rFonts w:eastAsia="Calibri"/>
                <w:color w:val="000000"/>
              </w:rPr>
              <w:t>га</w:t>
            </w:r>
            <w:proofErr w:type="gramEnd"/>
            <w:r w:rsidRPr="00432E45">
              <w:rPr>
                <w:rFonts w:eastAsia="Calibri"/>
                <w:color w:val="000000"/>
              </w:rPr>
              <w:t xml:space="preserve"> </w:t>
            </w:r>
          </w:p>
        </w:tc>
      </w:tr>
      <w:tr w:rsidR="00432E45" w:rsidRPr="00432E45" w:rsidTr="00173548">
        <w:trPr>
          <w:trHeight w:val="397"/>
          <w:jc w:val="center"/>
        </w:trPr>
        <w:tc>
          <w:tcPr>
            <w:tcW w:w="769" w:type="dxa"/>
            <w:tcBorders>
              <w:top w:val="single" w:sz="4" w:space="0" w:color="auto"/>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top w:val="single" w:sz="4" w:space="0" w:color="auto"/>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сельскохозяйственного назначения</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98</w:t>
            </w:r>
          </w:p>
        </w:tc>
      </w:tr>
      <w:tr w:rsidR="00432E45" w:rsidRPr="00432E45" w:rsidTr="00173548">
        <w:trPr>
          <w:trHeight w:val="397"/>
          <w:jc w:val="center"/>
        </w:trPr>
        <w:tc>
          <w:tcPr>
            <w:tcW w:w="769" w:type="dxa"/>
            <w:tcBorders>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населённых пунктов</w:t>
            </w:r>
          </w:p>
        </w:tc>
        <w:tc>
          <w:tcPr>
            <w:tcW w:w="1701" w:type="dxa"/>
            <w:tcBorders>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104</w:t>
            </w:r>
          </w:p>
        </w:tc>
      </w:tr>
      <w:tr w:rsidR="00432E45" w:rsidRPr="00432E45" w:rsidTr="00173548">
        <w:trPr>
          <w:trHeight w:val="397"/>
          <w:jc w:val="center"/>
        </w:trPr>
        <w:tc>
          <w:tcPr>
            <w:tcW w:w="769" w:type="dxa"/>
            <w:tcBorders>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промышленности, энергетики, транспорта и иного специального назначения</w:t>
            </w:r>
          </w:p>
        </w:tc>
        <w:tc>
          <w:tcPr>
            <w:tcW w:w="1701" w:type="dxa"/>
            <w:tcBorders>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3,34</w:t>
            </w:r>
          </w:p>
        </w:tc>
      </w:tr>
      <w:tr w:rsidR="00432E45" w:rsidRPr="00432E45" w:rsidTr="00173548">
        <w:trPr>
          <w:trHeight w:val="397"/>
          <w:jc w:val="center"/>
        </w:trPr>
        <w:tc>
          <w:tcPr>
            <w:tcW w:w="769" w:type="dxa"/>
            <w:tcBorders>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особо охраняемых территорий и объектов</w:t>
            </w:r>
          </w:p>
        </w:tc>
        <w:tc>
          <w:tcPr>
            <w:tcW w:w="1701" w:type="dxa"/>
            <w:tcBorders>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sidRPr="00432E45">
              <w:rPr>
                <w:rFonts w:eastAsia="Calibri"/>
              </w:rPr>
              <w:t>-</w:t>
            </w:r>
          </w:p>
        </w:tc>
      </w:tr>
      <w:tr w:rsidR="00432E45" w:rsidRPr="00432E45" w:rsidTr="00173548">
        <w:trPr>
          <w:trHeight w:val="397"/>
          <w:jc w:val="center"/>
        </w:trPr>
        <w:tc>
          <w:tcPr>
            <w:tcW w:w="769" w:type="dxa"/>
            <w:tcBorders>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лесного фонда</w:t>
            </w:r>
          </w:p>
        </w:tc>
        <w:tc>
          <w:tcPr>
            <w:tcW w:w="1701" w:type="dxa"/>
            <w:tcBorders>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1580</w:t>
            </w:r>
          </w:p>
        </w:tc>
      </w:tr>
      <w:tr w:rsidR="00432E45" w:rsidRPr="00432E45" w:rsidTr="00173548">
        <w:trPr>
          <w:trHeight w:val="397"/>
          <w:jc w:val="center"/>
        </w:trPr>
        <w:tc>
          <w:tcPr>
            <w:tcW w:w="769" w:type="dxa"/>
            <w:tcBorders>
              <w:top w:val="single" w:sz="4" w:space="0" w:color="000000"/>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top w:val="single" w:sz="4" w:space="0" w:color="000000"/>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водного фонда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196</w:t>
            </w:r>
          </w:p>
        </w:tc>
      </w:tr>
      <w:tr w:rsidR="00432E45" w:rsidRPr="00432E45" w:rsidTr="00173548">
        <w:trPr>
          <w:trHeight w:val="397"/>
          <w:jc w:val="center"/>
        </w:trPr>
        <w:tc>
          <w:tcPr>
            <w:tcW w:w="769" w:type="dxa"/>
            <w:tcBorders>
              <w:top w:val="single" w:sz="4" w:space="0" w:color="000000"/>
              <w:left w:val="single" w:sz="4" w:space="0" w:color="000000"/>
              <w:bottom w:val="single" w:sz="4" w:space="0" w:color="000000"/>
            </w:tcBorders>
          </w:tcPr>
          <w:p w:rsidR="00432E45" w:rsidRPr="00432E45" w:rsidRDefault="00432E45" w:rsidP="00432E45">
            <w:pPr>
              <w:numPr>
                <w:ilvl w:val="0"/>
                <w:numId w:val="1"/>
              </w:numPr>
              <w:spacing w:after="200" w:line="240" w:lineRule="auto"/>
              <w:contextualSpacing/>
              <w:jc w:val="center"/>
              <w:rPr>
                <w:rFonts w:eastAsia="Calibri"/>
                <w:color w:val="000000"/>
              </w:rPr>
            </w:pPr>
          </w:p>
        </w:tc>
        <w:tc>
          <w:tcPr>
            <w:tcW w:w="6739" w:type="dxa"/>
            <w:tcBorders>
              <w:top w:val="single" w:sz="4" w:space="0" w:color="000000"/>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color w:val="000000"/>
              </w:rPr>
            </w:pPr>
            <w:r w:rsidRPr="00432E45">
              <w:rPr>
                <w:rFonts w:eastAsia="Calibri"/>
                <w:color w:val="000000"/>
              </w:rPr>
              <w:t>Земли запаса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sidRPr="00432E45">
              <w:rPr>
                <w:rFonts w:eastAsia="Calibri"/>
              </w:rPr>
              <w:t>-</w:t>
            </w:r>
          </w:p>
        </w:tc>
      </w:tr>
      <w:tr w:rsidR="00432E45" w:rsidRPr="00432E45" w:rsidTr="00173548">
        <w:trPr>
          <w:trHeight w:val="397"/>
          <w:jc w:val="center"/>
        </w:trPr>
        <w:tc>
          <w:tcPr>
            <w:tcW w:w="769" w:type="dxa"/>
            <w:tcBorders>
              <w:top w:val="single" w:sz="4" w:space="0" w:color="000000"/>
              <w:left w:val="single" w:sz="4" w:space="0" w:color="000000"/>
              <w:bottom w:val="single" w:sz="4" w:space="0" w:color="000000"/>
            </w:tcBorders>
          </w:tcPr>
          <w:p w:rsidR="00432E45" w:rsidRPr="00432E45" w:rsidRDefault="00432E45" w:rsidP="00432E45">
            <w:pPr>
              <w:spacing w:line="240" w:lineRule="auto"/>
              <w:ind w:firstLine="0"/>
              <w:jc w:val="center"/>
              <w:rPr>
                <w:rFonts w:eastAsia="Calibri"/>
                <w:b/>
                <w:color w:val="000000"/>
              </w:rPr>
            </w:pPr>
          </w:p>
        </w:tc>
        <w:tc>
          <w:tcPr>
            <w:tcW w:w="6739" w:type="dxa"/>
            <w:tcBorders>
              <w:top w:val="single" w:sz="4" w:space="0" w:color="000000"/>
              <w:left w:val="single" w:sz="4" w:space="0" w:color="000000"/>
              <w:bottom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b/>
                <w:color w:val="000000"/>
              </w:rPr>
            </w:pPr>
            <w:r w:rsidRPr="00432E45">
              <w:rPr>
                <w:rFonts w:eastAsia="Calibri"/>
                <w:b/>
                <w:color w:val="000000"/>
              </w:rPr>
              <w:t>Общая площадь земель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2E45" w:rsidRPr="00432E45" w:rsidRDefault="00432E45" w:rsidP="00432E45">
            <w:pPr>
              <w:spacing w:line="240" w:lineRule="auto"/>
              <w:ind w:firstLine="0"/>
              <w:jc w:val="center"/>
              <w:rPr>
                <w:rFonts w:eastAsia="Calibri"/>
              </w:rPr>
            </w:pPr>
            <w:r>
              <w:rPr>
                <w:rFonts w:eastAsia="Calibri"/>
              </w:rPr>
              <w:t>11014</w:t>
            </w:r>
          </w:p>
        </w:tc>
      </w:tr>
    </w:tbl>
    <w:p w:rsidR="00432E45" w:rsidRDefault="00432E45" w:rsidP="00432E45"/>
    <w:p w:rsidR="00432E45" w:rsidRDefault="00432E45" w:rsidP="00432E45">
      <w:r w:rsidRPr="00432E45">
        <w:t xml:space="preserve">Исходя из данных распределения земель по категориям, можно сделать вывод, что большая часть территории сельского поселения занята землями </w:t>
      </w:r>
      <w:r>
        <w:t>лесного фонда</w:t>
      </w:r>
      <w:r w:rsidRPr="00432E45">
        <w:t xml:space="preserve">, на долю которых приходится </w:t>
      </w:r>
      <w:r>
        <w:t>14,3</w:t>
      </w:r>
      <w:r w:rsidRPr="00432E45">
        <w:t>%, земли населенных пунктов – 0</w:t>
      </w:r>
      <w:r>
        <w:t>,9</w:t>
      </w:r>
      <w:r w:rsidRPr="00432E45">
        <w:t>%, земли промышленности, энергетики, транспорта и иного специального назначения занимают 0,</w:t>
      </w:r>
      <w:r>
        <w:t>03</w:t>
      </w:r>
      <w:r w:rsidRPr="00432E45">
        <w:t xml:space="preserve">%, земли </w:t>
      </w:r>
      <w:r>
        <w:t>сельскохозяйственного назначения</w:t>
      </w:r>
      <w:r w:rsidRPr="00432E45">
        <w:t xml:space="preserve"> – 0</w:t>
      </w:r>
      <w:r>
        <w:t>,88</w:t>
      </w:r>
      <w:r w:rsidRPr="00432E45">
        <w:t xml:space="preserve">%, земли водного фонда – </w:t>
      </w:r>
      <w:r>
        <w:t>1,78</w:t>
      </w:r>
      <w:r w:rsidRPr="00432E45">
        <w:t>%.</w:t>
      </w:r>
    </w:p>
    <w:p w:rsidR="00432E45" w:rsidRDefault="00432E45" w:rsidP="00432E45"/>
    <w:p w:rsidR="00432E45" w:rsidRPr="00A35446" w:rsidRDefault="00C00D9E" w:rsidP="00364AEC">
      <w:pPr>
        <w:pStyle w:val="2"/>
        <w:rPr>
          <w:b w:val="0"/>
        </w:rPr>
      </w:pPr>
      <w:bookmarkStart w:id="5" w:name="_Toc46492123"/>
      <w:r>
        <w:rPr>
          <w:b w:val="0"/>
        </w:rPr>
        <w:t xml:space="preserve">2.2. </w:t>
      </w:r>
      <w:r w:rsidR="00432E45" w:rsidRPr="00A35446">
        <w:rPr>
          <w:b w:val="0"/>
        </w:rPr>
        <w:t>Экономическая база муниципального образования</w:t>
      </w:r>
      <w:bookmarkEnd w:id="5"/>
    </w:p>
    <w:p w:rsidR="00A35446" w:rsidRPr="00A35446" w:rsidRDefault="00A35446" w:rsidP="00A35446">
      <w:r w:rsidRPr="00A35446">
        <w:t>Основу хозяйственного комплекса составляет агропромышленный комплекс. Инвестиционная привлекательность сельского поселения остается невысокой, основная часть инвестиций направлена на поддержку сельского хозяйства. В сельском поселении, как и в районе, сложилась система хозяйствования с доминированием малых форм предпринимательской деятельности, но их развитие явно недостаточно для формирования эффективно действующей экономической системы, позволяющей обеспечить расширение собственной доходной базы бюджета поселения и обеспечения повышения уровня жизни населения.</w:t>
      </w:r>
    </w:p>
    <w:p w:rsidR="00432E45" w:rsidRDefault="00A35446" w:rsidP="00A35446">
      <w:r w:rsidRPr="00A35446">
        <w:t xml:space="preserve">Одним </w:t>
      </w:r>
      <w:r>
        <w:t xml:space="preserve">из направлений развития СП «сельсовет </w:t>
      </w:r>
      <w:proofErr w:type="spellStart"/>
      <w:r>
        <w:t>Араканский</w:t>
      </w:r>
      <w:proofErr w:type="spellEnd"/>
      <w:r w:rsidRPr="00A35446">
        <w:t xml:space="preserve">» должно стать повышение эффективности функционирования малого бизнеса, в том числе и </w:t>
      </w:r>
      <w:r w:rsidRPr="00A35446">
        <w:lastRenderedPageBreak/>
        <w:t xml:space="preserve">сельскохозяйственного. Работа по развитию и поддержке малого предпринимательства должна вестись Администрацией муниципального образования системно и целенаправленно, с применением программного комплексного подхода. Достаточное развитие должно получить такое направление деятельности малых предприятий, как переработка и реализация выращенной сельскохозяйственной продукции, которое на сегодняшний день в поселении совершенно не развито. </w:t>
      </w:r>
      <w:r w:rsidR="00432E45" w:rsidRPr="00432E45">
        <w:t xml:space="preserve">Для экономики поселения в основном характерно сельское хозяйство.  На территории осуществляют деятельность: </w:t>
      </w:r>
      <w:r>
        <w:t>ООО «</w:t>
      </w:r>
      <w:proofErr w:type="spellStart"/>
      <w:r>
        <w:t>Салман</w:t>
      </w:r>
      <w:proofErr w:type="spellEnd"/>
      <w:r w:rsidR="00432E45" w:rsidRPr="00432E45">
        <w:t>» и КФХ.</w:t>
      </w:r>
    </w:p>
    <w:p w:rsidR="00475F3C" w:rsidRDefault="00475F3C" w:rsidP="00A35446"/>
    <w:p w:rsidR="00EE51EC" w:rsidRPr="00EE51EC" w:rsidRDefault="00C00D9E" w:rsidP="00364AEC">
      <w:pPr>
        <w:pStyle w:val="2"/>
      </w:pPr>
      <w:bookmarkStart w:id="6" w:name="_Toc46492124"/>
      <w:r w:rsidRPr="00EE51EC">
        <w:rPr>
          <w:b w:val="0"/>
        </w:rPr>
        <w:t xml:space="preserve">2.3. </w:t>
      </w:r>
      <w:r w:rsidR="00EE51EC" w:rsidRPr="00EE51EC">
        <w:rPr>
          <w:b w:val="0"/>
        </w:rPr>
        <w:t>Зеленый</w:t>
      </w:r>
      <w:r w:rsidR="00EE51EC" w:rsidRPr="00EE51EC">
        <w:t xml:space="preserve"> фонд муниципального образования</w:t>
      </w:r>
      <w:bookmarkEnd w:id="6"/>
      <w:r w:rsidR="00EE51EC" w:rsidRPr="00EE51EC">
        <w:tab/>
      </w:r>
    </w:p>
    <w:p w:rsidR="00EE51EC" w:rsidRPr="00EE51EC" w:rsidRDefault="00EE51EC" w:rsidP="00EE51EC">
      <w:pPr>
        <w:rPr>
          <w:lang w:bidi="ru-RU"/>
        </w:rPr>
      </w:pPr>
      <w:r w:rsidRPr="00EE51EC">
        <w:rPr>
          <w:lang w:bidi="ru-RU"/>
        </w:rPr>
        <w:t>Зеленые насаждения имеют большое значение, способствуя оздоровлению окружающей среды, улучшая микроклимат и снижая уровень шума.</w:t>
      </w:r>
    </w:p>
    <w:p w:rsidR="00EE51EC" w:rsidRPr="00EE51EC" w:rsidRDefault="00EE51EC" w:rsidP="00EE51EC">
      <w:pPr>
        <w:rPr>
          <w:lang w:bidi="ru-RU"/>
        </w:rPr>
      </w:pPr>
      <w:r w:rsidRPr="00EE51EC">
        <w:rPr>
          <w:lang w:bidi="ru-RU"/>
        </w:rPr>
        <w:t>Зеленый фонд является важным фактором архитектурно-планировочной и пространственной организации территории населенных пунктов, придавая ей своеобразие и выразительность.</w:t>
      </w:r>
    </w:p>
    <w:p w:rsidR="00EE51EC" w:rsidRPr="00EE51EC" w:rsidRDefault="00EE51EC" w:rsidP="00EE51EC">
      <w:pPr>
        <w:rPr>
          <w:lang w:bidi="ru-RU"/>
        </w:rPr>
      </w:pPr>
      <w:r w:rsidRPr="00EE51EC">
        <w:rPr>
          <w:lang w:bidi="ru-RU"/>
        </w:rPr>
        <w:t>По функциональному назначению все объекты озеленения делятся на три группы: а) общего пользования – парки, сады, скверы жилых районов, скверы на площадях, в отступах застройки, при группе жилых домов, бульвары вдоль улиц,</w:t>
      </w:r>
    </w:p>
    <w:p w:rsidR="00EE51EC" w:rsidRPr="00EE51EC" w:rsidRDefault="00EE51EC" w:rsidP="00EE51EC">
      <w:pPr>
        <w:rPr>
          <w:lang w:bidi="ru-RU"/>
        </w:rPr>
      </w:pPr>
      <w:r w:rsidRPr="00EE51EC">
        <w:rPr>
          <w:lang w:bidi="ru-RU"/>
        </w:rPr>
        <w:t>пешеходных трасс, набережных;</w:t>
      </w:r>
    </w:p>
    <w:p w:rsidR="00EE51EC" w:rsidRPr="00EE51EC" w:rsidRDefault="00EE51EC" w:rsidP="00EE51EC">
      <w:pPr>
        <w:rPr>
          <w:lang w:bidi="ru-RU"/>
        </w:rPr>
      </w:pPr>
      <w:r w:rsidRPr="00EE51EC">
        <w:rPr>
          <w:lang w:bidi="ru-RU"/>
        </w:rPr>
        <w:t>б)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rsidR="00EE51EC" w:rsidRPr="00EE51EC" w:rsidRDefault="00EE51EC" w:rsidP="00EE51EC">
      <w:pPr>
        <w:rPr>
          <w:lang w:bidi="ru-RU"/>
        </w:rPr>
      </w:pPr>
      <w:r w:rsidRPr="00EE51EC">
        <w:rPr>
          <w:lang w:bidi="ru-RU"/>
        </w:rPr>
        <w:t xml:space="preserve">в) специального назначения – озеленение </w:t>
      </w:r>
      <w:proofErr w:type="spellStart"/>
      <w:r w:rsidRPr="00EE51EC">
        <w:rPr>
          <w:lang w:bidi="ru-RU"/>
        </w:rPr>
        <w:t>водоохранных</w:t>
      </w:r>
      <w:proofErr w:type="spellEnd"/>
      <w:r w:rsidRPr="00EE51EC">
        <w:rPr>
          <w:lang w:bidi="ru-RU"/>
        </w:rPr>
        <w:t xml:space="preserve"> и санитарно-защитных зон, магистралей, улиц, кладбищ, ветрозащитные насаждения, питомники.</w:t>
      </w:r>
    </w:p>
    <w:p w:rsidR="00EE51EC" w:rsidRPr="00EE51EC" w:rsidRDefault="00EE51EC" w:rsidP="00EE51EC">
      <w:pPr>
        <w:rPr>
          <w:lang w:bidi="ru-RU"/>
        </w:rPr>
      </w:pPr>
      <w:r w:rsidRPr="00EE51EC">
        <w:rPr>
          <w:lang w:bidi="ru-RU"/>
        </w:rPr>
        <w:t>Основной функцией зеленых насаждений общего и ограниченного пользования является обеспечение различных форм и уровней досуга.</w:t>
      </w:r>
    </w:p>
    <w:p w:rsidR="00EE51EC" w:rsidRPr="00EE51EC" w:rsidRDefault="00EE51EC" w:rsidP="00EE51EC">
      <w:pPr>
        <w:rPr>
          <w:lang w:bidi="ru-RU"/>
        </w:rPr>
      </w:pPr>
      <w:r w:rsidRPr="00EE51EC">
        <w:rPr>
          <w:lang w:bidi="ru-RU"/>
        </w:rPr>
        <w:t>Охрана зеленого фонда сельского поселения предусматривает систему мероприятий, обеспечивающих сохранение и развитие зеленого фонда, и мероприятий, необходимых для нормализации экологической обстановки и создания благоприятной окружающей среды.</w:t>
      </w:r>
    </w:p>
    <w:p w:rsidR="00331E8C" w:rsidRDefault="00331E8C" w:rsidP="00EE51EC">
      <w:pPr>
        <w:rPr>
          <w:b/>
          <w:bCs/>
          <w:lang w:bidi="ru-RU"/>
        </w:rPr>
      </w:pPr>
    </w:p>
    <w:p w:rsidR="00EE51EC" w:rsidRPr="00EE51EC" w:rsidRDefault="00EE51EC" w:rsidP="00EE51EC">
      <w:pPr>
        <w:rPr>
          <w:b/>
          <w:bCs/>
          <w:lang w:bidi="ru-RU"/>
        </w:rPr>
      </w:pPr>
      <w:r w:rsidRPr="00EE51EC">
        <w:rPr>
          <w:b/>
          <w:bCs/>
          <w:lang w:bidi="ru-RU"/>
        </w:rPr>
        <w:t>Проектные предложения</w:t>
      </w:r>
    </w:p>
    <w:p w:rsidR="00EE51EC" w:rsidRPr="00EE51EC" w:rsidRDefault="00EE51EC" w:rsidP="00EE51EC">
      <w:pPr>
        <w:rPr>
          <w:lang w:bidi="ru-RU"/>
        </w:rPr>
      </w:pPr>
      <w:r w:rsidRPr="00EE51EC">
        <w:rPr>
          <w:lang w:bidi="ru-RU"/>
        </w:rPr>
        <w:t>Охрана зеленого фонда предусматривает систему мероприятий, обеспечивающих сохранение и развитие зеленых насаждений, необходимых для нормализации экологической обстановки.</w:t>
      </w:r>
    </w:p>
    <w:tbl>
      <w:tblPr>
        <w:tblW w:w="95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6"/>
        <w:gridCol w:w="4686"/>
        <w:gridCol w:w="1437"/>
        <w:gridCol w:w="1099"/>
        <w:gridCol w:w="1205"/>
      </w:tblGrid>
      <w:tr w:rsidR="00EE51EC" w:rsidRPr="00EE51EC" w:rsidTr="009257C4">
        <w:trPr>
          <w:trHeight w:val="256"/>
        </w:trPr>
        <w:tc>
          <w:tcPr>
            <w:tcW w:w="1126" w:type="dxa"/>
            <w:vMerge w:val="restart"/>
            <w:vAlign w:val="center"/>
          </w:tcPr>
          <w:p w:rsidR="00EE51EC" w:rsidRPr="00EE51EC" w:rsidRDefault="00EE51EC" w:rsidP="00331E8C">
            <w:pPr>
              <w:spacing w:line="240" w:lineRule="auto"/>
              <w:ind w:hanging="5"/>
              <w:rPr>
                <w:b/>
                <w:lang w:val="en-US"/>
              </w:rPr>
            </w:pPr>
            <w:r w:rsidRPr="00EE51EC">
              <w:rPr>
                <w:b/>
                <w:lang w:val="en-US"/>
              </w:rPr>
              <w:t xml:space="preserve">№ </w:t>
            </w:r>
          </w:p>
          <w:p w:rsidR="00EE51EC" w:rsidRPr="00EE51EC" w:rsidRDefault="00EE51EC" w:rsidP="00331E8C">
            <w:pPr>
              <w:spacing w:line="240" w:lineRule="auto"/>
              <w:ind w:hanging="5"/>
              <w:rPr>
                <w:b/>
                <w:lang w:val="en-US"/>
              </w:rPr>
            </w:pPr>
            <w:r w:rsidRPr="00EE51EC">
              <w:rPr>
                <w:b/>
                <w:lang w:val="en-US"/>
              </w:rPr>
              <w:t>п/п</w:t>
            </w:r>
          </w:p>
        </w:tc>
        <w:tc>
          <w:tcPr>
            <w:tcW w:w="4686" w:type="dxa"/>
            <w:vMerge w:val="restart"/>
          </w:tcPr>
          <w:p w:rsidR="00EE51EC" w:rsidRPr="00EE51EC" w:rsidRDefault="00EE51EC" w:rsidP="00331E8C">
            <w:pPr>
              <w:spacing w:line="240" w:lineRule="auto"/>
              <w:ind w:firstLine="0"/>
              <w:rPr>
                <w:b/>
                <w:lang w:val="en-US"/>
              </w:rPr>
            </w:pPr>
          </w:p>
          <w:p w:rsidR="00EE51EC" w:rsidRPr="00EE51EC" w:rsidRDefault="00EE51EC" w:rsidP="00331E8C">
            <w:pPr>
              <w:spacing w:line="240" w:lineRule="auto"/>
              <w:ind w:firstLine="0"/>
              <w:rPr>
                <w:b/>
                <w:lang w:bidi="ru-RU"/>
              </w:rPr>
            </w:pPr>
            <w:r w:rsidRPr="00EE51EC">
              <w:rPr>
                <w:b/>
                <w:lang w:bidi="ru-RU"/>
              </w:rPr>
              <w:t>Наименование показателя</w:t>
            </w:r>
          </w:p>
        </w:tc>
        <w:tc>
          <w:tcPr>
            <w:tcW w:w="1437" w:type="dxa"/>
            <w:vMerge w:val="restart"/>
          </w:tcPr>
          <w:p w:rsidR="00EE51EC" w:rsidRPr="00EE51EC" w:rsidRDefault="00EE51EC" w:rsidP="00331E8C">
            <w:pPr>
              <w:spacing w:line="240" w:lineRule="auto"/>
              <w:ind w:hanging="5"/>
              <w:rPr>
                <w:b/>
                <w:lang w:bidi="ru-RU"/>
              </w:rPr>
            </w:pPr>
            <w:r w:rsidRPr="00EE51EC">
              <w:rPr>
                <w:b/>
                <w:lang w:val="en-US"/>
              </w:rPr>
              <w:t xml:space="preserve"> </w:t>
            </w:r>
            <w:r w:rsidRPr="00EE51EC">
              <w:rPr>
                <w:b/>
                <w:lang w:bidi="ru-RU"/>
              </w:rPr>
              <w:t>Единица измерения</w:t>
            </w:r>
          </w:p>
        </w:tc>
        <w:tc>
          <w:tcPr>
            <w:tcW w:w="2304" w:type="dxa"/>
            <w:gridSpan w:val="2"/>
          </w:tcPr>
          <w:p w:rsidR="00EE51EC" w:rsidRPr="00EE51EC" w:rsidRDefault="00EE51EC" w:rsidP="00331E8C">
            <w:pPr>
              <w:spacing w:line="240" w:lineRule="auto"/>
              <w:ind w:firstLine="0"/>
              <w:rPr>
                <w:b/>
                <w:lang w:val="en-US"/>
              </w:rPr>
            </w:pPr>
            <w:proofErr w:type="spellStart"/>
            <w:r w:rsidRPr="00EE51EC">
              <w:rPr>
                <w:b/>
                <w:lang w:val="en-US"/>
              </w:rPr>
              <w:t>Значение</w:t>
            </w:r>
            <w:proofErr w:type="spellEnd"/>
          </w:p>
          <w:p w:rsidR="00EE51EC" w:rsidRPr="00EE51EC" w:rsidRDefault="00EE51EC" w:rsidP="00331E8C">
            <w:pPr>
              <w:spacing w:line="240" w:lineRule="auto"/>
              <w:ind w:firstLine="0"/>
              <w:rPr>
                <w:b/>
                <w:lang w:val="en-US"/>
              </w:rPr>
            </w:pPr>
          </w:p>
        </w:tc>
      </w:tr>
      <w:tr w:rsidR="00EE51EC" w:rsidRPr="00EE51EC" w:rsidTr="009257C4">
        <w:trPr>
          <w:trHeight w:val="508"/>
        </w:trPr>
        <w:tc>
          <w:tcPr>
            <w:tcW w:w="1126" w:type="dxa"/>
            <w:vMerge/>
            <w:tcBorders>
              <w:top w:val="nil"/>
            </w:tcBorders>
            <w:vAlign w:val="center"/>
          </w:tcPr>
          <w:p w:rsidR="00EE51EC" w:rsidRPr="00EE51EC" w:rsidRDefault="00EE51EC" w:rsidP="00331E8C">
            <w:pPr>
              <w:spacing w:line="240" w:lineRule="auto"/>
              <w:ind w:hanging="5"/>
              <w:rPr>
                <w:lang w:val="en-US"/>
              </w:rPr>
            </w:pPr>
          </w:p>
        </w:tc>
        <w:tc>
          <w:tcPr>
            <w:tcW w:w="4686" w:type="dxa"/>
            <w:vMerge/>
            <w:tcBorders>
              <w:top w:val="nil"/>
            </w:tcBorders>
          </w:tcPr>
          <w:p w:rsidR="00EE51EC" w:rsidRPr="00EE51EC" w:rsidRDefault="00EE51EC" w:rsidP="00331E8C">
            <w:pPr>
              <w:spacing w:line="240" w:lineRule="auto"/>
              <w:ind w:firstLine="0"/>
              <w:rPr>
                <w:lang w:val="en-US"/>
              </w:rPr>
            </w:pPr>
          </w:p>
        </w:tc>
        <w:tc>
          <w:tcPr>
            <w:tcW w:w="1437" w:type="dxa"/>
            <w:vMerge/>
            <w:tcBorders>
              <w:top w:val="nil"/>
            </w:tcBorders>
          </w:tcPr>
          <w:p w:rsidR="00EE51EC" w:rsidRPr="00EE51EC" w:rsidRDefault="00EE51EC" w:rsidP="00331E8C">
            <w:pPr>
              <w:spacing w:line="240" w:lineRule="auto"/>
              <w:ind w:hanging="5"/>
              <w:rPr>
                <w:lang w:val="en-US"/>
              </w:rPr>
            </w:pPr>
          </w:p>
        </w:tc>
        <w:tc>
          <w:tcPr>
            <w:tcW w:w="1099" w:type="dxa"/>
          </w:tcPr>
          <w:p w:rsidR="00EE51EC" w:rsidRPr="00331E8C" w:rsidRDefault="00331E8C" w:rsidP="00331E8C">
            <w:pPr>
              <w:spacing w:line="240" w:lineRule="auto"/>
              <w:ind w:firstLine="0"/>
              <w:rPr>
                <w:b/>
              </w:rPr>
            </w:pPr>
            <w:r>
              <w:rPr>
                <w:b/>
                <w:lang w:val="en-US"/>
              </w:rPr>
              <w:t xml:space="preserve">I </w:t>
            </w:r>
            <w:r>
              <w:rPr>
                <w:b/>
              </w:rPr>
              <w:t>очередь</w:t>
            </w:r>
          </w:p>
        </w:tc>
        <w:tc>
          <w:tcPr>
            <w:tcW w:w="1205" w:type="dxa"/>
          </w:tcPr>
          <w:p w:rsidR="00EE51EC" w:rsidRPr="00331E8C" w:rsidRDefault="00EE51EC" w:rsidP="00331E8C">
            <w:pPr>
              <w:spacing w:line="240" w:lineRule="auto"/>
              <w:ind w:firstLine="0"/>
              <w:rPr>
                <w:b/>
              </w:rPr>
            </w:pPr>
            <w:r w:rsidRPr="00EE51EC">
              <w:rPr>
                <w:b/>
                <w:lang w:bidi="ru-RU"/>
              </w:rPr>
              <w:t>расчетный</w:t>
            </w:r>
            <w:r w:rsidRPr="00EE51EC">
              <w:rPr>
                <w:b/>
                <w:lang w:val="en-US"/>
              </w:rPr>
              <w:t xml:space="preserve"> </w:t>
            </w:r>
            <w:r w:rsidR="00331E8C">
              <w:rPr>
                <w:b/>
              </w:rPr>
              <w:t>срок</w:t>
            </w:r>
          </w:p>
        </w:tc>
      </w:tr>
      <w:tr w:rsidR="00EE51EC" w:rsidRPr="00EE51EC" w:rsidTr="009257C4">
        <w:trPr>
          <w:trHeight w:val="257"/>
        </w:trPr>
        <w:tc>
          <w:tcPr>
            <w:tcW w:w="1126" w:type="dxa"/>
            <w:vAlign w:val="center"/>
          </w:tcPr>
          <w:p w:rsidR="00EE51EC" w:rsidRPr="00EE51EC" w:rsidRDefault="00EE51EC" w:rsidP="00331E8C">
            <w:pPr>
              <w:spacing w:line="240" w:lineRule="auto"/>
              <w:ind w:hanging="5"/>
              <w:rPr>
                <w:lang w:val="en-US"/>
              </w:rPr>
            </w:pPr>
            <w:r w:rsidRPr="00EE51EC">
              <w:rPr>
                <w:lang w:val="en-US"/>
              </w:rPr>
              <w:t>1</w:t>
            </w:r>
          </w:p>
        </w:tc>
        <w:tc>
          <w:tcPr>
            <w:tcW w:w="4686" w:type="dxa"/>
          </w:tcPr>
          <w:p w:rsidR="00EE51EC" w:rsidRPr="00EE51EC" w:rsidRDefault="00EE51EC" w:rsidP="00331E8C">
            <w:pPr>
              <w:spacing w:line="240" w:lineRule="auto"/>
              <w:ind w:firstLine="0"/>
              <w:rPr>
                <w:lang w:bidi="ru-RU"/>
              </w:rPr>
            </w:pPr>
            <w:r w:rsidRPr="00EE51EC">
              <w:rPr>
                <w:lang w:bidi="ru-RU"/>
              </w:rPr>
              <w:t>Расчетная численность населения</w:t>
            </w:r>
          </w:p>
        </w:tc>
        <w:tc>
          <w:tcPr>
            <w:tcW w:w="1437" w:type="dxa"/>
          </w:tcPr>
          <w:p w:rsidR="00EE51EC" w:rsidRPr="00EE51EC" w:rsidRDefault="00EE51EC" w:rsidP="00331E8C">
            <w:pPr>
              <w:spacing w:line="240" w:lineRule="auto"/>
              <w:ind w:hanging="5"/>
              <w:rPr>
                <w:lang w:val="en-US"/>
              </w:rPr>
            </w:pPr>
            <w:proofErr w:type="spellStart"/>
            <w:proofErr w:type="gramStart"/>
            <w:r w:rsidRPr="00EE51EC">
              <w:rPr>
                <w:lang w:val="en-US"/>
              </w:rPr>
              <w:t>чел</w:t>
            </w:r>
            <w:proofErr w:type="spellEnd"/>
            <w:proofErr w:type="gramEnd"/>
            <w:r w:rsidRPr="00EE51EC">
              <w:rPr>
                <w:lang w:val="en-US"/>
              </w:rPr>
              <w:t>.</w:t>
            </w:r>
          </w:p>
        </w:tc>
        <w:tc>
          <w:tcPr>
            <w:tcW w:w="1099" w:type="dxa"/>
          </w:tcPr>
          <w:p w:rsidR="00EE51EC" w:rsidRPr="00EE51EC" w:rsidRDefault="00331E8C" w:rsidP="00331E8C">
            <w:pPr>
              <w:spacing w:line="240" w:lineRule="auto"/>
              <w:ind w:firstLine="0"/>
              <w:rPr>
                <w:lang w:bidi="ru-RU"/>
              </w:rPr>
            </w:pPr>
            <w:r>
              <w:rPr>
                <w:lang w:bidi="ru-RU"/>
              </w:rPr>
              <w:t>2262</w:t>
            </w:r>
          </w:p>
        </w:tc>
        <w:tc>
          <w:tcPr>
            <w:tcW w:w="1205" w:type="dxa"/>
          </w:tcPr>
          <w:p w:rsidR="00EE51EC" w:rsidRPr="00331E8C" w:rsidRDefault="00331E8C" w:rsidP="00331E8C">
            <w:pPr>
              <w:spacing w:line="240" w:lineRule="auto"/>
              <w:ind w:firstLine="0"/>
              <w:rPr>
                <w:lang w:bidi="ru-RU"/>
              </w:rPr>
            </w:pPr>
            <w:r>
              <w:t>2610</w:t>
            </w:r>
          </w:p>
        </w:tc>
      </w:tr>
      <w:tr w:rsidR="00EE51EC" w:rsidRPr="00EE51EC" w:rsidTr="009257C4">
        <w:trPr>
          <w:trHeight w:val="460"/>
        </w:trPr>
        <w:tc>
          <w:tcPr>
            <w:tcW w:w="1126" w:type="dxa"/>
            <w:vAlign w:val="center"/>
          </w:tcPr>
          <w:p w:rsidR="00EE51EC" w:rsidRPr="00EE51EC" w:rsidRDefault="00EE51EC" w:rsidP="00331E8C">
            <w:pPr>
              <w:spacing w:line="240" w:lineRule="auto"/>
              <w:ind w:hanging="5"/>
              <w:rPr>
                <w:lang w:val="en-US"/>
              </w:rPr>
            </w:pPr>
            <w:r w:rsidRPr="00EE51EC">
              <w:rPr>
                <w:lang w:val="en-US"/>
              </w:rPr>
              <w:t>2</w:t>
            </w:r>
          </w:p>
        </w:tc>
        <w:tc>
          <w:tcPr>
            <w:tcW w:w="4686" w:type="dxa"/>
          </w:tcPr>
          <w:p w:rsidR="00EE51EC" w:rsidRPr="00EE51EC" w:rsidRDefault="00EE51EC" w:rsidP="00331E8C">
            <w:pPr>
              <w:spacing w:line="240" w:lineRule="auto"/>
              <w:ind w:firstLine="0"/>
              <w:rPr>
                <w:lang w:bidi="ru-RU"/>
              </w:rPr>
            </w:pPr>
            <w:r w:rsidRPr="00EE51EC">
              <w:rPr>
                <w:lang w:bidi="ru-RU"/>
              </w:rPr>
              <w:t>Норматив площади озелененных территорий на 1 человека</w:t>
            </w:r>
          </w:p>
        </w:tc>
        <w:tc>
          <w:tcPr>
            <w:tcW w:w="1437" w:type="dxa"/>
          </w:tcPr>
          <w:p w:rsidR="00EE51EC" w:rsidRPr="00EE51EC" w:rsidRDefault="00EE51EC" w:rsidP="00331E8C">
            <w:pPr>
              <w:spacing w:line="240" w:lineRule="auto"/>
              <w:ind w:hanging="5"/>
              <w:rPr>
                <w:lang w:val="en-US"/>
              </w:rPr>
            </w:pPr>
            <w:r w:rsidRPr="00EE51EC">
              <w:rPr>
                <w:lang w:val="en-US"/>
              </w:rPr>
              <w:t>м</w:t>
            </w:r>
            <w:r w:rsidRPr="00EE51EC">
              <w:rPr>
                <w:vertAlign w:val="superscript"/>
                <w:lang w:val="en-US"/>
              </w:rPr>
              <w:t>2</w:t>
            </w:r>
          </w:p>
        </w:tc>
        <w:tc>
          <w:tcPr>
            <w:tcW w:w="1099" w:type="dxa"/>
          </w:tcPr>
          <w:p w:rsidR="00EE51EC" w:rsidRPr="00EE51EC" w:rsidRDefault="00EE51EC" w:rsidP="00331E8C">
            <w:pPr>
              <w:spacing w:line="240" w:lineRule="auto"/>
              <w:ind w:firstLine="0"/>
              <w:rPr>
                <w:lang w:val="en-US"/>
              </w:rPr>
            </w:pPr>
            <w:r w:rsidRPr="00EE51EC">
              <w:rPr>
                <w:lang w:val="en-US"/>
              </w:rPr>
              <w:t>12</w:t>
            </w:r>
          </w:p>
        </w:tc>
        <w:tc>
          <w:tcPr>
            <w:tcW w:w="1205" w:type="dxa"/>
          </w:tcPr>
          <w:p w:rsidR="00EE51EC" w:rsidRPr="00EE51EC" w:rsidRDefault="00EE51EC" w:rsidP="00331E8C">
            <w:pPr>
              <w:spacing w:line="240" w:lineRule="auto"/>
              <w:ind w:firstLine="0"/>
              <w:rPr>
                <w:lang w:val="en-US"/>
              </w:rPr>
            </w:pPr>
            <w:r w:rsidRPr="00EE51EC">
              <w:rPr>
                <w:lang w:val="en-US"/>
              </w:rPr>
              <w:t>12</w:t>
            </w:r>
          </w:p>
        </w:tc>
      </w:tr>
      <w:tr w:rsidR="00EE51EC" w:rsidRPr="00EE51EC" w:rsidTr="009257C4">
        <w:trPr>
          <w:trHeight w:val="253"/>
        </w:trPr>
        <w:tc>
          <w:tcPr>
            <w:tcW w:w="1126" w:type="dxa"/>
            <w:vAlign w:val="center"/>
          </w:tcPr>
          <w:p w:rsidR="00EE51EC" w:rsidRPr="00EE51EC" w:rsidRDefault="00EE51EC" w:rsidP="00331E8C">
            <w:pPr>
              <w:spacing w:line="240" w:lineRule="auto"/>
              <w:ind w:hanging="5"/>
              <w:rPr>
                <w:lang w:val="en-US"/>
              </w:rPr>
            </w:pPr>
            <w:r w:rsidRPr="00EE51EC">
              <w:rPr>
                <w:lang w:val="en-US"/>
              </w:rPr>
              <w:t>3</w:t>
            </w:r>
          </w:p>
        </w:tc>
        <w:tc>
          <w:tcPr>
            <w:tcW w:w="4686" w:type="dxa"/>
          </w:tcPr>
          <w:p w:rsidR="00EE51EC" w:rsidRPr="00EE51EC" w:rsidRDefault="00EE51EC" w:rsidP="00331E8C">
            <w:pPr>
              <w:spacing w:line="240" w:lineRule="auto"/>
              <w:ind w:firstLine="0"/>
              <w:rPr>
                <w:lang w:bidi="ru-RU"/>
              </w:rPr>
            </w:pPr>
            <w:r w:rsidRPr="00EE51EC">
              <w:rPr>
                <w:lang w:bidi="ru-RU"/>
              </w:rPr>
              <w:t>Расчётная нормативная площадь зелёных насаждений</w:t>
            </w:r>
          </w:p>
        </w:tc>
        <w:tc>
          <w:tcPr>
            <w:tcW w:w="1437" w:type="dxa"/>
          </w:tcPr>
          <w:p w:rsidR="00EE51EC" w:rsidRPr="00331E8C" w:rsidRDefault="00331E8C" w:rsidP="00331E8C">
            <w:pPr>
              <w:spacing w:line="240" w:lineRule="auto"/>
              <w:ind w:hanging="5"/>
            </w:pPr>
            <w:r>
              <w:t>га</w:t>
            </w:r>
          </w:p>
        </w:tc>
        <w:tc>
          <w:tcPr>
            <w:tcW w:w="1099" w:type="dxa"/>
          </w:tcPr>
          <w:p w:rsidR="00EE51EC" w:rsidRPr="00331E8C" w:rsidRDefault="00331E8C" w:rsidP="00331E8C">
            <w:pPr>
              <w:spacing w:line="240" w:lineRule="auto"/>
              <w:ind w:firstLine="0"/>
            </w:pPr>
            <w:r>
              <w:t>2,7</w:t>
            </w:r>
          </w:p>
        </w:tc>
        <w:tc>
          <w:tcPr>
            <w:tcW w:w="1205" w:type="dxa"/>
          </w:tcPr>
          <w:p w:rsidR="00EE51EC" w:rsidRPr="00331E8C" w:rsidRDefault="00331E8C" w:rsidP="00331E8C">
            <w:pPr>
              <w:spacing w:line="240" w:lineRule="auto"/>
              <w:ind w:firstLine="0"/>
            </w:pPr>
            <w:r>
              <w:t>3,1</w:t>
            </w:r>
          </w:p>
        </w:tc>
      </w:tr>
    </w:tbl>
    <w:p w:rsidR="00331E8C" w:rsidRDefault="00331E8C" w:rsidP="00EE51EC">
      <w:pPr>
        <w:rPr>
          <w:lang w:bidi="ru-RU"/>
        </w:rPr>
      </w:pPr>
    </w:p>
    <w:p w:rsidR="00EE51EC" w:rsidRPr="00EE51EC" w:rsidRDefault="00EE51EC" w:rsidP="00EE51EC">
      <w:pPr>
        <w:rPr>
          <w:lang w:bidi="ru-RU"/>
        </w:rPr>
      </w:pPr>
      <w:r w:rsidRPr="00EE51EC">
        <w:rPr>
          <w:lang w:bidi="ru-RU"/>
        </w:rPr>
        <w:t>Генеральным планом в качестве мероприятий по развитию объектов системы рекреации сельского поселения предлагается:</w:t>
      </w:r>
    </w:p>
    <w:p w:rsidR="00EE51EC" w:rsidRPr="00EE51EC" w:rsidRDefault="00EE51EC" w:rsidP="00EE51EC">
      <w:pPr>
        <w:numPr>
          <w:ilvl w:val="0"/>
          <w:numId w:val="61"/>
        </w:numPr>
        <w:rPr>
          <w:lang w:bidi="ru-RU"/>
        </w:rPr>
      </w:pPr>
      <w:r w:rsidRPr="00EE51EC">
        <w:rPr>
          <w:lang w:bidi="ru-RU"/>
        </w:rPr>
        <w:t>сохранение существующих территорий общего пользования (озеленение улиц, парки) и специального назначения;</w:t>
      </w:r>
    </w:p>
    <w:p w:rsidR="00EE51EC" w:rsidRPr="00EE51EC" w:rsidRDefault="00EE51EC" w:rsidP="00EE51EC">
      <w:pPr>
        <w:numPr>
          <w:ilvl w:val="0"/>
          <w:numId w:val="61"/>
        </w:numPr>
        <w:rPr>
          <w:lang w:bidi="ru-RU"/>
        </w:rPr>
      </w:pPr>
      <w:r w:rsidRPr="00EE51EC">
        <w:rPr>
          <w:lang w:bidi="ru-RU"/>
        </w:rPr>
        <w:t>рекультивация и реабилитация промышленных и коммунально-складских пустырей, охранных зон различного назначения;</w:t>
      </w:r>
    </w:p>
    <w:p w:rsidR="00EE51EC" w:rsidRPr="00EE51EC" w:rsidRDefault="00EE51EC" w:rsidP="00EE51EC">
      <w:pPr>
        <w:numPr>
          <w:ilvl w:val="0"/>
          <w:numId w:val="61"/>
        </w:numPr>
        <w:rPr>
          <w:lang w:bidi="ru-RU"/>
        </w:rPr>
      </w:pPr>
      <w:r w:rsidRPr="00EE51EC">
        <w:rPr>
          <w:lang w:bidi="ru-RU"/>
        </w:rPr>
        <w:t>организация парков на застраиваемой территории;</w:t>
      </w:r>
    </w:p>
    <w:p w:rsidR="00EE51EC" w:rsidRPr="00EE51EC" w:rsidRDefault="00EE51EC" w:rsidP="00EE51EC">
      <w:pPr>
        <w:numPr>
          <w:ilvl w:val="0"/>
          <w:numId w:val="61"/>
        </w:numPr>
        <w:rPr>
          <w:lang w:bidi="ru-RU"/>
        </w:rPr>
      </w:pPr>
      <w:r w:rsidRPr="00EE51EC">
        <w:rPr>
          <w:lang w:bidi="ru-RU"/>
        </w:rPr>
        <w:t>формирование озелененных общественных простран</w:t>
      </w:r>
      <w:proofErr w:type="gramStart"/>
      <w:r w:rsidRPr="00EE51EC">
        <w:rPr>
          <w:lang w:bidi="ru-RU"/>
        </w:rPr>
        <w:t>ств вд</w:t>
      </w:r>
      <w:proofErr w:type="gramEnd"/>
      <w:r w:rsidRPr="00EE51EC">
        <w:rPr>
          <w:lang w:bidi="ru-RU"/>
        </w:rPr>
        <w:t>оль всей протяженности существующей и планируемой улично-дорожной сети населенных пунктов.</w:t>
      </w:r>
    </w:p>
    <w:p w:rsidR="00A640BF" w:rsidRDefault="00A640BF" w:rsidP="00A35446"/>
    <w:p w:rsidR="00475F3C" w:rsidRDefault="00475F3C" w:rsidP="00A35446"/>
    <w:p w:rsidR="00A35446" w:rsidRPr="00794FA3" w:rsidRDefault="00C00D9E" w:rsidP="00364AEC">
      <w:pPr>
        <w:pStyle w:val="2"/>
        <w:rPr>
          <w:b w:val="0"/>
        </w:rPr>
      </w:pPr>
      <w:bookmarkStart w:id="7" w:name="_Toc46492125"/>
      <w:r>
        <w:rPr>
          <w:b w:val="0"/>
        </w:rPr>
        <w:t xml:space="preserve">2.4. </w:t>
      </w:r>
      <w:r w:rsidR="00A35446" w:rsidRPr="00794FA3">
        <w:rPr>
          <w:b w:val="0"/>
        </w:rPr>
        <w:t>Существующая демографическая ситуация</w:t>
      </w:r>
      <w:bookmarkEnd w:id="7"/>
    </w:p>
    <w:p w:rsidR="00A35446" w:rsidRDefault="00A35446" w:rsidP="00794FA3">
      <w:r w:rsidRPr="00A35446">
        <w:t xml:space="preserve">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СП «сельсовет </w:t>
      </w:r>
      <w:proofErr w:type="spellStart"/>
      <w:r>
        <w:t>Аракан</w:t>
      </w:r>
      <w:r w:rsidRPr="00A35446">
        <w:t>ский</w:t>
      </w:r>
      <w:proofErr w:type="spellEnd"/>
      <w:r w:rsidRPr="00A35446">
        <w:t xml:space="preserve">». </w:t>
      </w:r>
    </w:p>
    <w:p w:rsidR="00A35446" w:rsidRDefault="00A35446" w:rsidP="00794FA3">
      <w:r>
        <w:lastRenderedPageBreak/>
        <w:t>Численность населения сельского поселения на начало 2020 г. составила 2230 человек.</w:t>
      </w:r>
    </w:p>
    <w:p w:rsidR="00A35446" w:rsidRPr="00A35446" w:rsidRDefault="00A35446" w:rsidP="00794FA3">
      <w:r w:rsidRPr="00A35446">
        <w:t>В настоящий момент половозрастная структура сельского поселен</w:t>
      </w:r>
      <w:r>
        <w:t xml:space="preserve">ия «сельсовет </w:t>
      </w:r>
      <w:proofErr w:type="spellStart"/>
      <w:r>
        <w:t>Араканский</w:t>
      </w:r>
      <w:proofErr w:type="spellEnd"/>
      <w:r w:rsidRPr="00A35446">
        <w:t>» имеет благоприятное соотношение основных возрастных категорий. Оно характеризуется высоким уровнем трудоспособного населения и невысокой долей населения старше трудоспособного возраста.</w:t>
      </w:r>
    </w:p>
    <w:p w:rsidR="00A35446" w:rsidRPr="00A35446" w:rsidRDefault="00A35446" w:rsidP="00794FA3">
      <w:r w:rsidRPr="00A35446">
        <w:t>Половой состав населения сельского поселения характеризуется незначительным преобладанием женского населения.</w:t>
      </w:r>
    </w:p>
    <w:p w:rsidR="00A35446" w:rsidRPr="00A35446" w:rsidRDefault="00A35446" w:rsidP="00A35446">
      <w:pPr>
        <w:ind w:firstLine="0"/>
      </w:pPr>
      <w:r w:rsidRPr="002009A9">
        <w:rPr>
          <w:rFonts w:eastAsia="Calibri"/>
          <w:b/>
          <w:noProof/>
          <w:color w:val="FF0000"/>
          <w:sz w:val="25"/>
          <w:szCs w:val="25"/>
          <w:lang w:eastAsia="ru-RU"/>
        </w:rPr>
        <w:drawing>
          <wp:inline distT="0" distB="0" distL="0" distR="0">
            <wp:extent cx="5884545" cy="2771775"/>
            <wp:effectExtent l="0" t="0" r="190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5446" w:rsidRDefault="00CD08DC" w:rsidP="00A35446">
      <w:r>
        <w:t xml:space="preserve">Из диаграммы следует, что с 2016 г. по 2019 г. численность населения СП «сельсовет </w:t>
      </w:r>
      <w:proofErr w:type="spellStart"/>
      <w:r>
        <w:t>Араканский</w:t>
      </w:r>
      <w:proofErr w:type="spellEnd"/>
      <w:r>
        <w:t>» уменьшилась на 11 человек.</w:t>
      </w:r>
    </w:p>
    <w:p w:rsidR="00484BDB" w:rsidRDefault="00484BDB" w:rsidP="00A35446">
      <w:r>
        <w:t>Показатели естественного воспроизводства населения представлены в таблице:</w:t>
      </w:r>
    </w:p>
    <w:tbl>
      <w:tblPr>
        <w:tblStyle w:val="a5"/>
        <w:tblW w:w="0" w:type="auto"/>
        <w:tblLayout w:type="fixed"/>
        <w:tblLook w:val="04A0"/>
      </w:tblPr>
      <w:tblGrid>
        <w:gridCol w:w="3227"/>
        <w:gridCol w:w="850"/>
        <w:gridCol w:w="850"/>
        <w:gridCol w:w="850"/>
        <w:gridCol w:w="850"/>
        <w:gridCol w:w="850"/>
        <w:gridCol w:w="850"/>
        <w:gridCol w:w="851"/>
      </w:tblGrid>
      <w:tr w:rsidR="00484BDB" w:rsidRPr="00484BDB" w:rsidTr="00484BDB">
        <w:trPr>
          <w:trHeight w:val="668"/>
        </w:trPr>
        <w:tc>
          <w:tcPr>
            <w:tcW w:w="3227" w:type="dxa"/>
            <w:vAlign w:val="center"/>
          </w:tcPr>
          <w:p w:rsidR="00484BDB" w:rsidRPr="00484BDB" w:rsidRDefault="00484BDB" w:rsidP="00484BDB">
            <w:pPr>
              <w:spacing w:line="240" w:lineRule="auto"/>
              <w:ind w:firstLine="0"/>
              <w:jc w:val="center"/>
              <w:rPr>
                <w:b/>
              </w:rPr>
            </w:pPr>
            <w:r w:rsidRPr="00484BDB">
              <w:rPr>
                <w:b/>
              </w:rPr>
              <w:t>Показатели</w:t>
            </w:r>
          </w:p>
        </w:tc>
        <w:tc>
          <w:tcPr>
            <w:tcW w:w="850" w:type="dxa"/>
            <w:vAlign w:val="center"/>
          </w:tcPr>
          <w:p w:rsidR="00484BDB" w:rsidRPr="00484BDB" w:rsidRDefault="00484BDB" w:rsidP="00484BDB">
            <w:pPr>
              <w:spacing w:line="240" w:lineRule="auto"/>
              <w:ind w:firstLine="0"/>
              <w:jc w:val="center"/>
              <w:rPr>
                <w:b/>
              </w:rPr>
            </w:pPr>
            <w:r w:rsidRPr="00484BDB">
              <w:rPr>
                <w:b/>
              </w:rPr>
              <w:t>2012</w:t>
            </w:r>
          </w:p>
        </w:tc>
        <w:tc>
          <w:tcPr>
            <w:tcW w:w="850" w:type="dxa"/>
            <w:vAlign w:val="center"/>
          </w:tcPr>
          <w:p w:rsidR="00484BDB" w:rsidRPr="00484BDB" w:rsidRDefault="00484BDB" w:rsidP="00484BDB">
            <w:pPr>
              <w:spacing w:line="240" w:lineRule="auto"/>
              <w:ind w:firstLine="0"/>
              <w:jc w:val="center"/>
              <w:rPr>
                <w:b/>
              </w:rPr>
            </w:pPr>
            <w:r w:rsidRPr="00484BDB">
              <w:rPr>
                <w:b/>
              </w:rPr>
              <w:t>2013</w:t>
            </w:r>
          </w:p>
        </w:tc>
        <w:tc>
          <w:tcPr>
            <w:tcW w:w="850" w:type="dxa"/>
            <w:vAlign w:val="center"/>
          </w:tcPr>
          <w:p w:rsidR="00484BDB" w:rsidRPr="00484BDB" w:rsidRDefault="00484BDB" w:rsidP="00484BDB">
            <w:pPr>
              <w:spacing w:line="240" w:lineRule="auto"/>
              <w:ind w:firstLine="0"/>
              <w:jc w:val="center"/>
              <w:rPr>
                <w:b/>
              </w:rPr>
            </w:pPr>
            <w:r w:rsidRPr="00484BDB">
              <w:rPr>
                <w:b/>
              </w:rPr>
              <w:t>2014</w:t>
            </w:r>
          </w:p>
        </w:tc>
        <w:tc>
          <w:tcPr>
            <w:tcW w:w="850" w:type="dxa"/>
            <w:vAlign w:val="center"/>
          </w:tcPr>
          <w:p w:rsidR="00484BDB" w:rsidRPr="00484BDB" w:rsidRDefault="00484BDB" w:rsidP="00484BDB">
            <w:pPr>
              <w:spacing w:line="240" w:lineRule="auto"/>
              <w:ind w:firstLine="0"/>
              <w:jc w:val="center"/>
              <w:rPr>
                <w:b/>
              </w:rPr>
            </w:pPr>
            <w:r w:rsidRPr="00484BDB">
              <w:rPr>
                <w:b/>
              </w:rPr>
              <w:t>2015</w:t>
            </w:r>
          </w:p>
        </w:tc>
        <w:tc>
          <w:tcPr>
            <w:tcW w:w="850" w:type="dxa"/>
            <w:vAlign w:val="center"/>
          </w:tcPr>
          <w:p w:rsidR="00484BDB" w:rsidRPr="00484BDB" w:rsidRDefault="00484BDB" w:rsidP="00484BDB">
            <w:pPr>
              <w:spacing w:line="240" w:lineRule="auto"/>
              <w:ind w:firstLine="0"/>
              <w:jc w:val="center"/>
              <w:rPr>
                <w:b/>
              </w:rPr>
            </w:pPr>
            <w:r w:rsidRPr="00484BDB">
              <w:rPr>
                <w:b/>
              </w:rPr>
              <w:t>2016</w:t>
            </w:r>
          </w:p>
        </w:tc>
        <w:tc>
          <w:tcPr>
            <w:tcW w:w="850" w:type="dxa"/>
            <w:vAlign w:val="center"/>
          </w:tcPr>
          <w:p w:rsidR="00484BDB" w:rsidRPr="00484BDB" w:rsidRDefault="00484BDB" w:rsidP="00484BDB">
            <w:pPr>
              <w:spacing w:line="240" w:lineRule="auto"/>
              <w:ind w:firstLine="0"/>
              <w:jc w:val="center"/>
              <w:rPr>
                <w:b/>
              </w:rPr>
            </w:pPr>
            <w:r w:rsidRPr="00484BDB">
              <w:rPr>
                <w:b/>
              </w:rPr>
              <w:t>2017</w:t>
            </w:r>
          </w:p>
        </w:tc>
        <w:tc>
          <w:tcPr>
            <w:tcW w:w="851" w:type="dxa"/>
            <w:vAlign w:val="center"/>
          </w:tcPr>
          <w:p w:rsidR="00484BDB" w:rsidRPr="00484BDB" w:rsidRDefault="00484BDB" w:rsidP="00484BDB">
            <w:pPr>
              <w:spacing w:line="240" w:lineRule="auto"/>
              <w:ind w:firstLine="0"/>
              <w:jc w:val="center"/>
              <w:rPr>
                <w:b/>
              </w:rPr>
            </w:pPr>
            <w:r w:rsidRPr="00484BDB">
              <w:rPr>
                <w:b/>
              </w:rPr>
              <w:t>2018</w:t>
            </w:r>
          </w:p>
        </w:tc>
      </w:tr>
      <w:tr w:rsidR="00484BDB" w:rsidTr="00484BDB">
        <w:tc>
          <w:tcPr>
            <w:tcW w:w="3227" w:type="dxa"/>
          </w:tcPr>
          <w:p w:rsidR="00484BDB" w:rsidRDefault="00484BDB" w:rsidP="00484BDB">
            <w:pPr>
              <w:spacing w:line="240" w:lineRule="auto"/>
              <w:ind w:firstLine="0"/>
            </w:pPr>
            <w:r>
              <w:t>Число родившихся, чел.</w:t>
            </w:r>
          </w:p>
        </w:tc>
        <w:tc>
          <w:tcPr>
            <w:tcW w:w="850" w:type="dxa"/>
          </w:tcPr>
          <w:p w:rsidR="00484BDB" w:rsidRDefault="00484BDB" w:rsidP="00484BDB">
            <w:pPr>
              <w:spacing w:line="240" w:lineRule="auto"/>
              <w:ind w:firstLine="0"/>
            </w:pPr>
            <w:r>
              <w:t>28</w:t>
            </w:r>
          </w:p>
        </w:tc>
        <w:tc>
          <w:tcPr>
            <w:tcW w:w="850" w:type="dxa"/>
          </w:tcPr>
          <w:p w:rsidR="00484BDB" w:rsidRDefault="00484BDB" w:rsidP="00484BDB">
            <w:pPr>
              <w:spacing w:line="240" w:lineRule="auto"/>
              <w:ind w:firstLine="0"/>
            </w:pPr>
            <w:r>
              <w:t>24</w:t>
            </w:r>
          </w:p>
        </w:tc>
        <w:tc>
          <w:tcPr>
            <w:tcW w:w="850" w:type="dxa"/>
          </w:tcPr>
          <w:p w:rsidR="00484BDB" w:rsidRDefault="00484BDB" w:rsidP="00484BDB">
            <w:pPr>
              <w:spacing w:line="240" w:lineRule="auto"/>
              <w:ind w:firstLine="0"/>
            </w:pPr>
            <w:r>
              <w:t>16</w:t>
            </w:r>
          </w:p>
        </w:tc>
        <w:tc>
          <w:tcPr>
            <w:tcW w:w="850" w:type="dxa"/>
          </w:tcPr>
          <w:p w:rsidR="00484BDB" w:rsidRDefault="00484BDB" w:rsidP="00484BDB">
            <w:pPr>
              <w:spacing w:line="240" w:lineRule="auto"/>
              <w:ind w:firstLine="0"/>
            </w:pPr>
            <w:r>
              <w:t>18</w:t>
            </w:r>
          </w:p>
        </w:tc>
        <w:tc>
          <w:tcPr>
            <w:tcW w:w="850" w:type="dxa"/>
          </w:tcPr>
          <w:p w:rsidR="00484BDB" w:rsidRDefault="00484BDB" w:rsidP="00484BDB">
            <w:pPr>
              <w:spacing w:line="240" w:lineRule="auto"/>
              <w:ind w:firstLine="0"/>
            </w:pPr>
            <w:r>
              <w:t>11</w:t>
            </w:r>
          </w:p>
        </w:tc>
        <w:tc>
          <w:tcPr>
            <w:tcW w:w="850" w:type="dxa"/>
          </w:tcPr>
          <w:p w:rsidR="00484BDB" w:rsidRDefault="00484BDB" w:rsidP="00484BDB">
            <w:pPr>
              <w:spacing w:line="240" w:lineRule="auto"/>
              <w:ind w:firstLine="0"/>
            </w:pPr>
            <w:r>
              <w:t>15</w:t>
            </w:r>
          </w:p>
        </w:tc>
        <w:tc>
          <w:tcPr>
            <w:tcW w:w="851" w:type="dxa"/>
          </w:tcPr>
          <w:p w:rsidR="00484BDB" w:rsidRDefault="00484BDB" w:rsidP="00484BDB">
            <w:pPr>
              <w:spacing w:line="240" w:lineRule="auto"/>
              <w:ind w:firstLine="0"/>
            </w:pPr>
            <w:r>
              <w:t>12</w:t>
            </w:r>
          </w:p>
        </w:tc>
      </w:tr>
      <w:tr w:rsidR="00484BDB" w:rsidTr="00484BDB">
        <w:tc>
          <w:tcPr>
            <w:tcW w:w="3227" w:type="dxa"/>
          </w:tcPr>
          <w:p w:rsidR="00484BDB" w:rsidRDefault="00484BDB" w:rsidP="00484BDB">
            <w:pPr>
              <w:spacing w:line="240" w:lineRule="auto"/>
              <w:ind w:firstLine="0"/>
            </w:pPr>
            <w:r>
              <w:t>Число умерших, чел.</w:t>
            </w:r>
          </w:p>
        </w:tc>
        <w:tc>
          <w:tcPr>
            <w:tcW w:w="850" w:type="dxa"/>
          </w:tcPr>
          <w:p w:rsidR="00484BDB" w:rsidRDefault="00484BDB" w:rsidP="00484BDB">
            <w:pPr>
              <w:spacing w:line="240" w:lineRule="auto"/>
              <w:ind w:firstLine="0"/>
            </w:pPr>
            <w:r>
              <w:t>7</w:t>
            </w:r>
          </w:p>
        </w:tc>
        <w:tc>
          <w:tcPr>
            <w:tcW w:w="850" w:type="dxa"/>
          </w:tcPr>
          <w:p w:rsidR="00484BDB" w:rsidRDefault="00484BDB" w:rsidP="00484BDB">
            <w:pPr>
              <w:spacing w:line="240" w:lineRule="auto"/>
              <w:ind w:firstLine="0"/>
            </w:pPr>
            <w:r>
              <w:t>22</w:t>
            </w:r>
          </w:p>
        </w:tc>
        <w:tc>
          <w:tcPr>
            <w:tcW w:w="850" w:type="dxa"/>
          </w:tcPr>
          <w:p w:rsidR="00484BDB" w:rsidRDefault="00484BDB" w:rsidP="00484BDB">
            <w:pPr>
              <w:spacing w:line="240" w:lineRule="auto"/>
              <w:ind w:firstLine="0"/>
            </w:pPr>
            <w:r>
              <w:t>7</w:t>
            </w:r>
          </w:p>
        </w:tc>
        <w:tc>
          <w:tcPr>
            <w:tcW w:w="850" w:type="dxa"/>
          </w:tcPr>
          <w:p w:rsidR="00484BDB" w:rsidRDefault="00484BDB" w:rsidP="00484BDB">
            <w:pPr>
              <w:spacing w:line="240" w:lineRule="auto"/>
              <w:ind w:firstLine="0"/>
            </w:pPr>
            <w:r>
              <w:t>6</w:t>
            </w:r>
          </w:p>
        </w:tc>
        <w:tc>
          <w:tcPr>
            <w:tcW w:w="850" w:type="dxa"/>
          </w:tcPr>
          <w:p w:rsidR="00484BDB" w:rsidRDefault="00484BDB" w:rsidP="00484BDB">
            <w:pPr>
              <w:spacing w:line="240" w:lineRule="auto"/>
              <w:ind w:firstLine="0"/>
            </w:pPr>
            <w:r>
              <w:t>19</w:t>
            </w:r>
          </w:p>
        </w:tc>
        <w:tc>
          <w:tcPr>
            <w:tcW w:w="850" w:type="dxa"/>
          </w:tcPr>
          <w:p w:rsidR="00484BDB" w:rsidRDefault="00484BDB" w:rsidP="00484BDB">
            <w:pPr>
              <w:spacing w:line="240" w:lineRule="auto"/>
              <w:ind w:firstLine="0"/>
            </w:pPr>
            <w:r>
              <w:t>11</w:t>
            </w:r>
          </w:p>
        </w:tc>
        <w:tc>
          <w:tcPr>
            <w:tcW w:w="851" w:type="dxa"/>
          </w:tcPr>
          <w:p w:rsidR="00484BDB" w:rsidRDefault="00484BDB" w:rsidP="00484BDB">
            <w:pPr>
              <w:spacing w:line="240" w:lineRule="auto"/>
              <w:ind w:firstLine="0"/>
            </w:pPr>
            <w:r>
              <w:t>7</w:t>
            </w:r>
          </w:p>
        </w:tc>
      </w:tr>
      <w:tr w:rsidR="00484BDB" w:rsidTr="00484BDB">
        <w:tc>
          <w:tcPr>
            <w:tcW w:w="3227" w:type="dxa"/>
          </w:tcPr>
          <w:p w:rsidR="00484BDB" w:rsidRDefault="00484BDB" w:rsidP="00484BDB">
            <w:pPr>
              <w:spacing w:line="240" w:lineRule="auto"/>
              <w:ind w:firstLine="0"/>
            </w:pPr>
            <w:r>
              <w:t>Естественный прирост (убыль), чел.</w:t>
            </w:r>
          </w:p>
        </w:tc>
        <w:tc>
          <w:tcPr>
            <w:tcW w:w="850" w:type="dxa"/>
          </w:tcPr>
          <w:p w:rsidR="00484BDB" w:rsidRDefault="00484BDB" w:rsidP="00484BDB">
            <w:pPr>
              <w:spacing w:line="240" w:lineRule="auto"/>
              <w:ind w:firstLine="0"/>
            </w:pPr>
            <w:r>
              <w:t>21</w:t>
            </w:r>
          </w:p>
        </w:tc>
        <w:tc>
          <w:tcPr>
            <w:tcW w:w="850" w:type="dxa"/>
          </w:tcPr>
          <w:p w:rsidR="00484BDB" w:rsidRDefault="00484BDB" w:rsidP="00484BDB">
            <w:pPr>
              <w:spacing w:line="240" w:lineRule="auto"/>
              <w:ind w:firstLine="0"/>
            </w:pPr>
            <w:r>
              <w:t>2</w:t>
            </w:r>
          </w:p>
        </w:tc>
        <w:tc>
          <w:tcPr>
            <w:tcW w:w="850" w:type="dxa"/>
          </w:tcPr>
          <w:p w:rsidR="00484BDB" w:rsidRDefault="00484BDB" w:rsidP="00484BDB">
            <w:pPr>
              <w:spacing w:line="240" w:lineRule="auto"/>
              <w:ind w:firstLine="0"/>
            </w:pPr>
            <w:r>
              <w:t>9</w:t>
            </w:r>
          </w:p>
        </w:tc>
        <w:tc>
          <w:tcPr>
            <w:tcW w:w="850" w:type="dxa"/>
          </w:tcPr>
          <w:p w:rsidR="00484BDB" w:rsidRDefault="00484BDB" w:rsidP="00484BDB">
            <w:pPr>
              <w:spacing w:line="240" w:lineRule="auto"/>
              <w:ind w:firstLine="0"/>
            </w:pPr>
            <w:r>
              <w:t>12</w:t>
            </w:r>
          </w:p>
        </w:tc>
        <w:tc>
          <w:tcPr>
            <w:tcW w:w="850" w:type="dxa"/>
          </w:tcPr>
          <w:p w:rsidR="00484BDB" w:rsidRDefault="00484BDB" w:rsidP="00484BDB">
            <w:pPr>
              <w:spacing w:line="240" w:lineRule="auto"/>
              <w:ind w:firstLine="0"/>
            </w:pPr>
            <w:r>
              <w:t>-8</w:t>
            </w:r>
          </w:p>
        </w:tc>
        <w:tc>
          <w:tcPr>
            <w:tcW w:w="850" w:type="dxa"/>
          </w:tcPr>
          <w:p w:rsidR="00484BDB" w:rsidRDefault="00484BDB" w:rsidP="00484BDB">
            <w:pPr>
              <w:spacing w:line="240" w:lineRule="auto"/>
              <w:ind w:firstLine="0"/>
            </w:pPr>
            <w:r>
              <w:t>4</w:t>
            </w:r>
          </w:p>
        </w:tc>
        <w:tc>
          <w:tcPr>
            <w:tcW w:w="851" w:type="dxa"/>
          </w:tcPr>
          <w:p w:rsidR="00484BDB" w:rsidRDefault="00484BDB" w:rsidP="00484BDB">
            <w:pPr>
              <w:spacing w:line="240" w:lineRule="auto"/>
              <w:ind w:firstLine="0"/>
            </w:pPr>
            <w:r>
              <w:t>5</w:t>
            </w:r>
          </w:p>
        </w:tc>
      </w:tr>
    </w:tbl>
    <w:p w:rsidR="00484BDB" w:rsidRDefault="00484BDB" w:rsidP="00794FA3">
      <w:r>
        <w:t>На территории сельского поселения наблюдается тенденция незначительного превышения показателей рождаемости над показателями смертности. Естественная прибыль населения усугубляется миграционным оттоком.</w:t>
      </w:r>
    </w:p>
    <w:p w:rsidR="00CD08DC" w:rsidRPr="002009A9" w:rsidRDefault="00CD08DC" w:rsidP="00794FA3">
      <w:pPr>
        <w:rPr>
          <w:rFonts w:eastAsia="Calibri"/>
        </w:rPr>
      </w:pPr>
      <w:r w:rsidRPr="002009A9">
        <w:rPr>
          <w:rFonts w:eastAsia="Calibri"/>
        </w:rPr>
        <w:t xml:space="preserve">Для изменения демографической динамики в положительную сторону и обеспечения в будущем воспроизводства населения необходимо принимать меры </w:t>
      </w:r>
      <w:r w:rsidRPr="002009A9">
        <w:rPr>
          <w:rFonts w:eastAsia="Calibri"/>
        </w:rPr>
        <w:lastRenderedPageBreak/>
        <w:t>демографической политики, направленные на создание семьям условий для рождения желаемого количества детей. Кроме этого, необходимо реализовывать способы воздействия на формирование у молодежи потребности в создании полноценной семьи.</w:t>
      </w:r>
    </w:p>
    <w:p w:rsidR="00CD08DC" w:rsidRPr="002009A9" w:rsidRDefault="00CD08DC" w:rsidP="00794FA3">
      <w:pPr>
        <w:rPr>
          <w:rFonts w:eastAsia="Calibri"/>
        </w:rPr>
      </w:pPr>
      <w:r w:rsidRPr="002009A9">
        <w:rPr>
          <w:rFonts w:eastAsia="Calibri"/>
        </w:rPr>
        <w:t xml:space="preserve">Если предусмотреть стабильные источники доходов, то можно прогнозировать укрепление института семьи, повышение </w:t>
      </w:r>
      <w:proofErr w:type="spellStart"/>
      <w:r w:rsidRPr="002009A9">
        <w:rPr>
          <w:rFonts w:eastAsia="Calibri"/>
        </w:rPr>
        <w:t>брачности</w:t>
      </w:r>
      <w:proofErr w:type="spellEnd"/>
      <w:r w:rsidRPr="002009A9">
        <w:rPr>
          <w:rFonts w:eastAsia="Calibri"/>
        </w:rPr>
        <w:t xml:space="preserve"> и рост рождаемости в этих местах.</w:t>
      </w:r>
    </w:p>
    <w:p w:rsidR="00CD08DC" w:rsidRPr="002009A9" w:rsidRDefault="00CD08DC" w:rsidP="00794FA3">
      <w:pPr>
        <w:rPr>
          <w:rFonts w:eastAsia="Calibri"/>
        </w:rPr>
      </w:pPr>
      <w:r w:rsidRPr="002009A9">
        <w:rPr>
          <w:rFonts w:eastAsia="Calibri"/>
        </w:rPr>
        <w:t>Одним из существенных факторов, влияющих на динамику демографических показателей, является состояние здоровья населения.</w:t>
      </w:r>
    </w:p>
    <w:p w:rsidR="00CD08DC" w:rsidRPr="002009A9" w:rsidRDefault="00CD08DC" w:rsidP="00794FA3">
      <w:pPr>
        <w:rPr>
          <w:rFonts w:eastAsia="Calibri"/>
        </w:rPr>
      </w:pPr>
      <w:r w:rsidRPr="002009A9">
        <w:rPr>
          <w:rFonts w:eastAsia="Calibri"/>
        </w:rPr>
        <w:t>К факторам, воздействующим на состояние здоровья населения, относятся уровень благосостояния населения, образ жизни граждан, уровень развития здравоохранения, организация поддержки социально уязвимых групп населения, развитие физической культуры, спорта и отдыха.</w:t>
      </w:r>
    </w:p>
    <w:p w:rsidR="00CD08DC" w:rsidRDefault="00CD08DC" w:rsidP="00794FA3">
      <w:pPr>
        <w:rPr>
          <w:rFonts w:eastAsia="Calibri"/>
        </w:rPr>
      </w:pPr>
      <w:r w:rsidRPr="002009A9">
        <w:rPr>
          <w:rFonts w:eastAsia="Calibri"/>
        </w:rPr>
        <w:t>Причины миграционного оттока из поселения могут быть многочисленными. Так, например, к ним относятся: отсутствие у многих молодых людей хорошо оплачиваемой работы, надлежащих жилищных условий.</w:t>
      </w:r>
    </w:p>
    <w:p w:rsidR="00794FA3" w:rsidRDefault="00794FA3" w:rsidP="00794FA3">
      <w:pPr>
        <w:rPr>
          <w:rFonts w:eastAsia="Calibri"/>
        </w:rPr>
      </w:pPr>
      <w:r w:rsidRPr="00794FA3">
        <w:rPr>
          <w:rFonts w:eastAsia="Calibri"/>
        </w:rPr>
        <w:t xml:space="preserve">При определении перспективной численности населения учитывалось главное направление демографической политики </w:t>
      </w:r>
      <w:r>
        <w:rPr>
          <w:rFonts w:eastAsia="Calibri"/>
        </w:rPr>
        <w:t>Унцукульского</w:t>
      </w:r>
      <w:r w:rsidRPr="00794FA3">
        <w:rPr>
          <w:rFonts w:eastAsia="Calibri"/>
        </w:rPr>
        <w:t xml:space="preserve"> района Республики Дагестан, определенное в стратегии социально-экономического развития Республики Дагестан до 2025 года (утвержденной Законом Республики Дагестан от 15.07.2011 № 38)</w:t>
      </w:r>
      <w:r>
        <w:rPr>
          <w:rFonts w:eastAsia="Calibri"/>
        </w:rPr>
        <w:t>.</w:t>
      </w:r>
    </w:p>
    <w:p w:rsidR="00794FA3" w:rsidRDefault="00794FA3" w:rsidP="00794FA3">
      <w:pPr>
        <w:rPr>
          <w:lang w:eastAsia="ar-SA" w:bidi="en-US"/>
        </w:rPr>
      </w:pPr>
      <w:r>
        <w:rPr>
          <w:lang w:eastAsia="ar-SA" w:bidi="en-US"/>
        </w:rPr>
        <w:t xml:space="preserve">В свою </w:t>
      </w:r>
      <w:r w:rsidRPr="006B3373">
        <w:rPr>
          <w:lang w:eastAsia="ar-SA" w:bidi="en-US"/>
        </w:rPr>
        <w:t>очередь рост благосостояния граждан будет обеспечен путем создания новых рабочих мест</w:t>
      </w:r>
      <w:r>
        <w:rPr>
          <w:lang w:eastAsia="ar-SA" w:bidi="en-US"/>
        </w:rPr>
        <w:t xml:space="preserve"> </w:t>
      </w:r>
      <w:r w:rsidRPr="006B3373">
        <w:rPr>
          <w:lang w:eastAsia="ar-SA" w:bidi="en-US"/>
        </w:rPr>
        <w:t>с высоким уровнем заработной платы, а также проведения мероприятий по улучшению</w:t>
      </w:r>
      <w:r>
        <w:rPr>
          <w:lang w:eastAsia="ar-SA" w:bidi="en-US"/>
        </w:rPr>
        <w:t xml:space="preserve"> </w:t>
      </w:r>
      <w:r w:rsidRPr="006B3373">
        <w:rPr>
          <w:lang w:eastAsia="ar-SA" w:bidi="en-US"/>
        </w:rPr>
        <w:t>медицинского обслуживания, стимулированию рождаемости, пропаганде здорового образа</w:t>
      </w:r>
      <w:r>
        <w:rPr>
          <w:lang w:eastAsia="ar-SA" w:bidi="en-US"/>
        </w:rPr>
        <w:t xml:space="preserve"> </w:t>
      </w:r>
      <w:r w:rsidRPr="006B3373">
        <w:rPr>
          <w:lang w:eastAsia="ar-SA" w:bidi="en-US"/>
        </w:rPr>
        <w:t>жизни</w:t>
      </w:r>
      <w:r>
        <w:rPr>
          <w:lang w:eastAsia="ar-SA" w:bidi="en-US"/>
        </w:rPr>
        <w:t>.</w:t>
      </w:r>
    </w:p>
    <w:p w:rsidR="00794FA3" w:rsidRDefault="00794FA3" w:rsidP="00794FA3">
      <w:pPr>
        <w:rPr>
          <w:b/>
          <w:lang w:eastAsia="ar-SA" w:bidi="en-US"/>
        </w:rPr>
      </w:pPr>
    </w:p>
    <w:p w:rsidR="00794FA3" w:rsidRPr="00794FA3" w:rsidRDefault="00C00D9E" w:rsidP="00364AEC">
      <w:pPr>
        <w:pStyle w:val="3"/>
        <w:rPr>
          <w:b w:val="0"/>
          <w:lang w:eastAsia="ar-SA" w:bidi="en-US"/>
        </w:rPr>
      </w:pPr>
      <w:bookmarkStart w:id="8" w:name="_Toc46492126"/>
      <w:r>
        <w:rPr>
          <w:b w:val="0"/>
          <w:lang w:eastAsia="ar-SA" w:bidi="en-US"/>
        </w:rPr>
        <w:t xml:space="preserve">2.4.1. </w:t>
      </w:r>
      <w:r w:rsidR="00794FA3" w:rsidRPr="00794FA3">
        <w:rPr>
          <w:b w:val="0"/>
          <w:lang w:eastAsia="ar-SA" w:bidi="en-US"/>
        </w:rPr>
        <w:t>Демографический прогноз</w:t>
      </w:r>
      <w:bookmarkEnd w:id="8"/>
    </w:p>
    <w:p w:rsidR="00794FA3" w:rsidRPr="00794FA3" w:rsidRDefault="00794FA3" w:rsidP="00794FA3">
      <w:pPr>
        <w:rPr>
          <w:lang w:eastAsia="ar-SA" w:bidi="en-US"/>
        </w:rPr>
      </w:pPr>
      <w:r w:rsidRPr="00794FA3">
        <w:rPr>
          <w:lang w:eastAsia="ar-SA" w:bidi="en-US"/>
        </w:rPr>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794FA3" w:rsidRPr="00794FA3" w:rsidRDefault="00794FA3" w:rsidP="00794FA3">
      <w:pPr>
        <w:rPr>
          <w:lang w:eastAsia="ar-SA" w:bidi="en-US"/>
        </w:rPr>
      </w:pPr>
      <w:r w:rsidRPr="00794FA3">
        <w:rPr>
          <w:lang w:eastAsia="ar-SA" w:bidi="en-US"/>
        </w:rPr>
        <w:lastRenderedPageBreak/>
        <w:t>На основе анализа мониторинга численности населения в сельском поселении «</w:t>
      </w:r>
      <w:r>
        <w:rPr>
          <w:lang w:eastAsia="ar-SA" w:bidi="en-US"/>
        </w:rPr>
        <w:t xml:space="preserve">сельсовет </w:t>
      </w:r>
      <w:proofErr w:type="spellStart"/>
      <w:r>
        <w:rPr>
          <w:lang w:eastAsia="ar-SA" w:bidi="en-US"/>
        </w:rPr>
        <w:t>Араканский</w:t>
      </w:r>
      <w:proofErr w:type="spellEnd"/>
      <w:r w:rsidRPr="00794FA3">
        <w:rPr>
          <w:lang w:eastAsia="ar-SA" w:bidi="en-US"/>
        </w:rPr>
        <w:t>» за последние годы был подготовлен прогноз численности населения сельского поселения на период до 20</w:t>
      </w:r>
      <w:r>
        <w:rPr>
          <w:lang w:eastAsia="ar-SA" w:bidi="en-US"/>
        </w:rPr>
        <w:t>40</w:t>
      </w:r>
      <w:r w:rsidRPr="00794FA3">
        <w:rPr>
          <w:lang w:eastAsia="ar-SA" w:bidi="en-US"/>
        </w:rPr>
        <w:t xml:space="preserve"> года.</w:t>
      </w:r>
    </w:p>
    <w:p w:rsidR="00794FA3" w:rsidRPr="00794FA3" w:rsidRDefault="00794FA3" w:rsidP="00794FA3">
      <w:pPr>
        <w:rPr>
          <w:lang w:eastAsia="ar-SA" w:bidi="en-US"/>
        </w:rPr>
      </w:pPr>
      <w:r w:rsidRPr="00794FA3">
        <w:rPr>
          <w:lang w:eastAsia="ar-SA" w:bidi="en-US"/>
        </w:rPr>
        <w:t>Настоящим Проектом учитываются негативные и позитивные факторы, оказывающие влияние на численность постоянного населения.</w:t>
      </w:r>
    </w:p>
    <w:p w:rsidR="00794FA3" w:rsidRPr="00794FA3" w:rsidRDefault="00794FA3" w:rsidP="00794FA3">
      <w:pPr>
        <w:rPr>
          <w:lang w:eastAsia="ar-SA" w:bidi="en-US"/>
        </w:rPr>
      </w:pPr>
      <w:r w:rsidRPr="00794FA3">
        <w:rPr>
          <w:lang w:eastAsia="ar-SA" w:bidi="en-US"/>
        </w:rPr>
        <w:t xml:space="preserve">Проект принимает за основу определения перспективной численности населения неизбежность реализации правительственных и прочих мероприятий, направленных на повышение рождаемости и улучшение демографический обстановки. </w:t>
      </w:r>
    </w:p>
    <w:p w:rsidR="00794FA3" w:rsidRPr="00794FA3" w:rsidRDefault="00794FA3" w:rsidP="00794FA3">
      <w:pPr>
        <w:rPr>
          <w:lang w:eastAsia="ar-SA" w:bidi="en-US"/>
        </w:rPr>
      </w:pPr>
      <w:r w:rsidRPr="00794FA3">
        <w:rPr>
          <w:lang w:eastAsia="ar-SA" w:bidi="en-US"/>
        </w:rPr>
        <w:t>При расчете прогноза произведен анализ действующих документов территориального планирования территории рассмотрения, а именно прогнозируемых в них показателей естественного и механического прироста и ожидаемой при этом численности постоянного населения.</w:t>
      </w:r>
    </w:p>
    <w:p w:rsidR="00794FA3" w:rsidRPr="00794FA3" w:rsidRDefault="00794FA3" w:rsidP="00794FA3">
      <w:pPr>
        <w:rPr>
          <w:bCs/>
          <w:iCs/>
          <w:lang w:eastAsia="ar-SA" w:bidi="en-US"/>
        </w:rPr>
      </w:pPr>
      <w:r w:rsidRPr="00794FA3">
        <w:rPr>
          <w:bCs/>
          <w:iCs/>
          <w:lang w:eastAsia="ar-SA" w:bidi="en-US"/>
        </w:rPr>
        <w:t>Реализация государственных и муниципальных программ, а также мероприятий, предусмотренных стратегическими документами Республики Дагестан, должны оказать положительное влияние на экономическое и социальное развитие территории, вследствие чего предполагается постепенное улучшение демографической ситуации поселения.</w:t>
      </w:r>
    </w:p>
    <w:p w:rsidR="00794FA3" w:rsidRDefault="00794FA3" w:rsidP="00794FA3">
      <w:pPr>
        <w:rPr>
          <w:bCs/>
          <w:iCs/>
          <w:lang w:eastAsia="ar-SA" w:bidi="en-US"/>
        </w:rPr>
      </w:pPr>
      <w:r w:rsidRPr="00794FA3">
        <w:rPr>
          <w:bCs/>
          <w:iCs/>
          <w:lang w:eastAsia="ar-SA" w:bidi="en-US"/>
        </w:rPr>
        <w:t>Проектом предлагается прогнозная оценка численности населения на проектируемый период, в том числе расчетный срок – 20</w:t>
      </w:r>
      <w:r>
        <w:rPr>
          <w:bCs/>
          <w:iCs/>
          <w:lang w:eastAsia="ar-SA" w:bidi="en-US"/>
        </w:rPr>
        <w:t>40</w:t>
      </w:r>
      <w:r w:rsidRPr="00794FA3">
        <w:rPr>
          <w:bCs/>
          <w:iCs/>
          <w:lang w:eastAsia="ar-SA" w:bidi="en-US"/>
        </w:rPr>
        <w:t xml:space="preserve"> г. и на первую очередь – до 202</w:t>
      </w:r>
      <w:r>
        <w:rPr>
          <w:bCs/>
          <w:iCs/>
          <w:lang w:eastAsia="ar-SA" w:bidi="en-US"/>
        </w:rPr>
        <w:t>5</w:t>
      </w:r>
      <w:r w:rsidRPr="00794FA3">
        <w:rPr>
          <w:bCs/>
          <w:iCs/>
          <w:lang w:eastAsia="ar-SA" w:bidi="en-US"/>
        </w:rPr>
        <w:t xml:space="preserve"> г.</w:t>
      </w:r>
    </w:p>
    <w:tbl>
      <w:tblPr>
        <w:tblStyle w:val="11"/>
        <w:tblW w:w="0" w:type="auto"/>
        <w:tblLook w:val="04A0"/>
      </w:tblPr>
      <w:tblGrid>
        <w:gridCol w:w="1697"/>
        <w:gridCol w:w="1274"/>
        <w:gridCol w:w="1274"/>
        <w:gridCol w:w="1278"/>
        <w:gridCol w:w="1274"/>
        <w:gridCol w:w="1274"/>
        <w:gridCol w:w="1274"/>
      </w:tblGrid>
      <w:tr w:rsidR="00794FA3" w:rsidRPr="00794FA3" w:rsidTr="003668D9">
        <w:trPr>
          <w:trHeight w:val="1134"/>
        </w:trPr>
        <w:tc>
          <w:tcPr>
            <w:tcW w:w="1697" w:type="dxa"/>
            <w:vAlign w:val="center"/>
          </w:tcPr>
          <w:p w:rsidR="00794FA3" w:rsidRPr="00794FA3" w:rsidRDefault="00794FA3" w:rsidP="003668D9">
            <w:pPr>
              <w:spacing w:line="240" w:lineRule="auto"/>
              <w:ind w:firstLine="0"/>
              <w:jc w:val="center"/>
              <w:rPr>
                <w:rFonts w:eastAsia="Calibri"/>
              </w:rPr>
            </w:pPr>
            <w:r w:rsidRPr="00794FA3">
              <w:rPr>
                <w:rFonts w:eastAsia="Calibri"/>
              </w:rPr>
              <w:t>Населенный пункт</w:t>
            </w:r>
          </w:p>
        </w:tc>
        <w:tc>
          <w:tcPr>
            <w:tcW w:w="3826" w:type="dxa"/>
            <w:gridSpan w:val="3"/>
            <w:vAlign w:val="center"/>
          </w:tcPr>
          <w:p w:rsidR="00794FA3" w:rsidRPr="00794FA3" w:rsidRDefault="00794FA3" w:rsidP="003668D9">
            <w:pPr>
              <w:spacing w:line="240" w:lineRule="auto"/>
              <w:ind w:firstLine="36"/>
              <w:jc w:val="center"/>
              <w:rPr>
                <w:rFonts w:eastAsia="Calibri"/>
              </w:rPr>
            </w:pPr>
            <w:r w:rsidRPr="00794FA3">
              <w:rPr>
                <w:rFonts w:eastAsia="Calibri"/>
              </w:rPr>
              <w:t>Численность населения на 01 января отчетного года, чел.</w:t>
            </w:r>
          </w:p>
        </w:tc>
        <w:tc>
          <w:tcPr>
            <w:tcW w:w="3822" w:type="dxa"/>
            <w:gridSpan w:val="3"/>
            <w:vAlign w:val="center"/>
          </w:tcPr>
          <w:p w:rsidR="00794FA3" w:rsidRPr="00794FA3" w:rsidRDefault="00794FA3" w:rsidP="003668D9">
            <w:pPr>
              <w:spacing w:line="240" w:lineRule="auto"/>
              <w:ind w:firstLine="0"/>
              <w:jc w:val="center"/>
              <w:rPr>
                <w:rFonts w:eastAsia="Calibri"/>
              </w:rPr>
            </w:pPr>
            <w:r w:rsidRPr="00794FA3">
              <w:rPr>
                <w:rFonts w:eastAsia="Calibri"/>
              </w:rPr>
              <w:t>Прогноз, чел.</w:t>
            </w:r>
          </w:p>
        </w:tc>
      </w:tr>
      <w:tr w:rsidR="00794FA3" w:rsidRPr="00794FA3" w:rsidTr="003668D9">
        <w:tc>
          <w:tcPr>
            <w:tcW w:w="1697" w:type="dxa"/>
            <w:vMerge w:val="restart"/>
            <w:vAlign w:val="center"/>
          </w:tcPr>
          <w:p w:rsidR="00794FA3" w:rsidRPr="00794FA3" w:rsidRDefault="00794FA3" w:rsidP="003668D9">
            <w:pPr>
              <w:spacing w:line="240" w:lineRule="auto"/>
              <w:ind w:firstLine="0"/>
              <w:jc w:val="center"/>
              <w:rPr>
                <w:rFonts w:eastAsia="Calibri"/>
              </w:rPr>
            </w:pPr>
            <w:r>
              <w:rPr>
                <w:rFonts w:eastAsia="Calibri"/>
              </w:rPr>
              <w:t xml:space="preserve">СП «сельсовет </w:t>
            </w:r>
            <w:proofErr w:type="spellStart"/>
            <w:r>
              <w:rPr>
                <w:rFonts w:eastAsia="Calibri"/>
              </w:rPr>
              <w:t>Араканский</w:t>
            </w:r>
            <w:proofErr w:type="spellEnd"/>
            <w:r>
              <w:rPr>
                <w:rFonts w:eastAsia="Calibri"/>
              </w:rPr>
              <w:t>»</w:t>
            </w:r>
          </w:p>
        </w:tc>
        <w:tc>
          <w:tcPr>
            <w:tcW w:w="1274" w:type="dxa"/>
            <w:vAlign w:val="center"/>
          </w:tcPr>
          <w:p w:rsidR="00794FA3" w:rsidRPr="00794FA3" w:rsidRDefault="00794FA3" w:rsidP="003668D9">
            <w:pPr>
              <w:spacing w:line="240" w:lineRule="auto"/>
              <w:ind w:firstLine="0"/>
              <w:jc w:val="center"/>
              <w:rPr>
                <w:rFonts w:eastAsia="Calibri"/>
              </w:rPr>
            </w:pPr>
            <w:r>
              <w:rPr>
                <w:rFonts w:eastAsia="Calibri"/>
              </w:rPr>
              <w:t>2017</w:t>
            </w:r>
          </w:p>
        </w:tc>
        <w:tc>
          <w:tcPr>
            <w:tcW w:w="1274" w:type="dxa"/>
            <w:vAlign w:val="center"/>
          </w:tcPr>
          <w:p w:rsidR="00794FA3" w:rsidRPr="00794FA3" w:rsidRDefault="00794FA3" w:rsidP="003668D9">
            <w:pPr>
              <w:spacing w:line="240" w:lineRule="auto"/>
              <w:ind w:firstLine="0"/>
              <w:jc w:val="center"/>
              <w:rPr>
                <w:rFonts w:eastAsia="Calibri"/>
              </w:rPr>
            </w:pPr>
            <w:r>
              <w:rPr>
                <w:rFonts w:eastAsia="Calibri"/>
              </w:rPr>
              <w:t>2018</w:t>
            </w:r>
          </w:p>
        </w:tc>
        <w:tc>
          <w:tcPr>
            <w:tcW w:w="1278" w:type="dxa"/>
            <w:vAlign w:val="center"/>
          </w:tcPr>
          <w:p w:rsidR="00794FA3" w:rsidRPr="00794FA3" w:rsidRDefault="00794FA3" w:rsidP="003668D9">
            <w:pPr>
              <w:spacing w:line="240" w:lineRule="auto"/>
              <w:ind w:firstLine="0"/>
              <w:jc w:val="center"/>
              <w:rPr>
                <w:rFonts w:eastAsia="Calibri"/>
              </w:rPr>
            </w:pPr>
            <w:r w:rsidRPr="00794FA3">
              <w:rPr>
                <w:rFonts w:eastAsia="Calibri"/>
              </w:rPr>
              <w:t>201</w:t>
            </w:r>
            <w:r>
              <w:rPr>
                <w:rFonts w:eastAsia="Calibri"/>
              </w:rPr>
              <w:t>9</w:t>
            </w:r>
          </w:p>
        </w:tc>
        <w:tc>
          <w:tcPr>
            <w:tcW w:w="1274" w:type="dxa"/>
            <w:vAlign w:val="center"/>
          </w:tcPr>
          <w:p w:rsidR="00794FA3" w:rsidRPr="00794FA3" w:rsidRDefault="00794FA3" w:rsidP="003668D9">
            <w:pPr>
              <w:spacing w:line="240" w:lineRule="auto"/>
              <w:ind w:firstLine="0"/>
              <w:jc w:val="center"/>
              <w:rPr>
                <w:rFonts w:eastAsia="Calibri"/>
              </w:rPr>
            </w:pPr>
            <w:r w:rsidRPr="00794FA3">
              <w:rPr>
                <w:rFonts w:eastAsia="Calibri"/>
              </w:rPr>
              <w:t>20</w:t>
            </w:r>
            <w:r>
              <w:rPr>
                <w:rFonts w:eastAsia="Calibri"/>
              </w:rPr>
              <w:t>20</w:t>
            </w:r>
          </w:p>
        </w:tc>
        <w:tc>
          <w:tcPr>
            <w:tcW w:w="1274" w:type="dxa"/>
            <w:vAlign w:val="center"/>
          </w:tcPr>
          <w:p w:rsidR="00794FA3" w:rsidRPr="00794FA3" w:rsidRDefault="003668D9" w:rsidP="003668D9">
            <w:pPr>
              <w:spacing w:line="240" w:lineRule="auto"/>
              <w:ind w:firstLine="0"/>
              <w:jc w:val="center"/>
              <w:rPr>
                <w:rFonts w:eastAsia="Calibri"/>
              </w:rPr>
            </w:pPr>
            <w:r>
              <w:rPr>
                <w:rFonts w:eastAsia="Calibri"/>
              </w:rPr>
              <w:t>2025</w:t>
            </w:r>
          </w:p>
        </w:tc>
        <w:tc>
          <w:tcPr>
            <w:tcW w:w="1274" w:type="dxa"/>
            <w:vAlign w:val="center"/>
          </w:tcPr>
          <w:p w:rsidR="00794FA3" w:rsidRPr="00794FA3" w:rsidRDefault="003668D9" w:rsidP="003668D9">
            <w:pPr>
              <w:spacing w:line="240" w:lineRule="auto"/>
              <w:ind w:firstLine="0"/>
              <w:jc w:val="center"/>
              <w:rPr>
                <w:rFonts w:eastAsia="Calibri"/>
              </w:rPr>
            </w:pPr>
            <w:r>
              <w:rPr>
                <w:rFonts w:eastAsia="Calibri"/>
              </w:rPr>
              <w:t>2040</w:t>
            </w:r>
          </w:p>
        </w:tc>
      </w:tr>
      <w:tr w:rsidR="00794FA3" w:rsidRPr="00794FA3" w:rsidTr="003668D9">
        <w:tc>
          <w:tcPr>
            <w:tcW w:w="1697" w:type="dxa"/>
            <w:vMerge/>
            <w:vAlign w:val="center"/>
          </w:tcPr>
          <w:p w:rsidR="00794FA3" w:rsidRPr="00794FA3" w:rsidRDefault="00794FA3" w:rsidP="003668D9">
            <w:pPr>
              <w:spacing w:line="240" w:lineRule="auto"/>
              <w:ind w:firstLine="0"/>
              <w:jc w:val="center"/>
              <w:rPr>
                <w:rFonts w:eastAsia="Calibri"/>
              </w:rPr>
            </w:pPr>
          </w:p>
        </w:tc>
        <w:tc>
          <w:tcPr>
            <w:tcW w:w="1274" w:type="dxa"/>
            <w:vAlign w:val="center"/>
          </w:tcPr>
          <w:p w:rsidR="00794FA3" w:rsidRPr="00794FA3" w:rsidRDefault="00794FA3" w:rsidP="003668D9">
            <w:pPr>
              <w:spacing w:line="240" w:lineRule="auto"/>
              <w:ind w:firstLine="0"/>
              <w:jc w:val="center"/>
              <w:rPr>
                <w:rFonts w:eastAsia="Calibri"/>
              </w:rPr>
            </w:pPr>
            <w:r>
              <w:rPr>
                <w:rFonts w:eastAsia="Calibri"/>
              </w:rPr>
              <w:t>1608</w:t>
            </w:r>
          </w:p>
        </w:tc>
        <w:tc>
          <w:tcPr>
            <w:tcW w:w="1274" w:type="dxa"/>
            <w:vAlign w:val="center"/>
          </w:tcPr>
          <w:p w:rsidR="00794FA3" w:rsidRPr="00794FA3" w:rsidRDefault="00794FA3" w:rsidP="003668D9">
            <w:pPr>
              <w:spacing w:line="240" w:lineRule="auto"/>
              <w:ind w:firstLine="0"/>
              <w:jc w:val="center"/>
              <w:rPr>
                <w:rFonts w:eastAsia="Calibri"/>
              </w:rPr>
            </w:pPr>
            <w:r>
              <w:rPr>
                <w:rFonts w:eastAsia="Calibri"/>
              </w:rPr>
              <w:t>1604</w:t>
            </w:r>
          </w:p>
        </w:tc>
        <w:tc>
          <w:tcPr>
            <w:tcW w:w="1278" w:type="dxa"/>
            <w:vAlign w:val="center"/>
          </w:tcPr>
          <w:p w:rsidR="00794FA3" w:rsidRPr="00794FA3" w:rsidRDefault="00794FA3" w:rsidP="003668D9">
            <w:pPr>
              <w:spacing w:line="240" w:lineRule="auto"/>
              <w:ind w:firstLine="0"/>
              <w:jc w:val="center"/>
              <w:rPr>
                <w:rFonts w:eastAsia="Calibri"/>
              </w:rPr>
            </w:pPr>
            <w:r>
              <w:rPr>
                <w:rFonts w:eastAsia="Calibri"/>
              </w:rPr>
              <w:t>1617</w:t>
            </w:r>
          </w:p>
        </w:tc>
        <w:tc>
          <w:tcPr>
            <w:tcW w:w="1274" w:type="dxa"/>
            <w:vAlign w:val="center"/>
          </w:tcPr>
          <w:p w:rsidR="00794FA3" w:rsidRPr="00794FA3" w:rsidRDefault="00794FA3" w:rsidP="003668D9">
            <w:pPr>
              <w:spacing w:line="240" w:lineRule="auto"/>
              <w:ind w:firstLine="0"/>
              <w:jc w:val="center"/>
              <w:rPr>
                <w:rFonts w:eastAsia="Calibri"/>
              </w:rPr>
            </w:pPr>
            <w:r>
              <w:rPr>
                <w:rFonts w:eastAsia="Calibri"/>
              </w:rPr>
              <w:t>2230</w:t>
            </w:r>
          </w:p>
        </w:tc>
        <w:tc>
          <w:tcPr>
            <w:tcW w:w="1274" w:type="dxa"/>
            <w:vAlign w:val="center"/>
          </w:tcPr>
          <w:p w:rsidR="00794FA3" w:rsidRPr="00794FA3" w:rsidRDefault="003668D9" w:rsidP="003668D9">
            <w:pPr>
              <w:spacing w:line="240" w:lineRule="auto"/>
              <w:ind w:firstLine="0"/>
              <w:jc w:val="center"/>
              <w:rPr>
                <w:rFonts w:eastAsia="Calibri"/>
              </w:rPr>
            </w:pPr>
            <w:r>
              <w:rPr>
                <w:rFonts w:eastAsia="Calibri"/>
              </w:rPr>
              <w:t>2262</w:t>
            </w:r>
          </w:p>
        </w:tc>
        <w:tc>
          <w:tcPr>
            <w:tcW w:w="1274" w:type="dxa"/>
            <w:vAlign w:val="center"/>
          </w:tcPr>
          <w:p w:rsidR="00794FA3" w:rsidRPr="00794FA3" w:rsidRDefault="003668D9" w:rsidP="003668D9">
            <w:pPr>
              <w:spacing w:line="240" w:lineRule="auto"/>
              <w:ind w:firstLine="0"/>
              <w:jc w:val="center"/>
              <w:rPr>
                <w:rFonts w:eastAsia="Calibri"/>
              </w:rPr>
            </w:pPr>
            <w:r>
              <w:rPr>
                <w:rFonts w:eastAsia="Calibri"/>
              </w:rPr>
              <w:t>2610</w:t>
            </w:r>
          </w:p>
        </w:tc>
      </w:tr>
    </w:tbl>
    <w:p w:rsidR="003668D9" w:rsidRDefault="003668D9" w:rsidP="003668D9">
      <w:pPr>
        <w:rPr>
          <w:bCs/>
          <w:iCs/>
          <w:lang w:eastAsia="ar-SA" w:bidi="en-US"/>
        </w:rPr>
      </w:pPr>
    </w:p>
    <w:p w:rsidR="003668D9" w:rsidRDefault="003668D9" w:rsidP="003668D9">
      <w:pPr>
        <w:rPr>
          <w:bCs/>
          <w:iCs/>
          <w:lang w:eastAsia="ar-SA" w:bidi="en-US"/>
        </w:rPr>
      </w:pPr>
      <w:r w:rsidRPr="003668D9">
        <w:rPr>
          <w:bCs/>
          <w:iCs/>
          <w:lang w:eastAsia="ar-SA" w:bidi="en-US"/>
        </w:rPr>
        <w:t xml:space="preserve">Таким образом, в соответствии с данным </w:t>
      </w:r>
      <w:r>
        <w:rPr>
          <w:bCs/>
          <w:iCs/>
          <w:lang w:eastAsia="ar-SA" w:bidi="en-US"/>
        </w:rPr>
        <w:t>прогнозом, в перспективе до 2040</w:t>
      </w:r>
      <w:r w:rsidRPr="003668D9">
        <w:rPr>
          <w:bCs/>
          <w:iCs/>
          <w:lang w:eastAsia="ar-SA" w:bidi="en-US"/>
        </w:rPr>
        <w:t xml:space="preserve"> года численность постоянного населения будет расти. При существующей численности жителей </w:t>
      </w:r>
      <w:r>
        <w:rPr>
          <w:bCs/>
          <w:iCs/>
          <w:lang w:eastAsia="ar-SA" w:bidi="en-US"/>
        </w:rPr>
        <w:t>2230</w:t>
      </w:r>
      <w:r w:rsidRPr="003668D9">
        <w:rPr>
          <w:bCs/>
          <w:iCs/>
          <w:lang w:eastAsia="ar-SA" w:bidi="en-US"/>
        </w:rPr>
        <w:t xml:space="preserve"> человек, проектная численность жителей на первую очередь проектирования (202</w:t>
      </w:r>
      <w:r>
        <w:rPr>
          <w:bCs/>
          <w:iCs/>
          <w:lang w:eastAsia="ar-SA" w:bidi="en-US"/>
        </w:rPr>
        <w:t>5 г.) составит 2262</w:t>
      </w:r>
      <w:r w:rsidRPr="003668D9">
        <w:rPr>
          <w:bCs/>
          <w:iCs/>
          <w:lang w:eastAsia="ar-SA" w:bidi="en-US"/>
        </w:rPr>
        <w:t xml:space="preserve"> человека, проектная численность жителей на расчетный срок (</w:t>
      </w:r>
      <w:r>
        <w:rPr>
          <w:bCs/>
          <w:iCs/>
          <w:lang w:eastAsia="ar-SA" w:bidi="en-US"/>
        </w:rPr>
        <w:t>2040 г.) – 2610</w:t>
      </w:r>
      <w:r w:rsidRPr="003668D9">
        <w:rPr>
          <w:bCs/>
          <w:iCs/>
          <w:lang w:eastAsia="ar-SA" w:bidi="en-US"/>
        </w:rPr>
        <w:t xml:space="preserve"> человек</w:t>
      </w:r>
      <w:r>
        <w:rPr>
          <w:bCs/>
          <w:iCs/>
          <w:lang w:eastAsia="ar-SA" w:bidi="en-US"/>
        </w:rPr>
        <w:t>.</w:t>
      </w:r>
    </w:p>
    <w:p w:rsidR="003668D9" w:rsidRDefault="00D6099C" w:rsidP="00D6099C">
      <w:pPr>
        <w:ind w:firstLine="0"/>
        <w:rPr>
          <w:bCs/>
          <w:iCs/>
          <w:lang w:eastAsia="ar-SA" w:bidi="en-US"/>
        </w:rPr>
      </w:pPr>
      <w:r w:rsidRPr="002009A9">
        <w:rPr>
          <w:rFonts w:eastAsia="Calibri"/>
          <w:b/>
          <w:noProof/>
          <w:color w:val="FF0000"/>
          <w:sz w:val="25"/>
          <w:szCs w:val="25"/>
          <w:lang w:eastAsia="ru-RU"/>
        </w:rPr>
        <w:lastRenderedPageBreak/>
        <w:drawing>
          <wp:inline distT="0" distB="0" distL="0" distR="0">
            <wp:extent cx="5884545" cy="2771775"/>
            <wp:effectExtent l="0" t="0" r="2095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8D9" w:rsidRPr="003668D9" w:rsidRDefault="003668D9" w:rsidP="003668D9">
      <w:pPr>
        <w:ind w:firstLine="0"/>
        <w:rPr>
          <w:bCs/>
          <w:iCs/>
          <w:lang w:eastAsia="ar-SA" w:bidi="en-US"/>
        </w:rPr>
      </w:pPr>
    </w:p>
    <w:p w:rsidR="00D6099C" w:rsidRPr="00D6099C" w:rsidRDefault="00D6099C" w:rsidP="00D6099C">
      <w:pPr>
        <w:rPr>
          <w:bCs/>
          <w:iCs/>
          <w:lang w:eastAsia="ar-SA" w:bidi="en-US"/>
        </w:rPr>
      </w:pPr>
      <w:r w:rsidRPr="00D6099C">
        <w:rPr>
          <w:bCs/>
          <w:iCs/>
          <w:lang w:eastAsia="ar-SA" w:bidi="en-US"/>
        </w:rPr>
        <w:t>Данный вариант прогноза выбран как основной, показатели прогноза будут учитываться при дальнейших расчетах в Проекте.</w:t>
      </w:r>
    </w:p>
    <w:p w:rsidR="00D6099C" w:rsidRPr="00D6099C" w:rsidRDefault="00D6099C" w:rsidP="00D6099C">
      <w:pPr>
        <w:rPr>
          <w:bCs/>
          <w:iCs/>
          <w:lang w:eastAsia="ar-SA" w:bidi="en-US"/>
        </w:rPr>
      </w:pPr>
      <w:r w:rsidRPr="00D6099C">
        <w:rPr>
          <w:bCs/>
          <w:iCs/>
          <w:lang w:eastAsia="ar-SA" w:bidi="en-US"/>
        </w:rPr>
        <w:t>Численность населения сельского поселения «</w:t>
      </w:r>
      <w:r>
        <w:rPr>
          <w:bCs/>
          <w:iCs/>
          <w:lang w:eastAsia="ar-SA" w:bidi="en-US"/>
        </w:rPr>
        <w:t xml:space="preserve">сельсовет </w:t>
      </w:r>
      <w:proofErr w:type="spellStart"/>
      <w:r>
        <w:rPr>
          <w:bCs/>
          <w:iCs/>
          <w:lang w:eastAsia="ar-SA" w:bidi="en-US"/>
        </w:rPr>
        <w:t>Араканский</w:t>
      </w:r>
      <w:proofErr w:type="spellEnd"/>
      <w:r w:rsidRPr="00D6099C">
        <w:rPr>
          <w:bCs/>
          <w:iCs/>
          <w:lang w:eastAsia="ar-SA" w:bidi="en-US"/>
        </w:rPr>
        <w:t>» к расчетному сроку будет расти за счет положительного естественного прироста и миграционных процессов. Этому способствуют более благоприятные в экономическом отношении условия проживания в границах поселения.</w:t>
      </w:r>
    </w:p>
    <w:p w:rsidR="00D6099C" w:rsidRPr="00D6099C" w:rsidRDefault="00D6099C" w:rsidP="00D6099C">
      <w:pPr>
        <w:rPr>
          <w:bCs/>
          <w:iCs/>
          <w:lang w:eastAsia="ar-SA" w:bidi="en-US"/>
        </w:rPr>
      </w:pPr>
      <w:r w:rsidRPr="00D6099C">
        <w:rPr>
          <w:bCs/>
          <w:iCs/>
          <w:lang w:eastAsia="ar-SA" w:bidi="en-US"/>
        </w:rPr>
        <w:t>Реализация социальной политики должна быть направлена на улучшение демографических показателей – повышение рождаемости, снижение показателей смертности, увеличение продолжительности жизни и создание условий для закрепления населения на территории сельского поселения.</w:t>
      </w:r>
    </w:p>
    <w:p w:rsidR="00D6099C" w:rsidRPr="00D6099C" w:rsidRDefault="00D6099C" w:rsidP="00D6099C">
      <w:pPr>
        <w:rPr>
          <w:bCs/>
          <w:iCs/>
          <w:lang w:eastAsia="ar-SA" w:bidi="en-US"/>
        </w:rPr>
      </w:pPr>
      <w:r w:rsidRPr="00D6099C">
        <w:rPr>
          <w:bCs/>
          <w:iCs/>
          <w:lang w:eastAsia="ar-SA" w:bidi="en-US"/>
        </w:rPr>
        <w:t xml:space="preserve">Среди приоритетных направлений в сфере демографической политики в муниципальном образовании должны быть следующие: </w:t>
      </w:r>
    </w:p>
    <w:p w:rsidR="00D6099C" w:rsidRPr="00D6099C" w:rsidRDefault="00D6099C" w:rsidP="00D6099C">
      <w:pPr>
        <w:numPr>
          <w:ilvl w:val="0"/>
          <w:numId w:val="2"/>
        </w:numPr>
        <w:rPr>
          <w:bCs/>
          <w:iCs/>
          <w:lang w:eastAsia="ar-SA" w:bidi="en-US"/>
        </w:rPr>
      </w:pPr>
      <w:r w:rsidRPr="00D6099C">
        <w:rPr>
          <w:bCs/>
          <w:iCs/>
          <w:lang w:eastAsia="ar-SA" w:bidi="en-US"/>
        </w:rPr>
        <w:t>разработка и реализация мер непрямого воздействия на негативные демографические процессы (кризис института семьи, снижение качества жизни населения, снижение рождаемости, рост смертности, низкая продолжительность жизни и т.п.);</w:t>
      </w:r>
    </w:p>
    <w:p w:rsidR="00D6099C" w:rsidRPr="00D6099C" w:rsidRDefault="00D6099C" w:rsidP="00D6099C">
      <w:pPr>
        <w:numPr>
          <w:ilvl w:val="0"/>
          <w:numId w:val="2"/>
        </w:numPr>
        <w:rPr>
          <w:bCs/>
          <w:iCs/>
          <w:lang w:eastAsia="ar-SA" w:bidi="en-US"/>
        </w:rPr>
      </w:pPr>
      <w:r w:rsidRPr="00D6099C">
        <w:rPr>
          <w:bCs/>
          <w:iCs/>
          <w:lang w:eastAsia="ar-SA" w:bidi="en-US"/>
        </w:rPr>
        <w:t>снижение влияния кризисных экономических явлений (снижение уровня жизни, рост безработицы, рост платных услуг и т.п.) на тенденции демографического развития территории сельского поселения.</w:t>
      </w:r>
    </w:p>
    <w:p w:rsidR="00D6099C" w:rsidRPr="00D6099C" w:rsidRDefault="00D6099C" w:rsidP="00D6099C">
      <w:pPr>
        <w:rPr>
          <w:bCs/>
          <w:iCs/>
          <w:lang w:eastAsia="ar-SA" w:bidi="en-US"/>
        </w:rPr>
      </w:pPr>
      <w:r w:rsidRPr="00D6099C">
        <w:rPr>
          <w:bCs/>
          <w:iCs/>
          <w:lang w:eastAsia="ar-SA" w:bidi="en-US"/>
        </w:rPr>
        <w:lastRenderedPageBreak/>
        <w:t>Необходимым фактором роста численности населения является развитие экономики, обеспечение доступности и качества социальной инфраструктуры, увеличение инвестиционной привлекательности территории, стимулирование предпринимательской и инновационной активности для повышения уровня доходов и качества жизни населения.</w:t>
      </w:r>
    </w:p>
    <w:p w:rsidR="00794FA3" w:rsidRDefault="00D6099C" w:rsidP="00D6099C">
      <w:pPr>
        <w:rPr>
          <w:bCs/>
          <w:iCs/>
          <w:lang w:eastAsia="ar-SA" w:bidi="en-US"/>
        </w:rPr>
      </w:pPr>
      <w:r w:rsidRPr="00D6099C">
        <w:rPr>
          <w:bCs/>
          <w:iCs/>
          <w:lang w:eastAsia="ar-SA" w:bidi="en-US"/>
        </w:rPr>
        <w:t>Уровень естественного прироста на перспективу во многом будет зависеть от реализации целевых программ: федеральных, республиканских, а также мероприятий, которые должны быть осуществлены администрацией сельского поселения для решения демографических проблем.</w:t>
      </w:r>
    </w:p>
    <w:p w:rsidR="00D6099C" w:rsidRDefault="00D6099C" w:rsidP="00D6099C">
      <w:pPr>
        <w:rPr>
          <w:bCs/>
          <w:iCs/>
          <w:lang w:eastAsia="ar-SA" w:bidi="en-US"/>
        </w:rPr>
      </w:pPr>
    </w:p>
    <w:p w:rsidR="008D70F1" w:rsidRPr="008D70F1" w:rsidRDefault="00C00D9E" w:rsidP="00364AEC">
      <w:pPr>
        <w:pStyle w:val="2"/>
        <w:rPr>
          <w:b w:val="0"/>
          <w:bCs w:val="0"/>
          <w:iCs/>
          <w:lang w:eastAsia="ar-SA" w:bidi="en-US"/>
        </w:rPr>
      </w:pPr>
      <w:bookmarkStart w:id="9" w:name="_Toc46492127"/>
      <w:r>
        <w:rPr>
          <w:b w:val="0"/>
          <w:bCs w:val="0"/>
          <w:iCs/>
          <w:lang w:eastAsia="ar-SA" w:bidi="en-US"/>
        </w:rPr>
        <w:t xml:space="preserve">2.5. </w:t>
      </w:r>
      <w:r w:rsidR="008D70F1" w:rsidRPr="008D70F1">
        <w:rPr>
          <w:b w:val="0"/>
          <w:bCs w:val="0"/>
          <w:iCs/>
          <w:lang w:eastAsia="ar-SA" w:bidi="en-US"/>
        </w:rPr>
        <w:t>Жилищный фонд</w:t>
      </w:r>
      <w:bookmarkEnd w:id="9"/>
    </w:p>
    <w:p w:rsidR="008D70F1" w:rsidRDefault="008D70F1" w:rsidP="008D70F1">
      <w:pPr>
        <w:rPr>
          <w:bCs/>
          <w:iCs/>
          <w:lang w:eastAsia="ar-SA" w:bidi="en-US"/>
        </w:rPr>
      </w:pPr>
      <w:r w:rsidRPr="008D70F1">
        <w:rPr>
          <w:bCs/>
          <w:iCs/>
          <w:lang w:eastAsia="ar-SA" w:bidi="en-US"/>
        </w:rPr>
        <w:t>По состоянию на 01.01.</w:t>
      </w:r>
      <w:r>
        <w:rPr>
          <w:bCs/>
          <w:iCs/>
          <w:lang w:eastAsia="ar-SA" w:bidi="en-US"/>
        </w:rPr>
        <w:t>2020г</w:t>
      </w:r>
      <w:r w:rsidRPr="008D70F1">
        <w:rPr>
          <w:bCs/>
          <w:iCs/>
          <w:lang w:eastAsia="ar-SA" w:bidi="en-US"/>
        </w:rPr>
        <w:t>. жилищный фонд сельского поселения «сел</w:t>
      </w:r>
      <w:r>
        <w:rPr>
          <w:bCs/>
          <w:iCs/>
          <w:lang w:eastAsia="ar-SA" w:bidi="en-US"/>
        </w:rPr>
        <w:t xml:space="preserve">ьсовет </w:t>
      </w:r>
      <w:proofErr w:type="spellStart"/>
      <w:r>
        <w:rPr>
          <w:bCs/>
          <w:iCs/>
          <w:lang w:eastAsia="ar-SA" w:bidi="en-US"/>
        </w:rPr>
        <w:t>Араканский</w:t>
      </w:r>
      <w:proofErr w:type="spellEnd"/>
      <w:r w:rsidRPr="008D70F1">
        <w:rPr>
          <w:bCs/>
          <w:iCs/>
          <w:lang w:eastAsia="ar-SA" w:bidi="en-US"/>
        </w:rPr>
        <w:t xml:space="preserve">» составляет </w:t>
      </w:r>
      <w:r>
        <w:rPr>
          <w:bCs/>
          <w:iCs/>
          <w:lang w:eastAsia="ar-SA" w:bidi="en-US"/>
        </w:rPr>
        <w:t>38631,2</w:t>
      </w:r>
      <w:r w:rsidRPr="008D70F1">
        <w:rPr>
          <w:bCs/>
          <w:iCs/>
          <w:lang w:eastAsia="ar-SA" w:bidi="en-US"/>
        </w:rPr>
        <w:t xml:space="preserve"> кв. м. Средняя обеспеченность жильем на 01.01.</w:t>
      </w:r>
      <w:r>
        <w:rPr>
          <w:bCs/>
          <w:iCs/>
          <w:lang w:eastAsia="ar-SA" w:bidi="en-US"/>
        </w:rPr>
        <w:t>2020</w:t>
      </w:r>
      <w:r w:rsidRPr="008D70F1">
        <w:rPr>
          <w:bCs/>
          <w:iCs/>
          <w:lang w:eastAsia="ar-SA" w:bidi="en-US"/>
        </w:rPr>
        <w:t xml:space="preserve"> г. составляет </w:t>
      </w:r>
      <w:r>
        <w:rPr>
          <w:bCs/>
          <w:iCs/>
          <w:lang w:eastAsia="ar-SA" w:bidi="en-US"/>
        </w:rPr>
        <w:t>1</w:t>
      </w:r>
      <w:r w:rsidRPr="008D70F1">
        <w:rPr>
          <w:bCs/>
          <w:iCs/>
          <w:lang w:eastAsia="ar-SA" w:bidi="en-US"/>
        </w:rPr>
        <w:t>8 м</w:t>
      </w:r>
      <w:proofErr w:type="gramStart"/>
      <w:r w:rsidRPr="008D70F1">
        <w:rPr>
          <w:bCs/>
          <w:iCs/>
          <w:vertAlign w:val="superscript"/>
          <w:lang w:eastAsia="ar-SA" w:bidi="en-US"/>
        </w:rPr>
        <w:t>2</w:t>
      </w:r>
      <w:proofErr w:type="gramEnd"/>
      <w:r w:rsidRPr="008D70F1">
        <w:rPr>
          <w:bCs/>
          <w:iCs/>
          <w:lang w:eastAsia="ar-SA" w:bidi="en-US"/>
        </w:rPr>
        <w:t xml:space="preserve"> на чел.</w:t>
      </w:r>
    </w:p>
    <w:tbl>
      <w:tblPr>
        <w:tblStyle w:val="21"/>
        <w:tblW w:w="0" w:type="auto"/>
        <w:tblLook w:val="04A0"/>
      </w:tblPr>
      <w:tblGrid>
        <w:gridCol w:w="933"/>
        <w:gridCol w:w="4951"/>
        <w:gridCol w:w="1951"/>
        <w:gridCol w:w="1509"/>
      </w:tblGrid>
      <w:tr w:rsidR="008D70F1" w:rsidRPr="008D70F1" w:rsidTr="00173548">
        <w:trPr>
          <w:trHeight w:val="850"/>
        </w:trPr>
        <w:tc>
          <w:tcPr>
            <w:tcW w:w="933" w:type="dxa"/>
            <w:vAlign w:val="center"/>
          </w:tcPr>
          <w:p w:rsidR="008D70F1" w:rsidRPr="008D70F1" w:rsidRDefault="008D70F1" w:rsidP="008D70F1">
            <w:pPr>
              <w:spacing w:line="240" w:lineRule="auto"/>
              <w:ind w:firstLine="0"/>
              <w:jc w:val="center"/>
              <w:rPr>
                <w:rFonts w:eastAsia="Calibri"/>
                <w:b/>
              </w:rPr>
            </w:pPr>
            <w:r w:rsidRPr="008D70F1">
              <w:rPr>
                <w:rFonts w:eastAsia="Calibri"/>
                <w:b/>
              </w:rPr>
              <w:t>№</w:t>
            </w:r>
          </w:p>
          <w:p w:rsidR="008D70F1" w:rsidRPr="008D70F1" w:rsidRDefault="008D70F1" w:rsidP="008D70F1">
            <w:pPr>
              <w:spacing w:line="240" w:lineRule="auto"/>
              <w:ind w:firstLine="0"/>
              <w:jc w:val="center"/>
              <w:rPr>
                <w:rFonts w:eastAsia="Calibri"/>
                <w:b/>
              </w:rPr>
            </w:pPr>
            <w:proofErr w:type="spellStart"/>
            <w:proofErr w:type="gramStart"/>
            <w:r w:rsidRPr="008D70F1">
              <w:rPr>
                <w:rFonts w:eastAsia="Calibri"/>
                <w:b/>
              </w:rPr>
              <w:t>п</w:t>
            </w:r>
            <w:proofErr w:type="spellEnd"/>
            <w:proofErr w:type="gramEnd"/>
            <w:r w:rsidRPr="008D70F1">
              <w:rPr>
                <w:rFonts w:eastAsia="Calibri"/>
                <w:b/>
              </w:rPr>
              <w:t>/</w:t>
            </w:r>
            <w:proofErr w:type="spellStart"/>
            <w:r w:rsidRPr="008D70F1">
              <w:rPr>
                <w:rFonts w:eastAsia="Calibri"/>
                <w:b/>
              </w:rPr>
              <w:t>п</w:t>
            </w:r>
            <w:proofErr w:type="spellEnd"/>
          </w:p>
        </w:tc>
        <w:tc>
          <w:tcPr>
            <w:tcW w:w="4951" w:type="dxa"/>
            <w:vAlign w:val="center"/>
          </w:tcPr>
          <w:p w:rsidR="008D70F1" w:rsidRPr="008D70F1" w:rsidRDefault="008D70F1" w:rsidP="008D70F1">
            <w:pPr>
              <w:spacing w:line="240" w:lineRule="auto"/>
              <w:ind w:firstLine="0"/>
              <w:jc w:val="center"/>
              <w:rPr>
                <w:rFonts w:eastAsia="Calibri"/>
                <w:b/>
              </w:rPr>
            </w:pPr>
            <w:r w:rsidRPr="008D70F1">
              <w:rPr>
                <w:rFonts w:eastAsia="Calibri"/>
                <w:b/>
              </w:rPr>
              <w:t>Наименование</w:t>
            </w:r>
          </w:p>
        </w:tc>
        <w:tc>
          <w:tcPr>
            <w:tcW w:w="1951" w:type="dxa"/>
            <w:vAlign w:val="center"/>
          </w:tcPr>
          <w:p w:rsidR="008D70F1" w:rsidRPr="008D70F1" w:rsidRDefault="008D70F1" w:rsidP="008D70F1">
            <w:pPr>
              <w:spacing w:line="240" w:lineRule="auto"/>
              <w:ind w:firstLine="0"/>
              <w:jc w:val="center"/>
              <w:rPr>
                <w:rFonts w:eastAsia="Calibri"/>
                <w:b/>
              </w:rPr>
            </w:pPr>
            <w:r w:rsidRPr="008D70F1">
              <w:rPr>
                <w:rFonts w:eastAsia="Calibri"/>
                <w:b/>
              </w:rPr>
              <w:t>Единица измерения</w:t>
            </w:r>
          </w:p>
        </w:tc>
        <w:tc>
          <w:tcPr>
            <w:tcW w:w="1509" w:type="dxa"/>
            <w:vAlign w:val="center"/>
          </w:tcPr>
          <w:p w:rsidR="008D70F1" w:rsidRPr="008D70F1" w:rsidRDefault="008D70F1" w:rsidP="008D70F1">
            <w:pPr>
              <w:spacing w:line="240" w:lineRule="auto"/>
              <w:ind w:firstLine="0"/>
              <w:jc w:val="center"/>
              <w:rPr>
                <w:rFonts w:eastAsia="Calibri"/>
                <w:b/>
              </w:rPr>
            </w:pPr>
            <w:r w:rsidRPr="008D70F1">
              <w:rPr>
                <w:rFonts w:eastAsia="Calibri"/>
                <w:b/>
              </w:rPr>
              <w:t>Значение</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r w:rsidRPr="008D70F1">
              <w:rPr>
                <w:rFonts w:eastAsia="Calibri"/>
              </w:rPr>
              <w:t>1</w:t>
            </w:r>
          </w:p>
        </w:tc>
        <w:tc>
          <w:tcPr>
            <w:tcW w:w="4951" w:type="dxa"/>
            <w:vAlign w:val="center"/>
          </w:tcPr>
          <w:p w:rsidR="008D70F1" w:rsidRPr="008D70F1" w:rsidRDefault="008D70F1" w:rsidP="008D70F1">
            <w:pPr>
              <w:spacing w:line="240" w:lineRule="auto"/>
              <w:ind w:firstLine="0"/>
              <w:jc w:val="center"/>
              <w:rPr>
                <w:rFonts w:eastAsia="Calibri"/>
              </w:rPr>
            </w:pPr>
            <w:r w:rsidRPr="008D70F1">
              <w:rPr>
                <w:rFonts w:eastAsia="Calibri"/>
              </w:rPr>
              <w:t>Всего жилых домов</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Количество домов</w:t>
            </w:r>
          </w:p>
        </w:tc>
        <w:tc>
          <w:tcPr>
            <w:tcW w:w="1509" w:type="dxa"/>
          </w:tcPr>
          <w:p w:rsidR="008D70F1" w:rsidRPr="008D70F1" w:rsidRDefault="008D70F1" w:rsidP="008D70F1">
            <w:pPr>
              <w:spacing w:line="240" w:lineRule="auto"/>
              <w:ind w:firstLine="0"/>
              <w:rPr>
                <w:rFonts w:eastAsia="Calibri"/>
              </w:rPr>
            </w:pPr>
            <w:r>
              <w:rPr>
                <w:rFonts w:eastAsia="Calibri"/>
              </w:rPr>
              <w:t>557</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r w:rsidRPr="008D70F1">
              <w:rPr>
                <w:rFonts w:eastAsia="Calibri"/>
              </w:rPr>
              <w:t>1.1</w:t>
            </w:r>
          </w:p>
        </w:tc>
        <w:tc>
          <w:tcPr>
            <w:tcW w:w="4951" w:type="dxa"/>
          </w:tcPr>
          <w:p w:rsidR="008D70F1" w:rsidRPr="008D70F1" w:rsidRDefault="008D70F1" w:rsidP="008D70F1">
            <w:pPr>
              <w:spacing w:line="240" w:lineRule="auto"/>
              <w:ind w:firstLine="0"/>
              <w:rPr>
                <w:rFonts w:eastAsia="Calibri"/>
              </w:rPr>
            </w:pPr>
            <w:r w:rsidRPr="008D70F1">
              <w:rPr>
                <w:rFonts w:eastAsia="Calibri"/>
              </w:rPr>
              <w:t>В том числе индивидуальная жилая застройка</w:t>
            </w:r>
          </w:p>
        </w:tc>
        <w:tc>
          <w:tcPr>
            <w:tcW w:w="1951" w:type="dxa"/>
            <w:vMerge w:val="restart"/>
            <w:vAlign w:val="center"/>
          </w:tcPr>
          <w:p w:rsidR="008D70F1" w:rsidRPr="008D70F1" w:rsidRDefault="008D70F1" w:rsidP="008D70F1">
            <w:pPr>
              <w:spacing w:line="240" w:lineRule="auto"/>
              <w:ind w:firstLine="0"/>
              <w:jc w:val="center"/>
              <w:rPr>
                <w:rFonts w:eastAsia="Calibri"/>
              </w:rPr>
            </w:pPr>
          </w:p>
        </w:tc>
        <w:tc>
          <w:tcPr>
            <w:tcW w:w="1509" w:type="dxa"/>
          </w:tcPr>
          <w:p w:rsidR="008D70F1" w:rsidRPr="008D70F1" w:rsidRDefault="008D70F1" w:rsidP="008D70F1">
            <w:pPr>
              <w:spacing w:line="240" w:lineRule="auto"/>
              <w:ind w:firstLine="0"/>
              <w:rPr>
                <w:rFonts w:eastAsia="Calibri"/>
              </w:rPr>
            </w:pPr>
            <w:r>
              <w:rPr>
                <w:rFonts w:eastAsia="Calibri"/>
              </w:rPr>
              <w:t>557</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r w:rsidRPr="008D70F1">
              <w:rPr>
                <w:rFonts w:eastAsia="Calibri"/>
              </w:rPr>
              <w:t>1.2</w:t>
            </w:r>
          </w:p>
        </w:tc>
        <w:tc>
          <w:tcPr>
            <w:tcW w:w="4951" w:type="dxa"/>
          </w:tcPr>
          <w:p w:rsidR="008D70F1" w:rsidRPr="008D70F1" w:rsidRDefault="008D70F1" w:rsidP="008D70F1">
            <w:pPr>
              <w:spacing w:line="240" w:lineRule="auto"/>
              <w:ind w:firstLine="0"/>
              <w:rPr>
                <w:rFonts w:eastAsia="Calibri"/>
              </w:rPr>
            </w:pPr>
            <w:r w:rsidRPr="008D70F1">
              <w:rPr>
                <w:rFonts w:eastAsia="Calibri"/>
              </w:rPr>
              <w:t>Многоквартирные жилые дома до 3-х этажей</w:t>
            </w:r>
          </w:p>
        </w:tc>
        <w:tc>
          <w:tcPr>
            <w:tcW w:w="1951" w:type="dxa"/>
            <w:vMerge/>
            <w:vAlign w:val="center"/>
          </w:tcPr>
          <w:p w:rsidR="008D70F1" w:rsidRPr="008D70F1" w:rsidRDefault="008D70F1" w:rsidP="008D70F1">
            <w:pPr>
              <w:spacing w:line="240" w:lineRule="auto"/>
              <w:ind w:firstLine="0"/>
              <w:jc w:val="center"/>
              <w:rPr>
                <w:rFonts w:eastAsia="Calibri"/>
              </w:rPr>
            </w:pPr>
          </w:p>
        </w:tc>
        <w:tc>
          <w:tcPr>
            <w:tcW w:w="1509" w:type="dxa"/>
          </w:tcPr>
          <w:p w:rsidR="008D70F1" w:rsidRPr="008D70F1" w:rsidRDefault="008D70F1" w:rsidP="008D70F1">
            <w:pPr>
              <w:spacing w:line="240" w:lineRule="auto"/>
              <w:ind w:firstLine="0"/>
              <w:rPr>
                <w:rFonts w:eastAsia="Calibri"/>
              </w:rPr>
            </w:pP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r w:rsidRPr="008D70F1">
              <w:rPr>
                <w:rFonts w:eastAsia="Calibri"/>
              </w:rPr>
              <w:t>2</w:t>
            </w:r>
          </w:p>
        </w:tc>
        <w:tc>
          <w:tcPr>
            <w:tcW w:w="4951" w:type="dxa"/>
            <w:vAlign w:val="center"/>
          </w:tcPr>
          <w:p w:rsidR="008D70F1" w:rsidRPr="008D70F1" w:rsidRDefault="008D70F1" w:rsidP="008D70F1">
            <w:pPr>
              <w:spacing w:line="240" w:lineRule="auto"/>
              <w:ind w:firstLine="0"/>
              <w:jc w:val="center"/>
              <w:rPr>
                <w:rFonts w:eastAsia="Calibri"/>
              </w:rPr>
            </w:pPr>
            <w:r w:rsidRPr="008D70F1">
              <w:rPr>
                <w:rFonts w:eastAsia="Calibri"/>
              </w:rPr>
              <w:t>Жилищный фонд</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тыс. м</w:t>
            </w:r>
            <w:proofErr w:type="gramStart"/>
            <w:r w:rsidRPr="008D70F1">
              <w:rPr>
                <w:rFonts w:eastAsia="Calibri"/>
                <w:vertAlign w:val="superscript"/>
              </w:rPr>
              <w:t>2</w:t>
            </w:r>
            <w:proofErr w:type="gramEnd"/>
            <w:r w:rsidRPr="008D70F1">
              <w:rPr>
                <w:rFonts w:eastAsia="Calibri"/>
                <w:vertAlign w:val="superscript"/>
              </w:rPr>
              <w:t xml:space="preserve"> </w:t>
            </w:r>
            <w:r w:rsidRPr="008D70F1">
              <w:rPr>
                <w:rFonts w:eastAsia="Calibri"/>
              </w:rPr>
              <w:t>общей площади</w:t>
            </w:r>
          </w:p>
        </w:tc>
        <w:tc>
          <w:tcPr>
            <w:tcW w:w="1509" w:type="dxa"/>
          </w:tcPr>
          <w:p w:rsidR="008D70F1" w:rsidRPr="008D70F1" w:rsidRDefault="008D70F1" w:rsidP="008D70F1">
            <w:pPr>
              <w:spacing w:line="240" w:lineRule="auto"/>
              <w:ind w:firstLine="0"/>
              <w:rPr>
                <w:rFonts w:eastAsia="Calibri"/>
              </w:rPr>
            </w:pPr>
            <w:r>
              <w:rPr>
                <w:rFonts w:eastAsia="Calibri"/>
              </w:rPr>
              <w:t>38631,2</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r w:rsidRPr="008D70F1">
              <w:rPr>
                <w:rFonts w:eastAsia="Calibri"/>
              </w:rPr>
              <w:t>3</w:t>
            </w:r>
          </w:p>
        </w:tc>
        <w:tc>
          <w:tcPr>
            <w:tcW w:w="4951" w:type="dxa"/>
            <w:vAlign w:val="center"/>
          </w:tcPr>
          <w:p w:rsidR="008D70F1" w:rsidRPr="008D70F1" w:rsidRDefault="008D70F1" w:rsidP="008D70F1">
            <w:pPr>
              <w:spacing w:line="240" w:lineRule="auto"/>
              <w:ind w:firstLine="0"/>
              <w:jc w:val="center"/>
              <w:rPr>
                <w:rFonts w:eastAsia="Calibri"/>
              </w:rPr>
            </w:pPr>
            <w:r w:rsidRPr="008D70F1">
              <w:rPr>
                <w:rFonts w:eastAsia="Calibri"/>
              </w:rPr>
              <w:t>Обеспеченность жилищного фонда инженерным оборудованием</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 от общего количества жилищного фонда</w:t>
            </w:r>
          </w:p>
        </w:tc>
        <w:tc>
          <w:tcPr>
            <w:tcW w:w="1509" w:type="dxa"/>
          </w:tcPr>
          <w:p w:rsidR="008D70F1" w:rsidRPr="008D70F1" w:rsidRDefault="008D70F1" w:rsidP="008D70F1">
            <w:pPr>
              <w:spacing w:line="240" w:lineRule="auto"/>
              <w:ind w:firstLine="0"/>
              <w:rPr>
                <w:rFonts w:eastAsia="Calibri"/>
              </w:rPr>
            </w:pP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p>
        </w:tc>
        <w:tc>
          <w:tcPr>
            <w:tcW w:w="4951" w:type="dxa"/>
          </w:tcPr>
          <w:p w:rsidR="008D70F1" w:rsidRPr="008D70F1" w:rsidRDefault="008D70F1" w:rsidP="008D70F1">
            <w:pPr>
              <w:numPr>
                <w:ilvl w:val="0"/>
                <w:numId w:val="5"/>
              </w:numPr>
              <w:spacing w:line="240" w:lineRule="auto"/>
              <w:ind w:left="459"/>
              <w:contextualSpacing/>
              <w:jc w:val="left"/>
              <w:rPr>
                <w:rFonts w:eastAsia="Calibri"/>
              </w:rPr>
            </w:pPr>
            <w:r w:rsidRPr="008D70F1">
              <w:rPr>
                <w:rFonts w:eastAsia="Calibri"/>
              </w:rPr>
              <w:t>Водопроводом</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w:t>
            </w:r>
          </w:p>
        </w:tc>
        <w:tc>
          <w:tcPr>
            <w:tcW w:w="1509" w:type="dxa"/>
          </w:tcPr>
          <w:p w:rsidR="008D70F1" w:rsidRPr="008D70F1" w:rsidRDefault="008D70F1" w:rsidP="008D70F1">
            <w:pPr>
              <w:spacing w:line="240" w:lineRule="auto"/>
              <w:ind w:firstLine="0"/>
              <w:rPr>
                <w:rFonts w:eastAsia="Calibri"/>
              </w:rPr>
            </w:pPr>
            <w:r>
              <w:rPr>
                <w:rFonts w:eastAsia="Calibri"/>
              </w:rPr>
              <w:t>90</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p>
        </w:tc>
        <w:tc>
          <w:tcPr>
            <w:tcW w:w="4951" w:type="dxa"/>
          </w:tcPr>
          <w:p w:rsidR="008D70F1" w:rsidRPr="008D70F1" w:rsidRDefault="008D70F1" w:rsidP="008D70F1">
            <w:pPr>
              <w:numPr>
                <w:ilvl w:val="0"/>
                <w:numId w:val="5"/>
              </w:numPr>
              <w:spacing w:line="240" w:lineRule="auto"/>
              <w:ind w:left="459"/>
              <w:contextualSpacing/>
              <w:jc w:val="left"/>
              <w:rPr>
                <w:rFonts w:eastAsia="Calibri"/>
              </w:rPr>
            </w:pPr>
            <w:r w:rsidRPr="008D70F1">
              <w:rPr>
                <w:rFonts w:eastAsia="Calibri"/>
              </w:rPr>
              <w:t>Канализацией</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w:t>
            </w:r>
          </w:p>
        </w:tc>
        <w:tc>
          <w:tcPr>
            <w:tcW w:w="1509" w:type="dxa"/>
          </w:tcPr>
          <w:p w:rsidR="008D70F1" w:rsidRPr="008D70F1" w:rsidRDefault="008D70F1" w:rsidP="008D70F1">
            <w:pPr>
              <w:spacing w:line="240" w:lineRule="auto"/>
              <w:ind w:firstLine="0"/>
              <w:rPr>
                <w:rFonts w:eastAsia="Calibri"/>
              </w:rPr>
            </w:pPr>
            <w:r>
              <w:rPr>
                <w:rFonts w:eastAsia="Calibri"/>
              </w:rPr>
              <w:t>60</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p>
        </w:tc>
        <w:tc>
          <w:tcPr>
            <w:tcW w:w="4951" w:type="dxa"/>
          </w:tcPr>
          <w:p w:rsidR="008D70F1" w:rsidRPr="008D70F1" w:rsidRDefault="008D70F1" w:rsidP="008D70F1">
            <w:pPr>
              <w:numPr>
                <w:ilvl w:val="0"/>
                <w:numId w:val="5"/>
              </w:numPr>
              <w:spacing w:line="240" w:lineRule="auto"/>
              <w:ind w:left="459"/>
              <w:contextualSpacing/>
              <w:jc w:val="left"/>
              <w:rPr>
                <w:rFonts w:eastAsia="Calibri"/>
              </w:rPr>
            </w:pPr>
            <w:r w:rsidRPr="008D70F1">
              <w:rPr>
                <w:rFonts w:eastAsia="Calibri"/>
              </w:rPr>
              <w:t xml:space="preserve">Сетевым газом </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w:t>
            </w:r>
          </w:p>
        </w:tc>
        <w:tc>
          <w:tcPr>
            <w:tcW w:w="1509" w:type="dxa"/>
          </w:tcPr>
          <w:p w:rsidR="008D70F1" w:rsidRPr="008D70F1" w:rsidRDefault="008D70F1" w:rsidP="008D70F1">
            <w:pPr>
              <w:spacing w:line="240" w:lineRule="auto"/>
              <w:ind w:firstLine="0"/>
              <w:rPr>
                <w:rFonts w:eastAsia="Calibri"/>
              </w:rPr>
            </w:pPr>
            <w:r>
              <w:rPr>
                <w:rFonts w:eastAsia="Calibri"/>
              </w:rPr>
              <w:t>0</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p>
        </w:tc>
        <w:tc>
          <w:tcPr>
            <w:tcW w:w="4951" w:type="dxa"/>
          </w:tcPr>
          <w:p w:rsidR="008D70F1" w:rsidRPr="008D70F1" w:rsidRDefault="008D70F1" w:rsidP="008D70F1">
            <w:pPr>
              <w:numPr>
                <w:ilvl w:val="0"/>
                <w:numId w:val="5"/>
              </w:numPr>
              <w:spacing w:line="240" w:lineRule="auto"/>
              <w:ind w:left="459"/>
              <w:contextualSpacing/>
              <w:jc w:val="left"/>
              <w:rPr>
                <w:rFonts w:eastAsia="Calibri"/>
              </w:rPr>
            </w:pPr>
            <w:r w:rsidRPr="008D70F1">
              <w:rPr>
                <w:rFonts w:eastAsia="Calibri"/>
              </w:rPr>
              <w:t>Централизованным теплоснабжением</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w:t>
            </w:r>
          </w:p>
        </w:tc>
        <w:tc>
          <w:tcPr>
            <w:tcW w:w="1509" w:type="dxa"/>
          </w:tcPr>
          <w:p w:rsidR="008D70F1" w:rsidRPr="008D70F1" w:rsidRDefault="003039CE" w:rsidP="008D70F1">
            <w:pPr>
              <w:spacing w:line="240" w:lineRule="auto"/>
              <w:ind w:firstLine="0"/>
              <w:rPr>
                <w:rFonts w:eastAsia="Calibri"/>
              </w:rPr>
            </w:pPr>
            <w:r>
              <w:rPr>
                <w:rFonts w:eastAsia="Calibri"/>
              </w:rPr>
              <w:t>-</w:t>
            </w:r>
          </w:p>
        </w:tc>
      </w:tr>
      <w:tr w:rsidR="008D70F1" w:rsidRPr="008D70F1" w:rsidTr="00173548">
        <w:tc>
          <w:tcPr>
            <w:tcW w:w="933" w:type="dxa"/>
            <w:vAlign w:val="center"/>
          </w:tcPr>
          <w:p w:rsidR="008D70F1" w:rsidRPr="008D70F1" w:rsidRDefault="008D70F1" w:rsidP="008D70F1">
            <w:pPr>
              <w:spacing w:line="240" w:lineRule="auto"/>
              <w:ind w:firstLine="0"/>
              <w:jc w:val="center"/>
              <w:rPr>
                <w:rFonts w:eastAsia="Calibri"/>
              </w:rPr>
            </w:pPr>
          </w:p>
        </w:tc>
        <w:tc>
          <w:tcPr>
            <w:tcW w:w="4951" w:type="dxa"/>
          </w:tcPr>
          <w:p w:rsidR="008D70F1" w:rsidRPr="008D70F1" w:rsidRDefault="008D70F1" w:rsidP="008D70F1">
            <w:pPr>
              <w:numPr>
                <w:ilvl w:val="0"/>
                <w:numId w:val="5"/>
              </w:numPr>
              <w:spacing w:line="240" w:lineRule="auto"/>
              <w:ind w:left="459"/>
              <w:contextualSpacing/>
              <w:jc w:val="left"/>
              <w:rPr>
                <w:rFonts w:eastAsia="Calibri"/>
              </w:rPr>
            </w:pPr>
            <w:r w:rsidRPr="008D70F1">
              <w:rPr>
                <w:rFonts w:eastAsia="Calibri"/>
              </w:rPr>
              <w:t xml:space="preserve">Электроснабжением </w:t>
            </w:r>
          </w:p>
        </w:tc>
        <w:tc>
          <w:tcPr>
            <w:tcW w:w="1951" w:type="dxa"/>
            <w:vAlign w:val="center"/>
          </w:tcPr>
          <w:p w:rsidR="008D70F1" w:rsidRPr="008D70F1" w:rsidRDefault="008D70F1" w:rsidP="008D70F1">
            <w:pPr>
              <w:spacing w:line="240" w:lineRule="auto"/>
              <w:ind w:firstLine="0"/>
              <w:jc w:val="center"/>
              <w:rPr>
                <w:rFonts w:eastAsia="Calibri"/>
              </w:rPr>
            </w:pPr>
            <w:r w:rsidRPr="008D70F1">
              <w:rPr>
                <w:rFonts w:eastAsia="Calibri"/>
              </w:rPr>
              <w:t>«-«</w:t>
            </w:r>
          </w:p>
        </w:tc>
        <w:tc>
          <w:tcPr>
            <w:tcW w:w="1509" w:type="dxa"/>
          </w:tcPr>
          <w:p w:rsidR="008D70F1" w:rsidRPr="008D70F1" w:rsidRDefault="008D70F1" w:rsidP="008D70F1">
            <w:pPr>
              <w:spacing w:line="240" w:lineRule="auto"/>
              <w:ind w:firstLine="0"/>
              <w:rPr>
                <w:rFonts w:eastAsia="Calibri"/>
              </w:rPr>
            </w:pPr>
            <w:r>
              <w:rPr>
                <w:rFonts w:eastAsia="Calibri"/>
              </w:rPr>
              <w:t>100</w:t>
            </w:r>
          </w:p>
        </w:tc>
      </w:tr>
    </w:tbl>
    <w:p w:rsidR="008D70F1" w:rsidRPr="008D70F1" w:rsidRDefault="008D70F1" w:rsidP="008D70F1">
      <w:pPr>
        <w:rPr>
          <w:bCs/>
          <w:iCs/>
          <w:lang w:eastAsia="ar-SA" w:bidi="en-US"/>
        </w:rPr>
      </w:pPr>
    </w:p>
    <w:p w:rsidR="008D70F1" w:rsidRPr="008D70F1" w:rsidRDefault="008D70F1" w:rsidP="008D70F1">
      <w:pPr>
        <w:rPr>
          <w:bCs/>
          <w:iCs/>
          <w:lang w:eastAsia="ar-SA" w:bidi="en-US"/>
        </w:rPr>
      </w:pPr>
      <w:r w:rsidRPr="008D70F1">
        <w:rPr>
          <w:bCs/>
          <w:iCs/>
          <w:lang w:eastAsia="ar-SA" w:bidi="en-US"/>
        </w:rPr>
        <w:lastRenderedPageBreak/>
        <w:t>Уровень благоустройства жилищного фонда сельского поселения «сел</w:t>
      </w:r>
      <w:r w:rsidR="003039CE">
        <w:rPr>
          <w:bCs/>
          <w:iCs/>
          <w:lang w:eastAsia="ar-SA" w:bidi="en-US"/>
        </w:rPr>
        <w:t xml:space="preserve">ьсовет </w:t>
      </w:r>
      <w:proofErr w:type="spellStart"/>
      <w:r w:rsidR="003039CE">
        <w:rPr>
          <w:bCs/>
          <w:iCs/>
          <w:lang w:eastAsia="ar-SA" w:bidi="en-US"/>
        </w:rPr>
        <w:t>Араканский</w:t>
      </w:r>
      <w:proofErr w:type="spellEnd"/>
      <w:r w:rsidRPr="008D70F1">
        <w:rPr>
          <w:bCs/>
          <w:iCs/>
          <w:lang w:eastAsia="ar-SA" w:bidi="en-US"/>
        </w:rPr>
        <w:t>», по имеющимся видам инженерного оборудования, является низким. Наибольший процент обеспеченности жилищного фонда представлен:</w:t>
      </w:r>
    </w:p>
    <w:p w:rsidR="008D70F1" w:rsidRPr="008D70F1" w:rsidRDefault="008D70F1" w:rsidP="008D70F1">
      <w:pPr>
        <w:numPr>
          <w:ilvl w:val="0"/>
          <w:numId w:val="3"/>
        </w:numPr>
        <w:rPr>
          <w:bCs/>
          <w:iCs/>
          <w:lang w:eastAsia="ar-SA" w:bidi="en-US"/>
        </w:rPr>
      </w:pPr>
      <w:r w:rsidRPr="008D70F1">
        <w:rPr>
          <w:bCs/>
          <w:iCs/>
          <w:lang w:eastAsia="ar-SA" w:bidi="en-US"/>
        </w:rPr>
        <w:t>электроснабжением</w:t>
      </w:r>
    </w:p>
    <w:p w:rsidR="008D70F1" w:rsidRPr="008D70F1" w:rsidRDefault="008D70F1" w:rsidP="008D70F1">
      <w:pPr>
        <w:numPr>
          <w:ilvl w:val="0"/>
          <w:numId w:val="3"/>
        </w:numPr>
        <w:rPr>
          <w:bCs/>
          <w:iCs/>
          <w:lang w:eastAsia="ar-SA" w:bidi="en-US"/>
        </w:rPr>
      </w:pPr>
      <w:r w:rsidRPr="008D70F1">
        <w:rPr>
          <w:bCs/>
          <w:iCs/>
          <w:lang w:eastAsia="ar-SA" w:bidi="en-US"/>
        </w:rPr>
        <w:t>водоснабжением</w:t>
      </w:r>
    </w:p>
    <w:p w:rsidR="008D70F1" w:rsidRPr="008D70F1" w:rsidRDefault="008D70F1" w:rsidP="008D70F1">
      <w:pPr>
        <w:rPr>
          <w:bCs/>
          <w:iCs/>
          <w:lang w:eastAsia="ar-SA" w:bidi="en-US"/>
        </w:rPr>
      </w:pPr>
      <w:r w:rsidRPr="008D70F1">
        <w:rPr>
          <w:bCs/>
          <w:iCs/>
          <w:lang w:eastAsia="ar-SA" w:bidi="en-US"/>
        </w:rPr>
        <w:t>Частный жилищный фонд поселения обеспечен водоснабжением, населенные пункты практически полностью электрифицированы, отопление домов осуществляется за счет индивидуальных источников теплоснабжения.</w:t>
      </w:r>
    </w:p>
    <w:p w:rsidR="008D70F1" w:rsidRPr="008D70F1" w:rsidRDefault="008D70F1" w:rsidP="008D70F1">
      <w:pPr>
        <w:rPr>
          <w:bCs/>
          <w:iCs/>
          <w:lang w:eastAsia="ar-SA" w:bidi="en-US"/>
        </w:rPr>
      </w:pPr>
      <w:r w:rsidRPr="008D70F1">
        <w:rPr>
          <w:bCs/>
          <w:iCs/>
          <w:lang w:eastAsia="ar-SA" w:bidi="en-US"/>
        </w:rPr>
        <w:t>Повышение уровня благоустройства жилфонда в перспективе должно стать одним из основных направлений развития социальной сферы сельского поселения.</w:t>
      </w:r>
    </w:p>
    <w:p w:rsidR="008D70F1" w:rsidRPr="008D70F1" w:rsidRDefault="008D70F1" w:rsidP="008D70F1">
      <w:pPr>
        <w:rPr>
          <w:bCs/>
          <w:iCs/>
          <w:lang w:eastAsia="ar-SA" w:bidi="en-US"/>
        </w:rPr>
      </w:pPr>
    </w:p>
    <w:p w:rsidR="008D70F1" w:rsidRPr="008D70F1" w:rsidRDefault="00C00D9E" w:rsidP="00364AEC">
      <w:pPr>
        <w:pStyle w:val="3"/>
        <w:rPr>
          <w:b w:val="0"/>
          <w:bCs w:val="0"/>
          <w:iCs/>
          <w:lang w:eastAsia="ar-SA" w:bidi="en-US"/>
        </w:rPr>
      </w:pPr>
      <w:bookmarkStart w:id="10" w:name="_Toc26178275"/>
      <w:bookmarkStart w:id="11" w:name="_Toc46492128"/>
      <w:r>
        <w:rPr>
          <w:b w:val="0"/>
          <w:bCs w:val="0"/>
          <w:iCs/>
          <w:lang w:eastAsia="ar-SA" w:bidi="en-US"/>
        </w:rPr>
        <w:t xml:space="preserve">2.5.1. </w:t>
      </w:r>
      <w:r w:rsidR="008D70F1" w:rsidRPr="008D70F1">
        <w:rPr>
          <w:b w:val="0"/>
          <w:bCs w:val="0"/>
          <w:iCs/>
          <w:lang w:eastAsia="ar-SA" w:bidi="en-US"/>
        </w:rPr>
        <w:t>Развитие жилищного строительства</w:t>
      </w:r>
      <w:bookmarkEnd w:id="10"/>
      <w:bookmarkEnd w:id="11"/>
    </w:p>
    <w:p w:rsidR="008D70F1" w:rsidRPr="008D70F1" w:rsidRDefault="008D70F1" w:rsidP="008D70F1">
      <w:pPr>
        <w:rPr>
          <w:bCs/>
          <w:iCs/>
          <w:lang w:eastAsia="ar-SA" w:bidi="en-US"/>
        </w:rPr>
      </w:pPr>
      <w:r w:rsidRPr="008D70F1">
        <w:rPr>
          <w:bCs/>
          <w:iCs/>
          <w:lang w:eastAsia="ar-SA" w:bidi="en-US"/>
        </w:rPr>
        <w:t xml:space="preserve">Основная цель проекта генерального плана в части развития жилищного строительства – повышение качества жизни населения – неразрывно связана с улучшением жилищных условий, что выражается не только в увеличении </w:t>
      </w:r>
      <w:proofErr w:type="spellStart"/>
      <w:r w:rsidRPr="008D70F1">
        <w:rPr>
          <w:bCs/>
          <w:iCs/>
          <w:lang w:eastAsia="ar-SA" w:bidi="en-US"/>
        </w:rPr>
        <w:t>жилобеспеченности</w:t>
      </w:r>
      <w:proofErr w:type="spellEnd"/>
      <w:r w:rsidRPr="008D70F1">
        <w:rPr>
          <w:bCs/>
          <w:iCs/>
          <w:lang w:eastAsia="ar-SA" w:bidi="en-US"/>
        </w:rPr>
        <w:t xml:space="preserve">, но и в улучшении качества жилой среды. Для ее достижения необходимы следующие мероприятия: </w:t>
      </w:r>
    </w:p>
    <w:p w:rsidR="008D70F1" w:rsidRPr="008D70F1" w:rsidRDefault="008D70F1" w:rsidP="008D70F1">
      <w:pPr>
        <w:numPr>
          <w:ilvl w:val="0"/>
          <w:numId w:val="4"/>
        </w:numPr>
        <w:rPr>
          <w:bCs/>
          <w:iCs/>
          <w:lang w:eastAsia="ar-SA" w:bidi="en-US"/>
        </w:rPr>
      </w:pPr>
      <w:r w:rsidRPr="008D70F1">
        <w:rPr>
          <w:bCs/>
          <w:iCs/>
          <w:lang w:eastAsia="ar-SA" w:bidi="en-US"/>
        </w:rPr>
        <w:t xml:space="preserve">реконструкция капитальных зданий с высокой степенью износа; </w:t>
      </w:r>
    </w:p>
    <w:p w:rsidR="008D70F1" w:rsidRPr="008D70F1" w:rsidRDefault="008D70F1" w:rsidP="008D70F1">
      <w:pPr>
        <w:numPr>
          <w:ilvl w:val="0"/>
          <w:numId w:val="4"/>
        </w:numPr>
        <w:rPr>
          <w:bCs/>
          <w:iCs/>
          <w:lang w:eastAsia="ar-SA" w:bidi="en-US"/>
        </w:rPr>
      </w:pPr>
      <w:r w:rsidRPr="008D70F1">
        <w:rPr>
          <w:bCs/>
          <w:iCs/>
          <w:lang w:eastAsia="ar-SA" w:bidi="en-US"/>
        </w:rPr>
        <w:t xml:space="preserve">наращивание объемов нового строительства за счет всех источников финансирования, создание современных типов застройки; </w:t>
      </w:r>
    </w:p>
    <w:p w:rsidR="008D70F1" w:rsidRPr="008D70F1" w:rsidRDefault="008D70F1" w:rsidP="008D70F1">
      <w:pPr>
        <w:numPr>
          <w:ilvl w:val="0"/>
          <w:numId w:val="4"/>
        </w:numPr>
        <w:rPr>
          <w:bCs/>
          <w:iCs/>
          <w:lang w:eastAsia="ar-SA" w:bidi="en-US"/>
        </w:rPr>
      </w:pPr>
      <w:r w:rsidRPr="008D70F1">
        <w:rPr>
          <w:bCs/>
          <w:iCs/>
          <w:lang w:eastAsia="ar-SA" w:bidi="en-US"/>
        </w:rPr>
        <w:t>новое строительство будет вестись на свободных и на реконструируемых территориях;</w:t>
      </w:r>
    </w:p>
    <w:p w:rsidR="008D70F1" w:rsidRPr="008D70F1" w:rsidRDefault="008D70F1" w:rsidP="008D70F1">
      <w:pPr>
        <w:numPr>
          <w:ilvl w:val="0"/>
          <w:numId w:val="4"/>
        </w:numPr>
        <w:rPr>
          <w:bCs/>
          <w:iCs/>
          <w:lang w:eastAsia="ar-SA" w:bidi="en-US"/>
        </w:rPr>
      </w:pPr>
      <w:r w:rsidRPr="008D70F1">
        <w:rPr>
          <w:bCs/>
          <w:iCs/>
          <w:lang w:eastAsia="ar-SA" w:bidi="en-US"/>
        </w:rPr>
        <w:t>организация территории с гармоничным сочетанием селитебных и рекреационных территорий, зон культурно-бытового обслуживания и производственных площадок.</w:t>
      </w:r>
    </w:p>
    <w:p w:rsidR="008D70F1" w:rsidRPr="008D70F1" w:rsidRDefault="008D70F1" w:rsidP="008D70F1">
      <w:pPr>
        <w:rPr>
          <w:bCs/>
          <w:iCs/>
          <w:lang w:eastAsia="ar-SA" w:bidi="en-US"/>
        </w:rPr>
      </w:pPr>
      <w:r w:rsidRPr="008D70F1">
        <w:rPr>
          <w:bCs/>
          <w:iCs/>
          <w:lang w:eastAsia="ar-SA" w:bidi="en-US"/>
        </w:rPr>
        <w:t xml:space="preserve">При условии увеличения численности населения сельского поселения, согласно выполненному прогнозу до </w:t>
      </w:r>
      <w:r w:rsidR="003039CE">
        <w:rPr>
          <w:bCs/>
          <w:iCs/>
          <w:lang w:eastAsia="ar-SA" w:bidi="en-US"/>
        </w:rPr>
        <w:t>2610</w:t>
      </w:r>
      <w:r w:rsidRPr="008D70F1">
        <w:rPr>
          <w:bCs/>
          <w:iCs/>
          <w:lang w:eastAsia="ar-SA" w:bidi="en-US"/>
        </w:rPr>
        <w:t xml:space="preserve"> человек и с учетом роста уровня средней обеспеченности площадью жилищного фонда, необходимо осваивать новые территории населенных пунктов для развития жилищного строительства.</w:t>
      </w:r>
    </w:p>
    <w:p w:rsidR="008D70F1" w:rsidRPr="008D70F1" w:rsidRDefault="008D70F1" w:rsidP="008D70F1">
      <w:pPr>
        <w:rPr>
          <w:bCs/>
          <w:iCs/>
          <w:lang w:eastAsia="ar-SA" w:bidi="en-US"/>
        </w:rPr>
      </w:pPr>
      <w:r w:rsidRPr="008D70F1">
        <w:rPr>
          <w:bCs/>
          <w:iCs/>
          <w:lang w:eastAsia="ar-SA" w:bidi="en-US"/>
        </w:rPr>
        <w:lastRenderedPageBreak/>
        <w:t>На территории сельского поселения в новом строительстве предлагается применять 1,5-2 этажную индивидуальную застройку. Проектируемая жилая застройка представлена преимущественно индивидуальным жилым фондом с приусадебными участками с предельными размерами, устанавливаемыми администрацией сельского поселения, она занимает все свободные от застройки земельные участки в границах населенного пункта, прилегающие к существующей застройке.</w:t>
      </w:r>
    </w:p>
    <w:p w:rsidR="008D70F1" w:rsidRDefault="008D70F1" w:rsidP="008D70F1">
      <w:pPr>
        <w:rPr>
          <w:bCs/>
          <w:iCs/>
          <w:lang w:eastAsia="ar-SA" w:bidi="en-US"/>
        </w:rPr>
      </w:pPr>
      <w:r w:rsidRPr="008D70F1">
        <w:rPr>
          <w:bCs/>
          <w:iCs/>
          <w:lang w:eastAsia="ar-SA" w:bidi="en-US"/>
        </w:rPr>
        <w:t>В соответствии с принятым в проекте демографическим прогнозом и установленным нормативом жилищной обеспеченности общая площадь жилого фонда на 20</w:t>
      </w:r>
      <w:r w:rsidR="008A74FB">
        <w:rPr>
          <w:bCs/>
          <w:iCs/>
          <w:lang w:eastAsia="ar-SA" w:bidi="en-US"/>
        </w:rPr>
        <w:t>40</w:t>
      </w:r>
      <w:r w:rsidRPr="008D70F1">
        <w:rPr>
          <w:bCs/>
          <w:iCs/>
          <w:lang w:eastAsia="ar-SA" w:bidi="en-US"/>
        </w:rPr>
        <w:t xml:space="preserve"> год должна составить не менее </w:t>
      </w:r>
      <w:r w:rsidR="008A74FB">
        <w:rPr>
          <w:bCs/>
          <w:iCs/>
          <w:lang w:eastAsia="ar-SA" w:bidi="en-US"/>
        </w:rPr>
        <w:t>48131</w:t>
      </w:r>
      <w:r w:rsidRPr="008D70F1">
        <w:rPr>
          <w:bCs/>
          <w:iCs/>
          <w:lang w:eastAsia="ar-SA" w:bidi="en-US"/>
        </w:rPr>
        <w:t xml:space="preserve"> м</w:t>
      </w:r>
      <w:proofErr w:type="gramStart"/>
      <w:r w:rsidRPr="008D70F1">
        <w:rPr>
          <w:bCs/>
          <w:iCs/>
          <w:vertAlign w:val="superscript"/>
          <w:lang w:eastAsia="ar-SA" w:bidi="en-US"/>
        </w:rPr>
        <w:t>2</w:t>
      </w:r>
      <w:proofErr w:type="gramEnd"/>
      <w:r w:rsidRPr="008D70F1">
        <w:rPr>
          <w:bCs/>
          <w:iCs/>
          <w:lang w:eastAsia="ar-SA" w:bidi="en-US"/>
        </w:rPr>
        <w:t>, с учетом комфортности возводимого жилья. Показатель жилищной обеспеченности принят с учётом прогнозируемого изменения в структуре существующего жилого фонда с его постепенной реновацией в границах существующих участков.</w:t>
      </w:r>
    </w:p>
    <w:tbl>
      <w:tblPr>
        <w:tblStyle w:val="110"/>
        <w:tblW w:w="0" w:type="auto"/>
        <w:tblLook w:val="04A0"/>
      </w:tblPr>
      <w:tblGrid>
        <w:gridCol w:w="2241"/>
        <w:gridCol w:w="1305"/>
        <w:gridCol w:w="1127"/>
        <w:gridCol w:w="2240"/>
        <w:gridCol w:w="1305"/>
        <w:gridCol w:w="1127"/>
      </w:tblGrid>
      <w:tr w:rsidR="008D70F1" w:rsidRPr="008D70F1" w:rsidTr="00173548">
        <w:trPr>
          <w:trHeight w:val="1002"/>
        </w:trPr>
        <w:tc>
          <w:tcPr>
            <w:tcW w:w="4673" w:type="dxa"/>
            <w:gridSpan w:val="3"/>
            <w:vAlign w:val="center"/>
          </w:tcPr>
          <w:p w:rsidR="008D70F1" w:rsidRPr="008D70F1" w:rsidRDefault="008D70F1" w:rsidP="008D70F1">
            <w:pPr>
              <w:spacing w:line="240" w:lineRule="auto"/>
              <w:ind w:firstLine="0"/>
              <w:jc w:val="center"/>
              <w:rPr>
                <w:rFonts w:eastAsia="Calibri"/>
                <w:bCs/>
                <w:sz w:val="25"/>
                <w:szCs w:val="25"/>
                <w:lang w:bidi="ru-RU"/>
              </w:rPr>
            </w:pPr>
            <w:r w:rsidRPr="008D70F1">
              <w:rPr>
                <w:rFonts w:eastAsia="Calibri"/>
                <w:bCs/>
                <w:sz w:val="25"/>
                <w:szCs w:val="25"/>
                <w:lang w:bidi="ru-RU"/>
              </w:rPr>
              <w:t>1 очередь (2024 г.)</w:t>
            </w:r>
          </w:p>
        </w:tc>
        <w:tc>
          <w:tcPr>
            <w:tcW w:w="4672" w:type="dxa"/>
            <w:gridSpan w:val="3"/>
            <w:vAlign w:val="center"/>
          </w:tcPr>
          <w:p w:rsidR="008D70F1" w:rsidRPr="008D70F1" w:rsidRDefault="008D70F1" w:rsidP="008D70F1">
            <w:pPr>
              <w:spacing w:line="240" w:lineRule="auto"/>
              <w:ind w:firstLine="0"/>
              <w:jc w:val="center"/>
              <w:rPr>
                <w:rFonts w:eastAsia="Calibri"/>
                <w:bCs/>
                <w:sz w:val="25"/>
                <w:szCs w:val="25"/>
                <w:lang w:bidi="ru-RU"/>
              </w:rPr>
            </w:pPr>
            <w:r w:rsidRPr="008D70F1">
              <w:rPr>
                <w:rFonts w:eastAsia="Calibri"/>
                <w:bCs/>
                <w:sz w:val="25"/>
                <w:szCs w:val="25"/>
                <w:lang w:bidi="ru-RU"/>
              </w:rPr>
              <w:t>Расчетный срок (2039 г.)</w:t>
            </w:r>
          </w:p>
        </w:tc>
      </w:tr>
      <w:tr w:rsidR="008D70F1" w:rsidRPr="008D70F1" w:rsidTr="00173548">
        <w:tc>
          <w:tcPr>
            <w:tcW w:w="2241" w:type="dxa"/>
          </w:tcPr>
          <w:p w:rsidR="008D70F1" w:rsidRPr="008D70F1" w:rsidRDefault="008D70F1" w:rsidP="008D70F1">
            <w:pPr>
              <w:spacing w:line="240" w:lineRule="auto"/>
              <w:ind w:firstLine="0"/>
              <w:jc w:val="center"/>
              <w:rPr>
                <w:rFonts w:eastAsia="Calibri"/>
                <w:bCs/>
                <w:sz w:val="22"/>
                <w:szCs w:val="22"/>
                <w:lang w:bidi="ru-RU"/>
              </w:rPr>
            </w:pPr>
          </w:p>
          <w:p w:rsidR="008D70F1" w:rsidRPr="008D70F1" w:rsidRDefault="008D70F1" w:rsidP="008D70F1">
            <w:pPr>
              <w:spacing w:line="240" w:lineRule="auto"/>
              <w:ind w:firstLine="0"/>
              <w:jc w:val="center"/>
              <w:rPr>
                <w:rFonts w:eastAsia="Calibri"/>
                <w:bCs/>
                <w:sz w:val="22"/>
                <w:szCs w:val="22"/>
                <w:lang w:bidi="ru-RU"/>
              </w:rPr>
            </w:pPr>
            <w:proofErr w:type="spellStart"/>
            <w:r w:rsidRPr="008D70F1">
              <w:rPr>
                <w:rFonts w:eastAsia="Calibri"/>
                <w:bCs/>
                <w:sz w:val="22"/>
                <w:szCs w:val="22"/>
                <w:lang w:bidi="ru-RU"/>
              </w:rPr>
              <w:t>Жилобеспеченность</w:t>
            </w:r>
            <w:proofErr w:type="spellEnd"/>
            <w:r w:rsidRPr="008D70F1">
              <w:rPr>
                <w:rFonts w:eastAsia="Calibri"/>
                <w:bCs/>
                <w:sz w:val="22"/>
                <w:szCs w:val="22"/>
                <w:lang w:bidi="ru-RU"/>
              </w:rPr>
              <w:t>, м</w:t>
            </w:r>
            <w:proofErr w:type="gramStart"/>
            <w:r w:rsidRPr="008D70F1">
              <w:rPr>
                <w:rFonts w:eastAsia="Calibri"/>
                <w:bCs/>
                <w:sz w:val="22"/>
                <w:szCs w:val="22"/>
                <w:vertAlign w:val="superscript"/>
                <w:lang w:bidi="ru-RU"/>
              </w:rPr>
              <w:t>2</w:t>
            </w:r>
            <w:proofErr w:type="gramEnd"/>
            <w:r w:rsidRPr="008D70F1">
              <w:rPr>
                <w:rFonts w:eastAsia="Calibri"/>
                <w:bCs/>
                <w:sz w:val="22"/>
                <w:szCs w:val="22"/>
                <w:vertAlign w:val="superscript"/>
                <w:lang w:bidi="ru-RU"/>
              </w:rPr>
              <w:t xml:space="preserve">  </w:t>
            </w:r>
            <w:r w:rsidRPr="008D70F1">
              <w:rPr>
                <w:rFonts w:eastAsia="Calibri"/>
                <w:bCs/>
                <w:sz w:val="22"/>
                <w:szCs w:val="22"/>
                <w:lang w:bidi="ru-RU"/>
              </w:rPr>
              <w:t>на человека</w:t>
            </w:r>
          </w:p>
          <w:p w:rsidR="008D70F1" w:rsidRPr="008D70F1" w:rsidRDefault="008D70F1" w:rsidP="008D70F1">
            <w:pPr>
              <w:spacing w:line="240" w:lineRule="auto"/>
              <w:ind w:firstLine="0"/>
              <w:jc w:val="center"/>
              <w:rPr>
                <w:rFonts w:eastAsia="Calibri"/>
                <w:bCs/>
                <w:sz w:val="22"/>
                <w:szCs w:val="22"/>
                <w:lang w:bidi="ru-RU"/>
              </w:rPr>
            </w:pPr>
          </w:p>
        </w:tc>
        <w:tc>
          <w:tcPr>
            <w:tcW w:w="1305" w:type="dxa"/>
          </w:tcPr>
          <w:p w:rsidR="008D70F1" w:rsidRPr="008D70F1" w:rsidRDefault="008D70F1" w:rsidP="008D70F1">
            <w:pPr>
              <w:spacing w:line="240" w:lineRule="auto"/>
              <w:ind w:firstLine="0"/>
              <w:jc w:val="center"/>
              <w:rPr>
                <w:rFonts w:eastAsia="Calibri"/>
                <w:bCs/>
                <w:sz w:val="22"/>
                <w:szCs w:val="22"/>
                <w:lang w:bidi="ru-RU"/>
              </w:rPr>
            </w:pP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Население, человек</w:t>
            </w:r>
          </w:p>
          <w:p w:rsidR="008D70F1" w:rsidRPr="008D70F1" w:rsidRDefault="008D70F1" w:rsidP="008D70F1">
            <w:pPr>
              <w:spacing w:line="240" w:lineRule="auto"/>
              <w:ind w:firstLine="0"/>
              <w:jc w:val="center"/>
              <w:rPr>
                <w:rFonts w:eastAsia="Calibri"/>
                <w:bCs/>
                <w:sz w:val="22"/>
                <w:szCs w:val="22"/>
                <w:lang w:bidi="ru-RU"/>
              </w:rPr>
            </w:pPr>
          </w:p>
        </w:tc>
        <w:tc>
          <w:tcPr>
            <w:tcW w:w="1127" w:type="dxa"/>
          </w:tcPr>
          <w:p w:rsidR="008D70F1" w:rsidRPr="008D70F1" w:rsidRDefault="008D70F1" w:rsidP="008D70F1">
            <w:pPr>
              <w:spacing w:line="240" w:lineRule="auto"/>
              <w:ind w:firstLine="0"/>
              <w:jc w:val="center"/>
              <w:rPr>
                <w:rFonts w:eastAsia="Calibri"/>
                <w:bCs/>
                <w:sz w:val="22"/>
                <w:szCs w:val="22"/>
                <w:lang w:bidi="ru-RU"/>
              </w:rPr>
            </w:pPr>
          </w:p>
          <w:p w:rsidR="008D70F1" w:rsidRPr="008D70F1" w:rsidRDefault="008D70F1" w:rsidP="008D70F1">
            <w:pPr>
              <w:spacing w:line="240" w:lineRule="auto"/>
              <w:ind w:firstLine="0"/>
              <w:jc w:val="center"/>
              <w:rPr>
                <w:rFonts w:eastAsia="Calibri"/>
                <w:bCs/>
                <w:sz w:val="22"/>
                <w:szCs w:val="22"/>
                <w:vertAlign w:val="superscript"/>
                <w:lang w:bidi="ru-RU"/>
              </w:rPr>
            </w:pPr>
            <w:r w:rsidRPr="008D70F1">
              <w:rPr>
                <w:rFonts w:eastAsia="Calibri"/>
                <w:bCs/>
                <w:sz w:val="22"/>
                <w:szCs w:val="22"/>
                <w:lang w:bidi="ru-RU"/>
              </w:rPr>
              <w:t>Площадь жилого фонда, м</w:t>
            </w:r>
            <w:proofErr w:type="gramStart"/>
            <w:r w:rsidRPr="008D70F1">
              <w:rPr>
                <w:rFonts w:eastAsia="Calibri"/>
                <w:bCs/>
                <w:sz w:val="22"/>
                <w:szCs w:val="22"/>
                <w:vertAlign w:val="superscript"/>
                <w:lang w:bidi="ru-RU"/>
              </w:rPr>
              <w:t>2</w:t>
            </w:r>
            <w:proofErr w:type="gramEnd"/>
          </w:p>
          <w:p w:rsidR="008D70F1" w:rsidRPr="008D70F1" w:rsidRDefault="008D70F1" w:rsidP="008D70F1">
            <w:pPr>
              <w:spacing w:line="240" w:lineRule="auto"/>
              <w:ind w:firstLine="0"/>
              <w:jc w:val="center"/>
              <w:rPr>
                <w:rFonts w:eastAsia="Calibri"/>
                <w:bCs/>
                <w:sz w:val="22"/>
                <w:szCs w:val="22"/>
                <w:lang w:bidi="ru-RU"/>
              </w:rPr>
            </w:pPr>
          </w:p>
        </w:tc>
        <w:tc>
          <w:tcPr>
            <w:tcW w:w="2240" w:type="dxa"/>
          </w:tcPr>
          <w:p w:rsidR="008D70F1" w:rsidRPr="008D70F1" w:rsidRDefault="008D70F1" w:rsidP="008D70F1">
            <w:pPr>
              <w:spacing w:line="240" w:lineRule="auto"/>
              <w:ind w:firstLine="0"/>
              <w:jc w:val="left"/>
              <w:rPr>
                <w:rFonts w:eastAsia="Calibri"/>
                <w:bCs/>
                <w:sz w:val="22"/>
                <w:szCs w:val="22"/>
                <w:lang w:bidi="ru-RU"/>
              </w:rPr>
            </w:pPr>
          </w:p>
          <w:p w:rsidR="008D70F1" w:rsidRPr="008D70F1" w:rsidRDefault="008D70F1" w:rsidP="008D70F1">
            <w:pPr>
              <w:spacing w:line="240" w:lineRule="auto"/>
              <w:ind w:firstLine="0"/>
              <w:jc w:val="left"/>
              <w:rPr>
                <w:rFonts w:eastAsia="Calibri"/>
                <w:bCs/>
                <w:sz w:val="22"/>
                <w:szCs w:val="22"/>
                <w:lang w:bidi="ru-RU"/>
              </w:rPr>
            </w:pPr>
            <w:proofErr w:type="spellStart"/>
            <w:r w:rsidRPr="008D70F1">
              <w:rPr>
                <w:rFonts w:eastAsia="Calibri"/>
                <w:bCs/>
                <w:sz w:val="22"/>
                <w:szCs w:val="22"/>
                <w:lang w:bidi="ru-RU"/>
              </w:rPr>
              <w:t>Жилобеспеченность</w:t>
            </w:r>
            <w:proofErr w:type="spellEnd"/>
            <w:r w:rsidRPr="008D70F1">
              <w:rPr>
                <w:rFonts w:eastAsia="Calibri"/>
                <w:bCs/>
                <w:sz w:val="22"/>
                <w:szCs w:val="22"/>
                <w:lang w:bidi="ru-RU"/>
              </w:rPr>
              <w:t>,</w:t>
            </w: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м</w:t>
            </w:r>
            <w:proofErr w:type="gramStart"/>
            <w:r w:rsidRPr="008D70F1">
              <w:rPr>
                <w:rFonts w:eastAsia="Calibri"/>
                <w:bCs/>
                <w:sz w:val="22"/>
                <w:szCs w:val="22"/>
                <w:vertAlign w:val="superscript"/>
                <w:lang w:bidi="ru-RU"/>
              </w:rPr>
              <w:t>2</w:t>
            </w:r>
            <w:proofErr w:type="gramEnd"/>
            <w:r w:rsidRPr="008D70F1">
              <w:rPr>
                <w:rFonts w:eastAsia="Calibri"/>
                <w:bCs/>
                <w:sz w:val="22"/>
                <w:szCs w:val="22"/>
                <w:vertAlign w:val="superscript"/>
                <w:lang w:bidi="ru-RU"/>
              </w:rPr>
              <w:t xml:space="preserve">  </w:t>
            </w:r>
            <w:r w:rsidRPr="008D70F1">
              <w:rPr>
                <w:rFonts w:eastAsia="Calibri"/>
                <w:bCs/>
                <w:sz w:val="22"/>
                <w:szCs w:val="22"/>
                <w:lang w:bidi="ru-RU"/>
              </w:rPr>
              <w:t>на человека</w:t>
            </w:r>
          </w:p>
        </w:tc>
        <w:tc>
          <w:tcPr>
            <w:tcW w:w="1305" w:type="dxa"/>
          </w:tcPr>
          <w:p w:rsidR="008D70F1" w:rsidRPr="008D70F1" w:rsidRDefault="008D70F1" w:rsidP="008D70F1">
            <w:pPr>
              <w:spacing w:line="240" w:lineRule="auto"/>
              <w:ind w:firstLine="0"/>
              <w:jc w:val="center"/>
              <w:rPr>
                <w:rFonts w:eastAsia="Calibri"/>
                <w:bCs/>
                <w:sz w:val="22"/>
                <w:szCs w:val="22"/>
                <w:lang w:bidi="ru-RU"/>
              </w:rPr>
            </w:pP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Население, человек</w:t>
            </w:r>
          </w:p>
        </w:tc>
        <w:tc>
          <w:tcPr>
            <w:tcW w:w="1127" w:type="dxa"/>
          </w:tcPr>
          <w:p w:rsidR="008D70F1" w:rsidRPr="008D70F1" w:rsidRDefault="008D70F1" w:rsidP="008D70F1">
            <w:pPr>
              <w:spacing w:line="240" w:lineRule="auto"/>
              <w:ind w:firstLine="0"/>
              <w:jc w:val="center"/>
              <w:rPr>
                <w:rFonts w:eastAsia="Calibri"/>
                <w:bCs/>
                <w:sz w:val="22"/>
                <w:szCs w:val="22"/>
                <w:lang w:bidi="ru-RU"/>
              </w:rPr>
            </w:pP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Площадь</w:t>
            </w: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жилого</w:t>
            </w:r>
          </w:p>
          <w:p w:rsidR="008D70F1" w:rsidRPr="008D70F1" w:rsidRDefault="008D70F1" w:rsidP="008D70F1">
            <w:pPr>
              <w:spacing w:line="240" w:lineRule="auto"/>
              <w:ind w:firstLine="0"/>
              <w:jc w:val="center"/>
              <w:rPr>
                <w:rFonts w:eastAsia="Calibri"/>
                <w:bCs/>
                <w:sz w:val="22"/>
                <w:szCs w:val="22"/>
                <w:lang w:bidi="ru-RU"/>
              </w:rPr>
            </w:pPr>
            <w:r w:rsidRPr="008D70F1">
              <w:rPr>
                <w:rFonts w:eastAsia="Calibri"/>
                <w:bCs/>
                <w:sz w:val="22"/>
                <w:szCs w:val="22"/>
                <w:lang w:bidi="ru-RU"/>
              </w:rPr>
              <w:t>фонда, м</w:t>
            </w:r>
            <w:proofErr w:type="gramStart"/>
            <w:r w:rsidRPr="008D70F1">
              <w:rPr>
                <w:rFonts w:eastAsia="Calibri"/>
                <w:bCs/>
                <w:sz w:val="22"/>
                <w:szCs w:val="22"/>
                <w:vertAlign w:val="superscript"/>
                <w:lang w:bidi="ru-RU"/>
              </w:rPr>
              <w:t>2</w:t>
            </w:r>
            <w:proofErr w:type="gramEnd"/>
          </w:p>
        </w:tc>
      </w:tr>
      <w:tr w:rsidR="008D70F1" w:rsidRPr="008D70F1" w:rsidTr="00173548">
        <w:trPr>
          <w:trHeight w:val="397"/>
        </w:trPr>
        <w:tc>
          <w:tcPr>
            <w:tcW w:w="2241"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20</w:t>
            </w:r>
          </w:p>
        </w:tc>
        <w:tc>
          <w:tcPr>
            <w:tcW w:w="1305"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2262</w:t>
            </w:r>
          </w:p>
        </w:tc>
        <w:tc>
          <w:tcPr>
            <w:tcW w:w="1127"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39271</w:t>
            </w:r>
          </w:p>
        </w:tc>
        <w:tc>
          <w:tcPr>
            <w:tcW w:w="2240"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25</w:t>
            </w:r>
          </w:p>
        </w:tc>
        <w:tc>
          <w:tcPr>
            <w:tcW w:w="1305"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2610</w:t>
            </w:r>
          </w:p>
        </w:tc>
        <w:tc>
          <w:tcPr>
            <w:tcW w:w="1127" w:type="dxa"/>
          </w:tcPr>
          <w:p w:rsidR="008D70F1" w:rsidRPr="008D70F1" w:rsidRDefault="008A74FB" w:rsidP="008D70F1">
            <w:pPr>
              <w:spacing w:line="240" w:lineRule="auto"/>
              <w:ind w:firstLine="0"/>
              <w:jc w:val="center"/>
              <w:rPr>
                <w:rFonts w:eastAsia="Calibri"/>
                <w:bCs/>
                <w:sz w:val="25"/>
                <w:szCs w:val="25"/>
                <w:lang w:bidi="ru-RU"/>
              </w:rPr>
            </w:pPr>
            <w:r>
              <w:rPr>
                <w:rFonts w:eastAsia="Calibri"/>
                <w:bCs/>
                <w:sz w:val="25"/>
                <w:szCs w:val="25"/>
                <w:lang w:bidi="ru-RU"/>
              </w:rPr>
              <w:t>48131</w:t>
            </w:r>
          </w:p>
        </w:tc>
      </w:tr>
    </w:tbl>
    <w:p w:rsidR="008D70F1" w:rsidRPr="008D70F1" w:rsidRDefault="008D70F1" w:rsidP="008D70F1">
      <w:pPr>
        <w:rPr>
          <w:bCs/>
          <w:iCs/>
          <w:lang w:eastAsia="ar-SA" w:bidi="en-US"/>
        </w:rPr>
      </w:pPr>
    </w:p>
    <w:p w:rsidR="008D70F1" w:rsidRPr="008D70F1" w:rsidRDefault="008D70F1" w:rsidP="008D70F1">
      <w:pPr>
        <w:rPr>
          <w:bCs/>
          <w:iCs/>
          <w:lang w:eastAsia="ar-SA" w:bidi="en-US"/>
        </w:rPr>
      </w:pPr>
      <w:r w:rsidRPr="008D70F1">
        <w:rPr>
          <w:bCs/>
          <w:iCs/>
          <w:lang w:eastAsia="ar-SA" w:bidi="en-US"/>
        </w:rPr>
        <w:t xml:space="preserve">Площадь жилищного фонда складывается из площади жилого фонда фактически проживающего населения, площади жилищного фонда сезонно проживающего населения, а также площади жилищного фонда, собственники которого не установлены (свободное жилье). Расчет нормативной площади жилищного фонда осуществлен применительно только постоянно проживающему к населению </w:t>
      </w:r>
      <w:proofErr w:type="gramStart"/>
      <w:r w:rsidRPr="008D70F1">
        <w:rPr>
          <w:bCs/>
          <w:iCs/>
          <w:lang w:eastAsia="ar-SA" w:bidi="en-US"/>
        </w:rPr>
        <w:t>в</w:t>
      </w:r>
      <w:proofErr w:type="gramEnd"/>
      <w:r w:rsidRPr="008D70F1">
        <w:rPr>
          <w:bCs/>
          <w:iCs/>
          <w:lang w:eastAsia="ar-SA" w:bidi="en-US"/>
        </w:rPr>
        <w:t xml:space="preserve"> населенных пунктов. Расчет нормативной площади произведен исходя из показателей численности семьи, проживающей в населенных пунктах – 3 человека.</w:t>
      </w:r>
    </w:p>
    <w:p w:rsidR="008D70F1" w:rsidRPr="008D70F1" w:rsidRDefault="008D70F1" w:rsidP="008D70F1">
      <w:pPr>
        <w:rPr>
          <w:bCs/>
          <w:iCs/>
          <w:lang w:eastAsia="ar-SA" w:bidi="en-US"/>
        </w:rPr>
      </w:pPr>
      <w:r w:rsidRPr="008D70F1">
        <w:rPr>
          <w:bCs/>
          <w:iCs/>
          <w:lang w:eastAsia="ar-SA" w:bidi="en-US"/>
        </w:rPr>
        <w:t xml:space="preserve">В соответствии с результатами расчета, для устранения дефицита жилой обеспеченности, общая площадь жилого фонда </w:t>
      </w:r>
      <w:r w:rsidR="008A74FB">
        <w:rPr>
          <w:bCs/>
          <w:iCs/>
          <w:lang w:eastAsia="ar-SA" w:bidi="en-US"/>
        </w:rPr>
        <w:t>сельского поселения</w:t>
      </w:r>
      <w:r w:rsidRPr="008D70F1">
        <w:rPr>
          <w:bCs/>
          <w:iCs/>
          <w:lang w:eastAsia="ar-SA" w:bidi="en-US"/>
        </w:rPr>
        <w:t xml:space="preserve"> должна составить к 20</w:t>
      </w:r>
      <w:r w:rsidR="008A74FB">
        <w:rPr>
          <w:bCs/>
          <w:iCs/>
          <w:lang w:eastAsia="ar-SA" w:bidi="en-US"/>
        </w:rPr>
        <w:t>40</w:t>
      </w:r>
      <w:r w:rsidRPr="008D70F1">
        <w:rPr>
          <w:bCs/>
          <w:iCs/>
          <w:lang w:eastAsia="ar-SA" w:bidi="en-US"/>
        </w:rPr>
        <w:t xml:space="preserve"> году </w:t>
      </w:r>
      <w:r w:rsidR="008A74FB">
        <w:rPr>
          <w:bCs/>
          <w:iCs/>
          <w:lang w:eastAsia="ar-SA" w:bidi="en-US"/>
        </w:rPr>
        <w:t>48131</w:t>
      </w:r>
      <w:r w:rsidRPr="008D70F1">
        <w:rPr>
          <w:bCs/>
          <w:iCs/>
          <w:lang w:eastAsia="ar-SA" w:bidi="en-US"/>
        </w:rPr>
        <w:t xml:space="preserve"> м</w:t>
      </w:r>
      <w:proofErr w:type="gramStart"/>
      <w:r w:rsidRPr="008D70F1">
        <w:rPr>
          <w:bCs/>
          <w:iCs/>
          <w:vertAlign w:val="superscript"/>
          <w:lang w:eastAsia="ar-SA" w:bidi="en-US"/>
        </w:rPr>
        <w:t>2</w:t>
      </w:r>
      <w:proofErr w:type="gramEnd"/>
      <w:r w:rsidRPr="008D70F1">
        <w:rPr>
          <w:bCs/>
          <w:iCs/>
          <w:lang w:eastAsia="ar-SA" w:bidi="en-US"/>
        </w:rPr>
        <w:t xml:space="preserve">. </w:t>
      </w:r>
    </w:p>
    <w:p w:rsidR="008D70F1" w:rsidRPr="008D70F1" w:rsidRDefault="008D70F1" w:rsidP="008D70F1">
      <w:pPr>
        <w:rPr>
          <w:bCs/>
          <w:iCs/>
          <w:lang w:eastAsia="ar-SA" w:bidi="en-US"/>
        </w:rPr>
      </w:pPr>
      <w:r w:rsidRPr="008D70F1">
        <w:rPr>
          <w:bCs/>
          <w:iCs/>
          <w:lang w:eastAsia="ar-SA" w:bidi="en-US"/>
        </w:rPr>
        <w:lastRenderedPageBreak/>
        <w:t>Возможность сохранения существующей жилой застройки определена исходя из технического состояния жилищного фонда.</w:t>
      </w:r>
    </w:p>
    <w:p w:rsidR="008D70F1" w:rsidRPr="008D70F1" w:rsidRDefault="008D70F1" w:rsidP="008D70F1">
      <w:pPr>
        <w:rPr>
          <w:bCs/>
          <w:iCs/>
          <w:lang w:eastAsia="ar-SA" w:bidi="en-US"/>
        </w:rPr>
      </w:pPr>
      <w:r w:rsidRPr="008D70F1">
        <w:rPr>
          <w:bCs/>
          <w:iCs/>
          <w:lang w:eastAsia="ar-SA" w:bidi="en-US"/>
        </w:rPr>
        <w:t>Развитие основных показателей в жилищной сфере (площадь жилищного фонда, темпы жилищного строительства, средняя обеспеченность площадью жилищного фонда) обусловлено темпами динамики численности населения сельского поселения, инвестиционного спроса на освоение территорий в целях развития жилищного строительства, а также градостроительными возможностями территории.</w:t>
      </w:r>
    </w:p>
    <w:p w:rsidR="008D70F1" w:rsidRPr="00794FA3" w:rsidRDefault="008D70F1" w:rsidP="00D6099C">
      <w:pPr>
        <w:rPr>
          <w:bCs/>
          <w:iCs/>
          <w:lang w:eastAsia="ar-SA" w:bidi="en-US"/>
        </w:rPr>
      </w:pPr>
    </w:p>
    <w:p w:rsidR="008A74FB" w:rsidRPr="008A74FB" w:rsidRDefault="00C00D9E" w:rsidP="00364AEC">
      <w:pPr>
        <w:pStyle w:val="2"/>
        <w:rPr>
          <w:b w:val="0"/>
          <w:lang w:eastAsia="ar-SA" w:bidi="en-US"/>
        </w:rPr>
      </w:pPr>
      <w:bookmarkStart w:id="12" w:name="_Toc46492129"/>
      <w:r>
        <w:rPr>
          <w:b w:val="0"/>
          <w:lang w:eastAsia="ar-SA" w:bidi="en-US"/>
        </w:rPr>
        <w:t xml:space="preserve">2.6. </w:t>
      </w:r>
      <w:r w:rsidR="008A74FB" w:rsidRPr="008A74FB">
        <w:rPr>
          <w:b w:val="0"/>
          <w:lang w:eastAsia="ar-SA" w:bidi="en-US"/>
        </w:rPr>
        <w:t>Система культурно-бытового обслуживания</w:t>
      </w:r>
      <w:bookmarkEnd w:id="12"/>
    </w:p>
    <w:p w:rsidR="008A74FB" w:rsidRPr="008A74FB" w:rsidRDefault="008A74FB" w:rsidP="008A74FB">
      <w:pPr>
        <w:rPr>
          <w:lang w:eastAsia="ar-SA" w:bidi="en-US"/>
        </w:rPr>
      </w:pPr>
      <w:r w:rsidRPr="008A74FB">
        <w:rPr>
          <w:lang w:eastAsia="ar-SA" w:bidi="en-US"/>
        </w:rPr>
        <w:t>Уровень и качество жизни нас</w:t>
      </w:r>
      <w:r>
        <w:rPr>
          <w:lang w:eastAsia="ar-SA" w:bidi="en-US"/>
        </w:rPr>
        <w:t xml:space="preserve">еления сельского поселения «сельсовет </w:t>
      </w:r>
      <w:proofErr w:type="spellStart"/>
      <w:r>
        <w:rPr>
          <w:lang w:eastAsia="ar-SA" w:bidi="en-US"/>
        </w:rPr>
        <w:t>Араканский</w:t>
      </w:r>
      <w:proofErr w:type="spellEnd"/>
      <w:r w:rsidRPr="008A74FB">
        <w:rPr>
          <w:lang w:eastAsia="ar-SA" w:bidi="en-US"/>
        </w:rPr>
        <w:t>» в значительной мере зависят от развитости системы социальной инфраструктуры, включающей в себя учреждения здравоохранения, физкультуры и спорта, образования, культуры и искусства, а также учреждения бытового обслуживания населения.</w:t>
      </w:r>
    </w:p>
    <w:p w:rsidR="008A74FB" w:rsidRPr="008A74FB" w:rsidRDefault="008A74FB" w:rsidP="008A74FB">
      <w:pPr>
        <w:rPr>
          <w:lang w:eastAsia="ar-SA" w:bidi="en-US"/>
        </w:rPr>
      </w:pPr>
      <w:r w:rsidRPr="008A74FB">
        <w:rPr>
          <w:lang w:eastAsia="ar-SA" w:bidi="en-US"/>
        </w:rPr>
        <w:t>При прогнозировании развития социальной инфраструктуры в современных социально-экономических условиях принципиально выделение двух видов объектов:</w:t>
      </w:r>
    </w:p>
    <w:p w:rsidR="008A74FB" w:rsidRPr="008A74FB" w:rsidRDefault="008A74FB" w:rsidP="008A74FB">
      <w:pPr>
        <w:numPr>
          <w:ilvl w:val="0"/>
          <w:numId w:val="6"/>
        </w:numPr>
        <w:rPr>
          <w:lang w:eastAsia="ar-SA" w:bidi="en-US"/>
        </w:rPr>
      </w:pPr>
      <w:r w:rsidRPr="008A74FB">
        <w:rPr>
          <w:lang w:eastAsia="ar-SA" w:bidi="en-US"/>
        </w:rPr>
        <w:t xml:space="preserve">социально-значимые виды обслуживания, где государственное регулирование </w:t>
      </w:r>
      <w:r w:rsidRPr="008A74FB">
        <w:rPr>
          <w:lang w:eastAsia="ar-SA" w:bidi="en-US"/>
        </w:rPr>
        <w:br/>
        <w:t>по-прежнему остается значительным: сферы образования, здравоохранения, физкультуры и спорта, культуры и искусства;</w:t>
      </w:r>
    </w:p>
    <w:p w:rsidR="008A74FB" w:rsidRDefault="008A74FB" w:rsidP="008A74FB">
      <w:pPr>
        <w:numPr>
          <w:ilvl w:val="0"/>
          <w:numId w:val="6"/>
        </w:numPr>
        <w:rPr>
          <w:lang w:eastAsia="ar-SA" w:bidi="en-US"/>
        </w:rPr>
      </w:pPr>
      <w:r w:rsidRPr="008A74FB">
        <w:rPr>
          <w:lang w:eastAsia="ar-SA" w:bidi="en-US"/>
        </w:rPr>
        <w:t>виды обслуживания, практически полностью перешедшие или переходящие на рыночные отношения: торговля, общественное питание, бытовое обслуживание, коммунальное хозяйство. Их развитие происходит путем саморегулирования. Важнейшим ограничителем их развития является платежеспособный спрос населения.</w:t>
      </w:r>
    </w:p>
    <w:p w:rsidR="008A74FB" w:rsidRDefault="008A74FB" w:rsidP="008A74FB">
      <w:pPr>
        <w:rPr>
          <w:lang w:eastAsia="ar-SA" w:bidi="en-US"/>
        </w:rPr>
      </w:pPr>
    </w:p>
    <w:p w:rsidR="008A74FB" w:rsidRPr="008A74FB" w:rsidRDefault="008A74FB" w:rsidP="008A74FB">
      <w:pPr>
        <w:rPr>
          <w:b/>
          <w:lang w:eastAsia="ar-SA" w:bidi="en-US"/>
        </w:rPr>
      </w:pPr>
      <w:r w:rsidRPr="008A74FB">
        <w:rPr>
          <w:b/>
          <w:lang w:eastAsia="ar-SA" w:bidi="en-US"/>
        </w:rPr>
        <w:t>Учреждения образования</w:t>
      </w:r>
    </w:p>
    <w:p w:rsidR="008A74FB" w:rsidRDefault="008A74FB" w:rsidP="008A74FB">
      <w:pPr>
        <w:rPr>
          <w:lang w:eastAsia="ar-SA" w:bidi="en-US"/>
        </w:rPr>
      </w:pPr>
      <w:r w:rsidRPr="008A74FB">
        <w:rPr>
          <w:lang w:eastAsia="ar-SA" w:bidi="en-US"/>
        </w:rPr>
        <w:t>На терр</w:t>
      </w:r>
      <w:r>
        <w:rPr>
          <w:lang w:eastAsia="ar-SA" w:bidi="en-US"/>
        </w:rPr>
        <w:t xml:space="preserve">итории сельского поселения «сельсовет </w:t>
      </w:r>
      <w:proofErr w:type="spellStart"/>
      <w:r>
        <w:rPr>
          <w:lang w:eastAsia="ar-SA" w:bidi="en-US"/>
        </w:rPr>
        <w:t>Араканский</w:t>
      </w:r>
      <w:proofErr w:type="spellEnd"/>
      <w:r w:rsidRPr="008A74FB">
        <w:rPr>
          <w:lang w:eastAsia="ar-SA" w:bidi="en-US"/>
        </w:rPr>
        <w:t>» имеются следующие образовательные учреждения:</w:t>
      </w: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2316"/>
        <w:gridCol w:w="1528"/>
        <w:gridCol w:w="2127"/>
        <w:gridCol w:w="1497"/>
        <w:gridCol w:w="1439"/>
      </w:tblGrid>
      <w:tr w:rsidR="008A74FB" w:rsidRPr="008A74FB" w:rsidTr="00173548">
        <w:trPr>
          <w:cantSplit/>
          <w:trHeight w:val="1020"/>
          <w:tblHeader/>
        </w:trPr>
        <w:tc>
          <w:tcPr>
            <w:tcW w:w="347"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lastRenderedPageBreak/>
              <w:t>№</w:t>
            </w:r>
          </w:p>
          <w:p w:rsidR="008A74FB" w:rsidRPr="008A74FB" w:rsidRDefault="008A74FB" w:rsidP="008A74FB">
            <w:pPr>
              <w:spacing w:line="240" w:lineRule="auto"/>
              <w:ind w:firstLine="0"/>
              <w:jc w:val="center"/>
              <w:rPr>
                <w:rFonts w:eastAsia="Calibri"/>
                <w:b/>
                <w:sz w:val="24"/>
                <w:szCs w:val="24"/>
              </w:rPr>
            </w:pPr>
            <w:proofErr w:type="spellStart"/>
            <w:proofErr w:type="gramStart"/>
            <w:r w:rsidRPr="008A74FB">
              <w:rPr>
                <w:rFonts w:eastAsia="Calibri"/>
                <w:b/>
                <w:sz w:val="24"/>
                <w:szCs w:val="24"/>
              </w:rPr>
              <w:t>п</w:t>
            </w:r>
            <w:proofErr w:type="spellEnd"/>
            <w:proofErr w:type="gramEnd"/>
            <w:r w:rsidRPr="008A74FB">
              <w:rPr>
                <w:rFonts w:eastAsia="Calibri"/>
                <w:b/>
                <w:sz w:val="24"/>
                <w:szCs w:val="24"/>
              </w:rPr>
              <w:t>/</w:t>
            </w:r>
            <w:proofErr w:type="spellStart"/>
            <w:r w:rsidRPr="008A74FB">
              <w:rPr>
                <w:rFonts w:eastAsia="Calibri"/>
                <w:b/>
                <w:sz w:val="24"/>
                <w:szCs w:val="24"/>
              </w:rPr>
              <w:t>п</w:t>
            </w:r>
            <w:proofErr w:type="spellEnd"/>
          </w:p>
        </w:tc>
        <w:tc>
          <w:tcPr>
            <w:tcW w:w="1210"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Наименование учреждения</w:t>
            </w:r>
          </w:p>
        </w:tc>
        <w:tc>
          <w:tcPr>
            <w:tcW w:w="798"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Форма собственности</w:t>
            </w:r>
          </w:p>
        </w:tc>
        <w:tc>
          <w:tcPr>
            <w:tcW w:w="1111" w:type="pct"/>
            <w:tcBorders>
              <w:top w:val="single" w:sz="4" w:space="0" w:color="000000"/>
              <w:left w:val="single" w:sz="4" w:space="0" w:color="000000"/>
              <w:bottom w:val="single" w:sz="4" w:space="0" w:color="000000"/>
              <w:right w:val="single" w:sz="4" w:space="0" w:color="auto"/>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 xml:space="preserve">Адрес учреждения </w:t>
            </w:r>
          </w:p>
        </w:tc>
        <w:tc>
          <w:tcPr>
            <w:tcW w:w="782"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Проектная мощность, мест</w:t>
            </w:r>
          </w:p>
        </w:tc>
        <w:tc>
          <w:tcPr>
            <w:tcW w:w="752"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9A54F6" w:rsidP="009A54F6">
            <w:pPr>
              <w:spacing w:line="240" w:lineRule="auto"/>
              <w:ind w:firstLine="0"/>
              <w:jc w:val="center"/>
              <w:rPr>
                <w:rFonts w:eastAsia="Calibri"/>
                <w:b/>
                <w:sz w:val="24"/>
                <w:szCs w:val="24"/>
              </w:rPr>
            </w:pPr>
            <w:r>
              <w:rPr>
                <w:rFonts w:eastAsia="Calibri"/>
                <w:b/>
                <w:sz w:val="24"/>
                <w:szCs w:val="24"/>
              </w:rPr>
              <w:t>Фактическая посещаемость (2020</w:t>
            </w:r>
            <w:r w:rsidR="008A74FB" w:rsidRPr="008A74FB">
              <w:rPr>
                <w:rFonts w:eastAsia="Calibri"/>
                <w:b/>
                <w:sz w:val="24"/>
                <w:szCs w:val="24"/>
              </w:rPr>
              <w:t>г.)</w:t>
            </w:r>
          </w:p>
        </w:tc>
      </w:tr>
      <w:tr w:rsidR="008A74FB" w:rsidRPr="008A74FB" w:rsidTr="00173548">
        <w:trPr>
          <w:cantSplit/>
          <w:trHeight w:val="21"/>
          <w:tblHeader/>
        </w:trPr>
        <w:tc>
          <w:tcPr>
            <w:tcW w:w="347"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1</w:t>
            </w:r>
          </w:p>
        </w:tc>
        <w:tc>
          <w:tcPr>
            <w:tcW w:w="1210"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2</w:t>
            </w:r>
          </w:p>
        </w:tc>
        <w:tc>
          <w:tcPr>
            <w:tcW w:w="798"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3</w:t>
            </w:r>
          </w:p>
        </w:tc>
        <w:tc>
          <w:tcPr>
            <w:tcW w:w="1111" w:type="pct"/>
            <w:tcBorders>
              <w:top w:val="single" w:sz="4" w:space="0" w:color="000000"/>
              <w:left w:val="single" w:sz="4" w:space="0" w:color="000000"/>
              <w:bottom w:val="single" w:sz="4" w:space="0" w:color="000000"/>
              <w:right w:val="single" w:sz="4" w:space="0" w:color="auto"/>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4</w:t>
            </w:r>
          </w:p>
        </w:tc>
        <w:tc>
          <w:tcPr>
            <w:tcW w:w="782"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5</w:t>
            </w:r>
          </w:p>
        </w:tc>
        <w:tc>
          <w:tcPr>
            <w:tcW w:w="752" w:type="pct"/>
            <w:tcBorders>
              <w:top w:val="single" w:sz="4" w:space="0" w:color="000000"/>
              <w:left w:val="single" w:sz="4" w:space="0" w:color="000000"/>
              <w:bottom w:val="single" w:sz="4" w:space="0" w:color="000000"/>
              <w:right w:val="single" w:sz="4" w:space="0" w:color="000000"/>
            </w:tcBorders>
            <w:vAlign w:val="center"/>
          </w:tcPr>
          <w:p w:rsidR="008A74FB" w:rsidRPr="008A74FB" w:rsidRDefault="008A74FB" w:rsidP="008A74FB">
            <w:pPr>
              <w:spacing w:line="240" w:lineRule="auto"/>
              <w:ind w:firstLine="0"/>
              <w:jc w:val="center"/>
              <w:rPr>
                <w:rFonts w:eastAsia="Calibri"/>
                <w:b/>
                <w:sz w:val="24"/>
                <w:szCs w:val="24"/>
              </w:rPr>
            </w:pPr>
            <w:r w:rsidRPr="008A74FB">
              <w:rPr>
                <w:rFonts w:eastAsia="Calibri"/>
                <w:b/>
                <w:sz w:val="24"/>
                <w:szCs w:val="24"/>
              </w:rPr>
              <w:t>6</w:t>
            </w:r>
          </w:p>
        </w:tc>
      </w:tr>
      <w:tr w:rsidR="008A74FB" w:rsidRPr="008A74FB" w:rsidTr="00173548">
        <w:trPr>
          <w:cantSplit/>
          <w:trHeight w:val="21"/>
        </w:trPr>
        <w:tc>
          <w:tcPr>
            <w:tcW w:w="347" w:type="pct"/>
            <w:tcBorders>
              <w:top w:val="single" w:sz="4" w:space="0" w:color="000000"/>
              <w:left w:val="single" w:sz="4" w:space="0" w:color="000000"/>
              <w:bottom w:val="single" w:sz="4" w:space="0" w:color="000000"/>
              <w:right w:val="single" w:sz="4" w:space="0" w:color="000000"/>
            </w:tcBorders>
          </w:tcPr>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1</w:t>
            </w:r>
          </w:p>
        </w:tc>
        <w:tc>
          <w:tcPr>
            <w:tcW w:w="1210" w:type="pct"/>
            <w:tcBorders>
              <w:top w:val="single" w:sz="4" w:space="0" w:color="000000"/>
              <w:left w:val="single" w:sz="4" w:space="0" w:color="000000"/>
              <w:bottom w:val="single" w:sz="4" w:space="0" w:color="000000"/>
              <w:right w:val="single" w:sz="4" w:space="0" w:color="000000"/>
            </w:tcBorders>
          </w:tcPr>
          <w:p w:rsidR="008A74FB" w:rsidRPr="008A74FB" w:rsidRDefault="008A74FB" w:rsidP="00536C1A">
            <w:pPr>
              <w:spacing w:line="240" w:lineRule="auto"/>
              <w:ind w:firstLine="0"/>
              <w:jc w:val="left"/>
              <w:rPr>
                <w:rFonts w:eastAsia="Times New Roman"/>
                <w:sz w:val="24"/>
                <w:szCs w:val="24"/>
              </w:rPr>
            </w:pPr>
            <w:r w:rsidRPr="008A74FB">
              <w:rPr>
                <w:rFonts w:eastAsia="Calibri"/>
                <w:sz w:val="24"/>
                <w:szCs w:val="24"/>
              </w:rPr>
              <w:t>МКОУ «</w:t>
            </w:r>
            <w:proofErr w:type="spellStart"/>
            <w:r w:rsidR="00536C1A">
              <w:rPr>
                <w:rFonts w:eastAsia="Calibri"/>
                <w:sz w:val="24"/>
                <w:szCs w:val="24"/>
              </w:rPr>
              <w:t>Араканская</w:t>
            </w:r>
            <w:proofErr w:type="spellEnd"/>
            <w:r w:rsidR="00536C1A">
              <w:rPr>
                <w:rFonts w:eastAsia="Calibri"/>
                <w:sz w:val="24"/>
                <w:szCs w:val="24"/>
              </w:rPr>
              <w:t xml:space="preserve"> средняя </w:t>
            </w:r>
            <w:r w:rsidRPr="008A74FB">
              <w:rPr>
                <w:rFonts w:eastAsia="Calibri"/>
                <w:sz w:val="24"/>
                <w:szCs w:val="24"/>
              </w:rPr>
              <w:t>общеобразовательная школа»</w:t>
            </w:r>
          </w:p>
        </w:tc>
        <w:tc>
          <w:tcPr>
            <w:tcW w:w="798" w:type="pct"/>
            <w:tcBorders>
              <w:top w:val="single" w:sz="4" w:space="0" w:color="000000"/>
              <w:left w:val="single" w:sz="4" w:space="0" w:color="000000"/>
              <w:bottom w:val="single" w:sz="4" w:space="0" w:color="000000"/>
              <w:right w:val="single" w:sz="4" w:space="0" w:color="000000"/>
            </w:tcBorders>
          </w:tcPr>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Местная</w:t>
            </w:r>
          </w:p>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(районная)</w:t>
            </w:r>
          </w:p>
        </w:tc>
        <w:tc>
          <w:tcPr>
            <w:tcW w:w="1111" w:type="pct"/>
            <w:tcBorders>
              <w:top w:val="single" w:sz="4" w:space="0" w:color="000000"/>
              <w:left w:val="single" w:sz="4" w:space="0" w:color="000000"/>
              <w:bottom w:val="single" w:sz="4" w:space="0" w:color="000000"/>
              <w:right w:val="single" w:sz="4" w:space="0" w:color="auto"/>
            </w:tcBorders>
          </w:tcPr>
          <w:p w:rsidR="008A74FB" w:rsidRPr="008A74FB" w:rsidRDefault="008A74FB" w:rsidP="009A54F6">
            <w:pPr>
              <w:autoSpaceDE w:val="0"/>
              <w:autoSpaceDN w:val="0"/>
              <w:adjustRightInd w:val="0"/>
              <w:spacing w:line="240" w:lineRule="auto"/>
              <w:ind w:firstLine="0"/>
              <w:jc w:val="left"/>
              <w:rPr>
                <w:rFonts w:eastAsia="Calibri"/>
                <w:color w:val="000000"/>
                <w:sz w:val="24"/>
                <w:szCs w:val="24"/>
              </w:rPr>
            </w:pPr>
            <w:r w:rsidRPr="008A74FB">
              <w:rPr>
                <w:rFonts w:eastAsia="Calibri"/>
                <w:color w:val="000000"/>
                <w:sz w:val="24"/>
                <w:szCs w:val="24"/>
              </w:rPr>
              <w:t xml:space="preserve">с. </w:t>
            </w:r>
            <w:proofErr w:type="spellStart"/>
            <w:r w:rsidR="009A54F6" w:rsidRPr="009A54F6">
              <w:rPr>
                <w:rFonts w:eastAsia="Calibri"/>
                <w:color w:val="000000"/>
                <w:sz w:val="24"/>
                <w:szCs w:val="24"/>
              </w:rPr>
              <w:t>Аракани</w:t>
            </w:r>
            <w:proofErr w:type="spellEnd"/>
            <w:r w:rsidR="009A54F6" w:rsidRPr="009A54F6">
              <w:rPr>
                <w:rFonts w:eastAsia="Calibri"/>
                <w:color w:val="000000"/>
                <w:sz w:val="24"/>
                <w:szCs w:val="24"/>
              </w:rPr>
              <w:t xml:space="preserve">, улица Магомеда </w:t>
            </w:r>
            <w:proofErr w:type="spellStart"/>
            <w:r w:rsidR="009A54F6" w:rsidRPr="009A54F6">
              <w:rPr>
                <w:rFonts w:eastAsia="Calibri"/>
                <w:color w:val="000000"/>
                <w:sz w:val="24"/>
                <w:szCs w:val="24"/>
              </w:rPr>
              <w:t>Абдурашидова</w:t>
            </w:r>
            <w:proofErr w:type="spellEnd"/>
            <w:r w:rsidR="009A54F6" w:rsidRPr="009A54F6">
              <w:rPr>
                <w:rFonts w:eastAsia="Calibri"/>
                <w:color w:val="000000"/>
                <w:sz w:val="24"/>
                <w:szCs w:val="24"/>
              </w:rPr>
              <w:t>, дом 1</w:t>
            </w:r>
          </w:p>
        </w:tc>
        <w:tc>
          <w:tcPr>
            <w:tcW w:w="782" w:type="pct"/>
            <w:tcBorders>
              <w:top w:val="single" w:sz="4" w:space="0" w:color="000000"/>
              <w:left w:val="single" w:sz="4" w:space="0" w:color="000000"/>
              <w:bottom w:val="single" w:sz="4" w:space="0" w:color="000000"/>
              <w:right w:val="single" w:sz="4" w:space="0" w:color="000000"/>
            </w:tcBorders>
          </w:tcPr>
          <w:p w:rsidR="008A74FB" w:rsidRPr="008A74FB" w:rsidRDefault="009A54F6" w:rsidP="008A74FB">
            <w:pPr>
              <w:spacing w:line="240" w:lineRule="auto"/>
              <w:ind w:firstLine="0"/>
              <w:jc w:val="center"/>
              <w:rPr>
                <w:rFonts w:eastAsia="Calibri"/>
                <w:sz w:val="24"/>
                <w:szCs w:val="24"/>
              </w:rPr>
            </w:pPr>
            <w:r>
              <w:rPr>
                <w:rFonts w:eastAsia="Calibri"/>
                <w:sz w:val="24"/>
                <w:szCs w:val="24"/>
              </w:rPr>
              <w:t>80</w:t>
            </w:r>
          </w:p>
        </w:tc>
        <w:tc>
          <w:tcPr>
            <w:tcW w:w="752" w:type="pct"/>
            <w:tcBorders>
              <w:top w:val="single" w:sz="4" w:space="0" w:color="000000"/>
              <w:left w:val="single" w:sz="4" w:space="0" w:color="000000"/>
              <w:bottom w:val="single" w:sz="4" w:space="0" w:color="000000"/>
              <w:right w:val="single" w:sz="4" w:space="0" w:color="000000"/>
            </w:tcBorders>
          </w:tcPr>
          <w:p w:rsidR="008A74FB" w:rsidRPr="008A74FB" w:rsidRDefault="009A54F6" w:rsidP="009A54F6">
            <w:pPr>
              <w:spacing w:line="240" w:lineRule="auto"/>
              <w:ind w:firstLine="0"/>
              <w:jc w:val="center"/>
              <w:rPr>
                <w:rFonts w:eastAsia="Calibri"/>
                <w:sz w:val="24"/>
                <w:szCs w:val="24"/>
              </w:rPr>
            </w:pPr>
            <w:r>
              <w:rPr>
                <w:rFonts w:eastAsia="Calibri"/>
                <w:sz w:val="24"/>
                <w:szCs w:val="24"/>
              </w:rPr>
              <w:t>134</w:t>
            </w:r>
          </w:p>
        </w:tc>
      </w:tr>
      <w:tr w:rsidR="008A74FB" w:rsidRPr="008A74FB" w:rsidTr="00173548">
        <w:trPr>
          <w:cantSplit/>
          <w:trHeight w:val="1134"/>
        </w:trPr>
        <w:tc>
          <w:tcPr>
            <w:tcW w:w="347" w:type="pct"/>
            <w:tcBorders>
              <w:top w:val="single" w:sz="4" w:space="0" w:color="000000"/>
              <w:left w:val="single" w:sz="4" w:space="0" w:color="000000"/>
              <w:bottom w:val="single" w:sz="4" w:space="0" w:color="000000"/>
              <w:right w:val="single" w:sz="4" w:space="0" w:color="000000"/>
            </w:tcBorders>
          </w:tcPr>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2</w:t>
            </w:r>
          </w:p>
        </w:tc>
        <w:tc>
          <w:tcPr>
            <w:tcW w:w="1210" w:type="pct"/>
            <w:tcBorders>
              <w:top w:val="single" w:sz="4" w:space="0" w:color="000000"/>
              <w:left w:val="single" w:sz="4" w:space="0" w:color="000000"/>
              <w:bottom w:val="single" w:sz="4" w:space="0" w:color="000000"/>
              <w:right w:val="single" w:sz="4" w:space="0" w:color="000000"/>
            </w:tcBorders>
          </w:tcPr>
          <w:p w:rsidR="008A74FB" w:rsidRPr="008A74FB" w:rsidRDefault="008A74FB" w:rsidP="00D618DE">
            <w:pPr>
              <w:autoSpaceDE w:val="0"/>
              <w:autoSpaceDN w:val="0"/>
              <w:adjustRightInd w:val="0"/>
              <w:spacing w:line="240" w:lineRule="auto"/>
              <w:ind w:firstLine="0"/>
              <w:jc w:val="left"/>
              <w:rPr>
                <w:rFonts w:eastAsia="Calibri"/>
                <w:sz w:val="24"/>
                <w:szCs w:val="24"/>
              </w:rPr>
            </w:pPr>
            <w:r w:rsidRPr="008A74FB">
              <w:rPr>
                <w:rFonts w:eastAsia="Calibri"/>
                <w:sz w:val="24"/>
                <w:szCs w:val="24"/>
              </w:rPr>
              <w:t xml:space="preserve">МКДОУ «Детский </w:t>
            </w:r>
            <w:r w:rsidR="009A54F6">
              <w:rPr>
                <w:rFonts w:eastAsia="Calibri"/>
                <w:sz w:val="24"/>
                <w:szCs w:val="24"/>
              </w:rPr>
              <w:t>сад «Улыбка</w:t>
            </w:r>
            <w:r w:rsidRPr="008A74FB">
              <w:rPr>
                <w:rFonts w:eastAsia="Calibri"/>
                <w:sz w:val="24"/>
                <w:szCs w:val="24"/>
              </w:rPr>
              <w:t xml:space="preserve">» </w:t>
            </w:r>
          </w:p>
        </w:tc>
        <w:tc>
          <w:tcPr>
            <w:tcW w:w="798" w:type="pct"/>
            <w:tcBorders>
              <w:top w:val="single" w:sz="4" w:space="0" w:color="000000"/>
              <w:left w:val="single" w:sz="4" w:space="0" w:color="000000"/>
              <w:bottom w:val="single" w:sz="4" w:space="0" w:color="000000"/>
              <w:right w:val="single" w:sz="4" w:space="0" w:color="000000"/>
            </w:tcBorders>
          </w:tcPr>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Местная</w:t>
            </w:r>
          </w:p>
          <w:p w:rsidR="008A74FB" w:rsidRPr="008A74FB" w:rsidRDefault="008A74FB" w:rsidP="008A74FB">
            <w:pPr>
              <w:spacing w:line="240" w:lineRule="auto"/>
              <w:ind w:firstLine="0"/>
              <w:jc w:val="center"/>
              <w:rPr>
                <w:rFonts w:eastAsia="Calibri"/>
                <w:sz w:val="24"/>
                <w:szCs w:val="24"/>
              </w:rPr>
            </w:pPr>
            <w:r w:rsidRPr="008A74FB">
              <w:rPr>
                <w:rFonts w:eastAsia="Calibri"/>
                <w:sz w:val="24"/>
                <w:szCs w:val="24"/>
              </w:rPr>
              <w:t>(районная)</w:t>
            </w:r>
          </w:p>
        </w:tc>
        <w:tc>
          <w:tcPr>
            <w:tcW w:w="1111" w:type="pct"/>
            <w:tcBorders>
              <w:top w:val="single" w:sz="4" w:space="0" w:color="000000"/>
              <w:left w:val="single" w:sz="4" w:space="0" w:color="000000"/>
              <w:bottom w:val="single" w:sz="4" w:space="0" w:color="000000"/>
              <w:right w:val="single" w:sz="4" w:space="0" w:color="auto"/>
            </w:tcBorders>
          </w:tcPr>
          <w:p w:rsidR="008A74FB" w:rsidRPr="008A74FB" w:rsidRDefault="008A74FB" w:rsidP="008A74FB">
            <w:pPr>
              <w:autoSpaceDE w:val="0"/>
              <w:autoSpaceDN w:val="0"/>
              <w:adjustRightInd w:val="0"/>
              <w:spacing w:line="240" w:lineRule="auto"/>
              <w:ind w:firstLine="0"/>
              <w:jc w:val="left"/>
              <w:rPr>
                <w:rFonts w:eastAsia="Calibri"/>
                <w:color w:val="000000"/>
                <w:sz w:val="24"/>
                <w:szCs w:val="24"/>
              </w:rPr>
            </w:pPr>
            <w:r w:rsidRPr="008A74FB">
              <w:rPr>
                <w:rFonts w:eastAsia="Calibri"/>
                <w:color w:val="000000"/>
                <w:sz w:val="24"/>
                <w:szCs w:val="24"/>
              </w:rPr>
              <w:t xml:space="preserve">с. </w:t>
            </w:r>
            <w:proofErr w:type="spellStart"/>
            <w:r w:rsidR="00D618DE" w:rsidRPr="00D618DE">
              <w:rPr>
                <w:rFonts w:eastAsia="Calibri"/>
                <w:color w:val="000000"/>
                <w:sz w:val="24"/>
                <w:szCs w:val="24"/>
              </w:rPr>
              <w:t>Аракани</w:t>
            </w:r>
            <w:proofErr w:type="spellEnd"/>
            <w:r w:rsidR="00D618DE" w:rsidRPr="00D618DE">
              <w:rPr>
                <w:rFonts w:eastAsia="Calibri"/>
                <w:color w:val="000000"/>
                <w:sz w:val="24"/>
                <w:szCs w:val="24"/>
              </w:rPr>
              <w:t xml:space="preserve">, улица Магомеда </w:t>
            </w:r>
            <w:proofErr w:type="spellStart"/>
            <w:r w:rsidR="00D618DE" w:rsidRPr="00D618DE">
              <w:rPr>
                <w:rFonts w:eastAsia="Calibri"/>
                <w:color w:val="000000"/>
                <w:sz w:val="24"/>
                <w:szCs w:val="24"/>
              </w:rPr>
              <w:t>Абдурашидова</w:t>
            </w:r>
            <w:proofErr w:type="spellEnd"/>
            <w:r w:rsidR="00D618DE" w:rsidRPr="00D618DE">
              <w:rPr>
                <w:rFonts w:eastAsia="Calibri"/>
                <w:color w:val="000000"/>
                <w:sz w:val="24"/>
                <w:szCs w:val="24"/>
              </w:rPr>
              <w:t>, дом 20</w:t>
            </w:r>
          </w:p>
        </w:tc>
        <w:tc>
          <w:tcPr>
            <w:tcW w:w="782" w:type="pct"/>
            <w:tcBorders>
              <w:top w:val="single" w:sz="4" w:space="0" w:color="000000"/>
              <w:left w:val="single" w:sz="4" w:space="0" w:color="000000"/>
              <w:bottom w:val="single" w:sz="4" w:space="0" w:color="000000"/>
              <w:right w:val="single" w:sz="4" w:space="0" w:color="000000"/>
            </w:tcBorders>
          </w:tcPr>
          <w:p w:rsidR="008A74FB" w:rsidRPr="008A74FB" w:rsidRDefault="0006326B" w:rsidP="008A74FB">
            <w:pPr>
              <w:spacing w:line="240" w:lineRule="auto"/>
              <w:ind w:firstLine="0"/>
              <w:jc w:val="center"/>
              <w:rPr>
                <w:rFonts w:eastAsia="Calibri"/>
                <w:sz w:val="24"/>
                <w:szCs w:val="24"/>
              </w:rPr>
            </w:pPr>
            <w:r>
              <w:rPr>
                <w:rFonts w:eastAsia="Calibri"/>
                <w:sz w:val="24"/>
                <w:szCs w:val="24"/>
              </w:rPr>
              <w:t>30</w:t>
            </w:r>
          </w:p>
        </w:tc>
        <w:tc>
          <w:tcPr>
            <w:tcW w:w="752" w:type="pct"/>
            <w:tcBorders>
              <w:top w:val="single" w:sz="4" w:space="0" w:color="000000"/>
              <w:left w:val="single" w:sz="4" w:space="0" w:color="000000"/>
              <w:bottom w:val="single" w:sz="4" w:space="0" w:color="000000"/>
              <w:right w:val="single" w:sz="4" w:space="0" w:color="000000"/>
            </w:tcBorders>
          </w:tcPr>
          <w:p w:rsidR="008A74FB" w:rsidRPr="008A74FB" w:rsidRDefault="0006326B" w:rsidP="008A74FB">
            <w:pPr>
              <w:spacing w:line="240" w:lineRule="auto"/>
              <w:ind w:firstLine="0"/>
              <w:jc w:val="center"/>
              <w:rPr>
                <w:rFonts w:eastAsia="Calibri"/>
                <w:sz w:val="24"/>
                <w:szCs w:val="24"/>
              </w:rPr>
            </w:pPr>
            <w:r>
              <w:rPr>
                <w:rFonts w:eastAsia="Calibri"/>
                <w:sz w:val="24"/>
                <w:szCs w:val="24"/>
              </w:rPr>
              <w:t>50</w:t>
            </w:r>
          </w:p>
        </w:tc>
      </w:tr>
    </w:tbl>
    <w:p w:rsidR="008A74FB" w:rsidRDefault="008A74FB" w:rsidP="008A74FB">
      <w:pPr>
        <w:rPr>
          <w:lang w:eastAsia="ar-SA" w:bidi="en-US"/>
        </w:rPr>
      </w:pPr>
    </w:p>
    <w:p w:rsidR="00244FC6" w:rsidRPr="00244FC6" w:rsidRDefault="00244FC6" w:rsidP="00244FC6">
      <w:pPr>
        <w:rPr>
          <w:lang w:eastAsia="ar-SA" w:bidi="en-US"/>
        </w:rPr>
      </w:pPr>
      <w:r w:rsidRPr="00244FC6">
        <w:rPr>
          <w:lang w:eastAsia="ar-SA" w:bidi="en-US"/>
        </w:rPr>
        <w:t>Учреждения дополнительного образования детей на территории сельского поселения «</w:t>
      </w:r>
      <w:r>
        <w:rPr>
          <w:lang w:eastAsia="ar-SA" w:bidi="en-US"/>
        </w:rPr>
        <w:t xml:space="preserve">сельсовет </w:t>
      </w:r>
      <w:proofErr w:type="spellStart"/>
      <w:r>
        <w:rPr>
          <w:lang w:eastAsia="ar-SA" w:bidi="en-US"/>
        </w:rPr>
        <w:t>Араканский</w:t>
      </w:r>
      <w:proofErr w:type="spellEnd"/>
      <w:r w:rsidRPr="00244FC6">
        <w:rPr>
          <w:lang w:eastAsia="ar-SA" w:bidi="en-US"/>
        </w:rPr>
        <w:t>» отсутствуют.</w:t>
      </w:r>
    </w:p>
    <w:p w:rsidR="00244FC6" w:rsidRPr="00244FC6" w:rsidRDefault="00244FC6" w:rsidP="00244FC6">
      <w:pPr>
        <w:rPr>
          <w:lang w:eastAsia="ar-SA" w:bidi="en-US"/>
        </w:rPr>
      </w:pPr>
      <w:r w:rsidRPr="00244FC6">
        <w:rPr>
          <w:lang w:eastAsia="ar-SA" w:bidi="en-US"/>
        </w:rPr>
        <w:t xml:space="preserve">В среднесрочной перспективе прогнозируется некоторое увеличение числа лиц школьного возраста, увеличение приема </w:t>
      </w:r>
      <w:proofErr w:type="gramStart"/>
      <w:r w:rsidRPr="00244FC6">
        <w:rPr>
          <w:lang w:eastAsia="ar-SA" w:bidi="en-US"/>
        </w:rPr>
        <w:t>в первые</w:t>
      </w:r>
      <w:proofErr w:type="gramEnd"/>
      <w:r w:rsidRPr="00244FC6">
        <w:rPr>
          <w:lang w:eastAsia="ar-SA" w:bidi="en-US"/>
        </w:rPr>
        <w:t xml:space="preserve"> классы сохранится, так как школьного возраста достигнут более многочисленные поколения, рожденных в настоящее время. Таким образом, общее увеличение численности детей школьного возраста уже заложено в возрастной структуре населения, и добиться относительного значительного повышения численности школьников в поселении удастся лишь во второй половине расчетного срока. </w:t>
      </w:r>
    </w:p>
    <w:p w:rsidR="00244FC6" w:rsidRPr="00244FC6" w:rsidRDefault="00244FC6" w:rsidP="00244FC6">
      <w:pPr>
        <w:rPr>
          <w:lang w:eastAsia="ar-SA" w:bidi="en-US"/>
        </w:rPr>
      </w:pPr>
      <w:r w:rsidRPr="00244FC6">
        <w:rPr>
          <w:lang w:eastAsia="ar-SA" w:bidi="en-US"/>
        </w:rPr>
        <w:t>Для обеспечения потребностей населения в отвечающих санитарным нормам и требованиям объектах образования на территории поселения необходимо осуществить строительство дошкольных общеобразовательных учреждений.</w:t>
      </w:r>
    </w:p>
    <w:p w:rsidR="00244FC6" w:rsidRDefault="00244FC6" w:rsidP="008A74FB">
      <w:pPr>
        <w:rPr>
          <w:lang w:eastAsia="ar-SA" w:bidi="en-US"/>
        </w:rPr>
      </w:pPr>
    </w:p>
    <w:p w:rsidR="00244FC6" w:rsidRPr="00244FC6" w:rsidRDefault="00244FC6" w:rsidP="00244FC6">
      <w:pPr>
        <w:rPr>
          <w:b/>
          <w:lang w:eastAsia="ar-SA" w:bidi="en-US"/>
        </w:rPr>
      </w:pPr>
      <w:r w:rsidRPr="00244FC6">
        <w:rPr>
          <w:b/>
          <w:lang w:eastAsia="ar-SA" w:bidi="en-US"/>
        </w:rPr>
        <w:t>Учреждения здравоохранения</w:t>
      </w:r>
    </w:p>
    <w:p w:rsidR="00244FC6" w:rsidRPr="00244FC6" w:rsidRDefault="00244FC6" w:rsidP="00244FC6">
      <w:pPr>
        <w:rPr>
          <w:lang w:eastAsia="ar-SA" w:bidi="en-US"/>
        </w:rPr>
      </w:pPr>
      <w:r w:rsidRPr="00244FC6">
        <w:rPr>
          <w:lang w:eastAsia="ar-SA" w:bidi="en-US"/>
        </w:rPr>
        <w:t>Организация медицинской помощи сельского поселения представлена фельдшерско-акушерским пунктом (ФАП).</w:t>
      </w:r>
    </w:p>
    <w:tbl>
      <w:tblPr>
        <w:tblStyle w:val="31"/>
        <w:tblW w:w="0" w:type="auto"/>
        <w:tblLook w:val="04A0"/>
      </w:tblPr>
      <w:tblGrid>
        <w:gridCol w:w="1973"/>
        <w:gridCol w:w="1959"/>
        <w:gridCol w:w="1803"/>
        <w:gridCol w:w="1919"/>
        <w:gridCol w:w="1667"/>
      </w:tblGrid>
      <w:tr w:rsidR="0006326B" w:rsidRPr="00244FC6" w:rsidTr="0006326B">
        <w:trPr>
          <w:trHeight w:val="880"/>
        </w:trPr>
        <w:tc>
          <w:tcPr>
            <w:tcW w:w="1973"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Наименование учреждения</w:t>
            </w:r>
          </w:p>
        </w:tc>
        <w:tc>
          <w:tcPr>
            <w:tcW w:w="1959"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Форма собственности</w:t>
            </w:r>
          </w:p>
        </w:tc>
        <w:tc>
          <w:tcPr>
            <w:tcW w:w="1803"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Адрес объекта</w:t>
            </w:r>
          </w:p>
        </w:tc>
        <w:tc>
          <w:tcPr>
            <w:tcW w:w="1919"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Фактическая посещаемость</w:t>
            </w:r>
          </w:p>
        </w:tc>
        <w:tc>
          <w:tcPr>
            <w:tcW w:w="1667" w:type="dxa"/>
            <w:vAlign w:val="center"/>
          </w:tcPr>
          <w:p w:rsidR="0006326B" w:rsidRPr="00244FC6" w:rsidRDefault="0006326B" w:rsidP="00244FC6">
            <w:pPr>
              <w:spacing w:line="240" w:lineRule="auto"/>
              <w:ind w:firstLine="0"/>
              <w:jc w:val="center"/>
              <w:rPr>
                <w:rFonts w:eastAsia="Calibri"/>
                <w:sz w:val="24"/>
                <w:szCs w:val="24"/>
              </w:rPr>
            </w:pPr>
            <w:r>
              <w:rPr>
                <w:rFonts w:eastAsia="Calibri"/>
                <w:sz w:val="24"/>
                <w:szCs w:val="24"/>
              </w:rPr>
              <w:t>Год постройки</w:t>
            </w:r>
          </w:p>
        </w:tc>
      </w:tr>
      <w:tr w:rsidR="004B3ED2" w:rsidRPr="00244FC6" w:rsidTr="0006326B">
        <w:trPr>
          <w:trHeight w:val="854"/>
        </w:trPr>
        <w:tc>
          <w:tcPr>
            <w:tcW w:w="1973" w:type="dxa"/>
            <w:vAlign w:val="center"/>
          </w:tcPr>
          <w:p w:rsidR="004B3ED2" w:rsidRPr="00244FC6" w:rsidRDefault="004B3ED2" w:rsidP="00244FC6">
            <w:pPr>
              <w:spacing w:line="240" w:lineRule="auto"/>
              <w:ind w:firstLine="0"/>
              <w:jc w:val="center"/>
              <w:rPr>
                <w:rFonts w:eastAsia="Calibri"/>
                <w:sz w:val="24"/>
                <w:szCs w:val="24"/>
              </w:rPr>
            </w:pPr>
            <w:r>
              <w:rPr>
                <w:rFonts w:eastAsia="Calibri"/>
                <w:sz w:val="24"/>
                <w:szCs w:val="24"/>
              </w:rPr>
              <w:t>Врачебная амбулатория</w:t>
            </w:r>
          </w:p>
        </w:tc>
        <w:tc>
          <w:tcPr>
            <w:tcW w:w="1959" w:type="dxa"/>
            <w:vAlign w:val="center"/>
          </w:tcPr>
          <w:p w:rsidR="004B3ED2" w:rsidRPr="00244FC6" w:rsidRDefault="004B3ED2" w:rsidP="00244FC6">
            <w:pPr>
              <w:spacing w:line="240" w:lineRule="auto"/>
              <w:ind w:firstLine="0"/>
              <w:jc w:val="center"/>
              <w:rPr>
                <w:rFonts w:eastAsia="Calibri"/>
                <w:sz w:val="24"/>
                <w:szCs w:val="24"/>
              </w:rPr>
            </w:pPr>
            <w:r>
              <w:rPr>
                <w:rFonts w:eastAsia="Calibri"/>
                <w:sz w:val="24"/>
                <w:szCs w:val="24"/>
              </w:rPr>
              <w:t>ФОМС</w:t>
            </w:r>
          </w:p>
        </w:tc>
        <w:tc>
          <w:tcPr>
            <w:tcW w:w="1803" w:type="dxa"/>
            <w:vAlign w:val="center"/>
          </w:tcPr>
          <w:p w:rsidR="004B3ED2" w:rsidRPr="00244FC6" w:rsidRDefault="004B3ED2" w:rsidP="00244FC6">
            <w:pPr>
              <w:spacing w:line="240" w:lineRule="auto"/>
              <w:ind w:firstLine="0"/>
              <w:jc w:val="center"/>
              <w:rPr>
                <w:rFonts w:eastAsia="Calibri"/>
                <w:sz w:val="24"/>
                <w:szCs w:val="24"/>
              </w:rPr>
            </w:pPr>
            <w:r>
              <w:rPr>
                <w:rFonts w:eastAsia="Calibri"/>
                <w:sz w:val="24"/>
                <w:szCs w:val="24"/>
              </w:rPr>
              <w:t xml:space="preserve">с. </w:t>
            </w:r>
            <w:proofErr w:type="spellStart"/>
            <w:r>
              <w:rPr>
                <w:rFonts w:eastAsia="Calibri"/>
                <w:sz w:val="24"/>
                <w:szCs w:val="24"/>
              </w:rPr>
              <w:t>Аракани</w:t>
            </w:r>
            <w:proofErr w:type="spellEnd"/>
            <w:r>
              <w:rPr>
                <w:rFonts w:eastAsia="Calibri"/>
                <w:sz w:val="24"/>
                <w:szCs w:val="24"/>
              </w:rPr>
              <w:t xml:space="preserve"> </w:t>
            </w:r>
          </w:p>
        </w:tc>
        <w:tc>
          <w:tcPr>
            <w:tcW w:w="1919" w:type="dxa"/>
            <w:vAlign w:val="center"/>
          </w:tcPr>
          <w:p w:rsidR="004B3ED2" w:rsidRDefault="004B3ED2" w:rsidP="00244FC6">
            <w:pPr>
              <w:spacing w:line="240" w:lineRule="auto"/>
              <w:ind w:firstLine="0"/>
              <w:jc w:val="center"/>
              <w:rPr>
                <w:rFonts w:eastAsia="Calibri"/>
                <w:sz w:val="24"/>
                <w:szCs w:val="24"/>
              </w:rPr>
            </w:pPr>
          </w:p>
        </w:tc>
        <w:tc>
          <w:tcPr>
            <w:tcW w:w="1667" w:type="dxa"/>
            <w:vAlign w:val="center"/>
          </w:tcPr>
          <w:p w:rsidR="004B3ED2" w:rsidRDefault="004B3ED2" w:rsidP="00244FC6">
            <w:pPr>
              <w:spacing w:line="240" w:lineRule="auto"/>
              <w:ind w:firstLine="0"/>
              <w:jc w:val="center"/>
              <w:rPr>
                <w:rFonts w:eastAsia="Calibri"/>
                <w:sz w:val="24"/>
                <w:szCs w:val="24"/>
              </w:rPr>
            </w:pPr>
          </w:p>
        </w:tc>
      </w:tr>
      <w:tr w:rsidR="0006326B" w:rsidRPr="00244FC6" w:rsidTr="0006326B">
        <w:trPr>
          <w:trHeight w:val="854"/>
        </w:trPr>
        <w:tc>
          <w:tcPr>
            <w:tcW w:w="1973"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ФАП</w:t>
            </w:r>
          </w:p>
        </w:tc>
        <w:tc>
          <w:tcPr>
            <w:tcW w:w="1959" w:type="dxa"/>
            <w:vAlign w:val="center"/>
          </w:tcPr>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ФОМС</w:t>
            </w:r>
          </w:p>
        </w:tc>
        <w:tc>
          <w:tcPr>
            <w:tcW w:w="1803" w:type="dxa"/>
            <w:vAlign w:val="center"/>
          </w:tcPr>
          <w:p w:rsidR="0006326B" w:rsidRPr="00244FC6" w:rsidRDefault="0006326B" w:rsidP="00244FC6">
            <w:pPr>
              <w:spacing w:line="240" w:lineRule="auto"/>
              <w:ind w:firstLine="0"/>
              <w:jc w:val="center"/>
              <w:rPr>
                <w:rFonts w:eastAsia="Calibri"/>
                <w:sz w:val="24"/>
                <w:szCs w:val="24"/>
              </w:rPr>
            </w:pPr>
          </w:p>
          <w:p w:rsidR="0006326B" w:rsidRPr="00244FC6" w:rsidRDefault="0006326B" w:rsidP="00244FC6">
            <w:pPr>
              <w:spacing w:line="240" w:lineRule="auto"/>
              <w:ind w:firstLine="0"/>
              <w:jc w:val="center"/>
              <w:rPr>
                <w:rFonts w:eastAsia="Calibri"/>
                <w:sz w:val="24"/>
                <w:szCs w:val="24"/>
              </w:rPr>
            </w:pPr>
            <w:r w:rsidRPr="00244FC6">
              <w:rPr>
                <w:rFonts w:eastAsia="Calibri"/>
                <w:sz w:val="24"/>
                <w:szCs w:val="24"/>
              </w:rPr>
              <w:t xml:space="preserve">с. </w:t>
            </w:r>
            <w:proofErr w:type="spellStart"/>
            <w:r>
              <w:rPr>
                <w:rFonts w:eastAsia="Calibri"/>
                <w:sz w:val="24"/>
                <w:szCs w:val="24"/>
              </w:rPr>
              <w:t>Аракани</w:t>
            </w:r>
            <w:proofErr w:type="spellEnd"/>
          </w:p>
          <w:p w:rsidR="0006326B" w:rsidRPr="00244FC6" w:rsidRDefault="0006326B" w:rsidP="00244FC6">
            <w:pPr>
              <w:spacing w:line="240" w:lineRule="auto"/>
              <w:ind w:firstLine="0"/>
              <w:jc w:val="center"/>
              <w:rPr>
                <w:rFonts w:eastAsia="Calibri"/>
                <w:sz w:val="24"/>
                <w:szCs w:val="24"/>
              </w:rPr>
            </w:pPr>
          </w:p>
        </w:tc>
        <w:tc>
          <w:tcPr>
            <w:tcW w:w="1919" w:type="dxa"/>
            <w:vAlign w:val="center"/>
          </w:tcPr>
          <w:p w:rsidR="0006326B" w:rsidRPr="00244FC6" w:rsidRDefault="0006326B" w:rsidP="00244FC6">
            <w:pPr>
              <w:spacing w:line="240" w:lineRule="auto"/>
              <w:ind w:firstLine="0"/>
              <w:jc w:val="center"/>
              <w:rPr>
                <w:rFonts w:eastAsia="Calibri"/>
                <w:sz w:val="24"/>
                <w:szCs w:val="24"/>
              </w:rPr>
            </w:pPr>
            <w:r>
              <w:rPr>
                <w:rFonts w:eastAsia="Calibri"/>
                <w:sz w:val="24"/>
                <w:szCs w:val="24"/>
              </w:rPr>
              <w:t>40</w:t>
            </w:r>
          </w:p>
        </w:tc>
        <w:tc>
          <w:tcPr>
            <w:tcW w:w="1667" w:type="dxa"/>
            <w:vAlign w:val="center"/>
          </w:tcPr>
          <w:p w:rsidR="0006326B" w:rsidRPr="00244FC6" w:rsidRDefault="0006326B" w:rsidP="00244FC6">
            <w:pPr>
              <w:spacing w:line="240" w:lineRule="auto"/>
              <w:ind w:firstLine="0"/>
              <w:jc w:val="center"/>
              <w:rPr>
                <w:rFonts w:eastAsia="Calibri"/>
                <w:sz w:val="24"/>
                <w:szCs w:val="24"/>
              </w:rPr>
            </w:pPr>
            <w:r>
              <w:rPr>
                <w:rFonts w:eastAsia="Calibri"/>
                <w:sz w:val="24"/>
                <w:szCs w:val="24"/>
              </w:rPr>
              <w:t>2010</w:t>
            </w:r>
          </w:p>
        </w:tc>
      </w:tr>
    </w:tbl>
    <w:p w:rsidR="00244FC6" w:rsidRPr="008A74FB" w:rsidRDefault="00244FC6" w:rsidP="008A74FB">
      <w:pPr>
        <w:rPr>
          <w:lang w:eastAsia="ar-SA" w:bidi="en-US"/>
        </w:rPr>
      </w:pPr>
    </w:p>
    <w:p w:rsidR="00244FC6" w:rsidRPr="00244FC6" w:rsidRDefault="00244FC6" w:rsidP="00244FC6">
      <w:pPr>
        <w:rPr>
          <w:lang w:eastAsia="ar-SA" w:bidi="en-US"/>
        </w:rPr>
      </w:pPr>
      <w:r w:rsidRPr="00244FC6">
        <w:rPr>
          <w:lang w:eastAsia="ar-SA" w:bidi="en-US"/>
        </w:rPr>
        <w:t xml:space="preserve">Необходимость доврачебного звена здравоохранения в сельской местности определяется малой плотностью проживания населения (в отличие от компактного городского населения). </w:t>
      </w:r>
      <w:proofErr w:type="spellStart"/>
      <w:r w:rsidRPr="00244FC6">
        <w:rPr>
          <w:lang w:eastAsia="ar-SA" w:bidi="en-US"/>
        </w:rPr>
        <w:t>ФАПы</w:t>
      </w:r>
      <w:proofErr w:type="spellEnd"/>
      <w:r w:rsidRPr="00244FC6">
        <w:rPr>
          <w:lang w:eastAsia="ar-SA" w:bidi="en-US"/>
        </w:rPr>
        <w:t xml:space="preserve"> располагаются в наиболее удалённых от больницы населённых пунктах, делая медицинскую помощь для их жителей более доступной.</w:t>
      </w:r>
    </w:p>
    <w:p w:rsidR="00244FC6" w:rsidRPr="00244FC6" w:rsidRDefault="00244FC6" w:rsidP="00244FC6">
      <w:pPr>
        <w:rPr>
          <w:lang w:eastAsia="ar-SA" w:bidi="en-US"/>
        </w:rPr>
      </w:pPr>
      <w:r w:rsidRPr="00244FC6">
        <w:rPr>
          <w:lang w:eastAsia="ar-SA" w:bidi="en-US"/>
        </w:rPr>
        <w:t xml:space="preserve">Фельдшер ФАП ведёт приём населения </w:t>
      </w:r>
      <w:proofErr w:type="spellStart"/>
      <w:r w:rsidRPr="00244FC6">
        <w:rPr>
          <w:lang w:eastAsia="ar-SA" w:bidi="en-US"/>
        </w:rPr>
        <w:t>амбулаторно</w:t>
      </w:r>
      <w:proofErr w:type="spellEnd"/>
      <w:r w:rsidRPr="00244FC6">
        <w:rPr>
          <w:lang w:eastAsia="ar-SA" w:bidi="en-US"/>
        </w:rPr>
        <w:t xml:space="preserve"> и на дому, может назначать лечение в пределах компетенции фельдшера и акушерки, осуществляет патронаж детей до 3 лет, обеспечивает консультации со специалистами и выполняет врачебные предписания. Выполняет медицинское обслуживание детских дошкольных учреждений, не имеющих в своём составе медработников. ФАП оказывает неотложную медицинскую помощь на доврачебном этапе.</w:t>
      </w:r>
    </w:p>
    <w:p w:rsidR="00244FC6" w:rsidRPr="00244FC6" w:rsidRDefault="00244FC6" w:rsidP="00244FC6">
      <w:pPr>
        <w:rPr>
          <w:lang w:eastAsia="ar-SA" w:bidi="en-US"/>
        </w:rPr>
      </w:pPr>
      <w:proofErr w:type="spellStart"/>
      <w:r w:rsidRPr="00244FC6">
        <w:rPr>
          <w:lang w:eastAsia="ar-SA" w:bidi="en-US"/>
        </w:rPr>
        <w:t>ФАПы</w:t>
      </w:r>
      <w:proofErr w:type="spellEnd"/>
      <w:r w:rsidRPr="00244FC6">
        <w:rPr>
          <w:lang w:eastAsia="ar-SA" w:bidi="en-US"/>
        </w:rPr>
        <w:t xml:space="preserve"> проводят санитарно-противоэпидемическую работу на подведомственной территории: выявляют и изолируют заразных больных, проводят текущую дезинфекцию помещений, где больные пребывали, отстраняют от работы в пищеблоках, детских и лечебных учреждениях лиц, контактировавших с больными, проводят профилактические прививки.</w:t>
      </w:r>
    </w:p>
    <w:p w:rsidR="008A74FB" w:rsidRDefault="008A74FB" w:rsidP="008A74FB">
      <w:pPr>
        <w:rPr>
          <w:lang w:eastAsia="ar-SA" w:bidi="en-US"/>
        </w:rPr>
      </w:pPr>
    </w:p>
    <w:p w:rsidR="00244FC6" w:rsidRPr="00244FC6" w:rsidRDefault="00244FC6" w:rsidP="00244FC6">
      <w:pPr>
        <w:rPr>
          <w:b/>
          <w:lang w:eastAsia="ar-SA" w:bidi="en-US"/>
        </w:rPr>
      </w:pPr>
      <w:r w:rsidRPr="00244FC6">
        <w:rPr>
          <w:b/>
          <w:lang w:eastAsia="ar-SA" w:bidi="en-US"/>
        </w:rPr>
        <w:t>Спортивные объекты</w:t>
      </w:r>
    </w:p>
    <w:p w:rsidR="00244FC6" w:rsidRPr="00244FC6" w:rsidRDefault="00244FC6" w:rsidP="00244FC6">
      <w:pPr>
        <w:rPr>
          <w:lang w:eastAsia="ar-SA" w:bidi="en-US"/>
        </w:rPr>
      </w:pPr>
      <w:r w:rsidRPr="00244FC6">
        <w:rPr>
          <w:lang w:eastAsia="ar-SA" w:bidi="en-US"/>
        </w:rPr>
        <w:t>Учреждения физической культуры и спорта призваны обеспечивать равные права и возможности жителей, независимо от их доходов и благосостояния, развивать участие всех желающих в массовом спортивном движении, развивать свои спортивные достижения, привлекать детей и взрослых к занятиям физической культурой, формировать у населения устойчивые навыки здорового образа жизни.</w:t>
      </w:r>
    </w:p>
    <w:tbl>
      <w:tblPr>
        <w:tblW w:w="5079"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1715"/>
        <w:gridCol w:w="1713"/>
        <w:gridCol w:w="1445"/>
        <w:gridCol w:w="1212"/>
        <w:gridCol w:w="1143"/>
        <w:gridCol w:w="1954"/>
      </w:tblGrid>
      <w:tr w:rsidR="001F6F0B" w:rsidRPr="001F6F0B" w:rsidTr="0006326B">
        <w:trPr>
          <w:trHeight w:val="20"/>
          <w:tblHeader/>
        </w:trPr>
        <w:tc>
          <w:tcPr>
            <w:tcW w:w="278"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w:t>
            </w:r>
          </w:p>
          <w:p w:rsidR="001F6F0B" w:rsidRPr="001F6F0B" w:rsidRDefault="001F6F0B" w:rsidP="001F6F0B">
            <w:pPr>
              <w:spacing w:line="240" w:lineRule="auto"/>
              <w:ind w:firstLine="0"/>
              <w:jc w:val="center"/>
              <w:rPr>
                <w:rFonts w:eastAsia="Calibri"/>
                <w:sz w:val="24"/>
                <w:szCs w:val="24"/>
              </w:rPr>
            </w:pPr>
            <w:proofErr w:type="spellStart"/>
            <w:proofErr w:type="gramStart"/>
            <w:r w:rsidRPr="001F6F0B">
              <w:rPr>
                <w:rFonts w:eastAsia="Calibri"/>
                <w:sz w:val="24"/>
                <w:szCs w:val="24"/>
              </w:rPr>
              <w:t>п</w:t>
            </w:r>
            <w:proofErr w:type="spellEnd"/>
            <w:proofErr w:type="gramEnd"/>
            <w:r w:rsidRPr="001F6F0B">
              <w:rPr>
                <w:rFonts w:eastAsia="Calibri"/>
                <w:sz w:val="24"/>
                <w:szCs w:val="24"/>
              </w:rPr>
              <w:t>/</w:t>
            </w:r>
            <w:proofErr w:type="spellStart"/>
            <w:r w:rsidRPr="001F6F0B">
              <w:rPr>
                <w:rFonts w:eastAsia="Calibri"/>
                <w:sz w:val="24"/>
                <w:szCs w:val="24"/>
              </w:rPr>
              <w:t>п</w:t>
            </w:r>
            <w:proofErr w:type="spellEnd"/>
          </w:p>
        </w:tc>
        <w:tc>
          <w:tcPr>
            <w:tcW w:w="882"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Наименование</w:t>
            </w:r>
          </w:p>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сооружения</w:t>
            </w:r>
          </w:p>
        </w:tc>
        <w:tc>
          <w:tcPr>
            <w:tcW w:w="881"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Форма собственности</w:t>
            </w:r>
          </w:p>
        </w:tc>
        <w:tc>
          <w:tcPr>
            <w:tcW w:w="743"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Адрес</w:t>
            </w:r>
          </w:p>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учреждения</w:t>
            </w:r>
          </w:p>
        </w:tc>
        <w:tc>
          <w:tcPr>
            <w:tcW w:w="623"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Площадь, м</w:t>
            </w:r>
            <w:proofErr w:type="gramStart"/>
            <w:r w:rsidRPr="001F6F0B">
              <w:rPr>
                <w:rFonts w:eastAsia="Calibri"/>
                <w:sz w:val="24"/>
                <w:szCs w:val="24"/>
                <w:vertAlign w:val="superscript"/>
              </w:rPr>
              <w:t>2</w:t>
            </w:r>
            <w:proofErr w:type="gramEnd"/>
          </w:p>
        </w:tc>
        <w:tc>
          <w:tcPr>
            <w:tcW w:w="588"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Физ. износ</w:t>
            </w:r>
          </w:p>
        </w:tc>
        <w:tc>
          <w:tcPr>
            <w:tcW w:w="1005" w:type="pct"/>
            <w:tcBorders>
              <w:top w:val="single" w:sz="4" w:space="0" w:color="000000"/>
              <w:left w:val="single" w:sz="4" w:space="0" w:color="000000"/>
              <w:bottom w:val="single" w:sz="4" w:space="0" w:color="000000"/>
              <w:right w:val="single" w:sz="4" w:space="0" w:color="000000"/>
            </w:tcBorders>
            <w:vAlign w:val="center"/>
          </w:tcPr>
          <w:p w:rsidR="001F6F0B" w:rsidRPr="001F6F0B" w:rsidRDefault="001F6F0B" w:rsidP="001F6F0B">
            <w:pPr>
              <w:spacing w:line="240" w:lineRule="auto"/>
              <w:ind w:firstLine="0"/>
              <w:jc w:val="center"/>
              <w:rPr>
                <w:rFonts w:eastAsia="Calibri"/>
                <w:sz w:val="24"/>
                <w:szCs w:val="24"/>
              </w:rPr>
            </w:pPr>
            <w:r>
              <w:rPr>
                <w:rFonts w:eastAsia="Calibri"/>
                <w:sz w:val="24"/>
                <w:szCs w:val="24"/>
              </w:rPr>
              <w:t>Характеристика объекта</w:t>
            </w:r>
          </w:p>
        </w:tc>
      </w:tr>
      <w:tr w:rsidR="001F6F0B" w:rsidRPr="001F6F0B" w:rsidTr="001F6F0B">
        <w:trPr>
          <w:trHeight w:val="58"/>
        </w:trPr>
        <w:tc>
          <w:tcPr>
            <w:tcW w:w="278"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center"/>
              <w:rPr>
                <w:rFonts w:eastAsia="Calibri"/>
                <w:b/>
                <w:sz w:val="24"/>
                <w:szCs w:val="24"/>
              </w:rPr>
            </w:pPr>
            <w:r w:rsidRPr="001F6F0B">
              <w:rPr>
                <w:rFonts w:eastAsia="Calibri"/>
                <w:b/>
                <w:sz w:val="24"/>
                <w:szCs w:val="24"/>
              </w:rPr>
              <w:t>1</w:t>
            </w:r>
          </w:p>
        </w:tc>
        <w:tc>
          <w:tcPr>
            <w:tcW w:w="4722" w:type="pct"/>
            <w:gridSpan w:val="6"/>
            <w:tcBorders>
              <w:top w:val="single" w:sz="4" w:space="0" w:color="000000"/>
              <w:left w:val="single" w:sz="4" w:space="0" w:color="000000"/>
              <w:bottom w:val="single" w:sz="4" w:space="0" w:color="000000"/>
              <w:right w:val="single" w:sz="4" w:space="0" w:color="000000"/>
            </w:tcBorders>
            <w:vAlign w:val="center"/>
            <w:hideMark/>
          </w:tcPr>
          <w:p w:rsidR="001F6F0B" w:rsidRPr="001F6F0B" w:rsidRDefault="001F6F0B" w:rsidP="001F6F0B">
            <w:pPr>
              <w:spacing w:line="240" w:lineRule="auto"/>
              <w:ind w:firstLine="0"/>
              <w:jc w:val="center"/>
              <w:rPr>
                <w:rFonts w:eastAsia="Calibri"/>
                <w:sz w:val="24"/>
                <w:szCs w:val="24"/>
              </w:rPr>
            </w:pPr>
            <w:r w:rsidRPr="001F6F0B">
              <w:rPr>
                <w:rFonts w:eastAsia="Calibri"/>
                <w:b/>
                <w:sz w:val="24"/>
                <w:szCs w:val="24"/>
              </w:rPr>
              <w:t>Плоскостные спортивные сооружения</w:t>
            </w:r>
          </w:p>
        </w:tc>
      </w:tr>
      <w:tr w:rsidR="001F6F0B" w:rsidRPr="001F6F0B" w:rsidTr="0006326B">
        <w:trPr>
          <w:trHeight w:val="58"/>
        </w:trPr>
        <w:tc>
          <w:tcPr>
            <w:tcW w:w="278"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left="57" w:firstLine="0"/>
              <w:jc w:val="left"/>
              <w:rPr>
                <w:rFonts w:eastAsia="Calibri"/>
                <w:sz w:val="24"/>
                <w:szCs w:val="24"/>
              </w:rPr>
            </w:pPr>
          </w:p>
        </w:tc>
        <w:tc>
          <w:tcPr>
            <w:tcW w:w="882"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firstLine="0"/>
              <w:jc w:val="left"/>
              <w:rPr>
                <w:rFonts w:eastAsia="Calibri"/>
                <w:sz w:val="24"/>
                <w:szCs w:val="24"/>
              </w:rPr>
            </w:pPr>
            <w:r w:rsidRPr="001F6F0B">
              <w:rPr>
                <w:rFonts w:eastAsia="Calibri"/>
                <w:sz w:val="24"/>
                <w:szCs w:val="24"/>
              </w:rPr>
              <w:t xml:space="preserve">Отсутствуют </w:t>
            </w:r>
          </w:p>
        </w:tc>
        <w:tc>
          <w:tcPr>
            <w:tcW w:w="881"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ind w:firstLine="0"/>
              <w:jc w:val="center"/>
              <w:rPr>
                <w:rFonts w:eastAsia="Calibri"/>
                <w:sz w:val="24"/>
                <w:szCs w:val="24"/>
              </w:rPr>
            </w:pPr>
          </w:p>
        </w:tc>
        <w:tc>
          <w:tcPr>
            <w:tcW w:w="743"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firstLine="0"/>
              <w:jc w:val="left"/>
              <w:rPr>
                <w:rFonts w:eastAsia="Calibri"/>
                <w:sz w:val="24"/>
                <w:szCs w:val="24"/>
              </w:rPr>
            </w:pPr>
          </w:p>
        </w:tc>
        <w:tc>
          <w:tcPr>
            <w:tcW w:w="623"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firstLine="0"/>
              <w:jc w:val="center"/>
              <w:rPr>
                <w:rFonts w:eastAsia="Calibri"/>
                <w:sz w:val="24"/>
                <w:szCs w:val="24"/>
              </w:rPr>
            </w:pPr>
          </w:p>
        </w:tc>
        <w:tc>
          <w:tcPr>
            <w:tcW w:w="588"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firstLine="0"/>
              <w:jc w:val="center"/>
              <w:rPr>
                <w:rFonts w:eastAsia="Calibri"/>
                <w:sz w:val="24"/>
                <w:szCs w:val="24"/>
              </w:rPr>
            </w:pPr>
          </w:p>
        </w:tc>
        <w:tc>
          <w:tcPr>
            <w:tcW w:w="1005"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firstLine="0"/>
              <w:jc w:val="center"/>
              <w:rPr>
                <w:rFonts w:eastAsia="Calibri"/>
                <w:sz w:val="24"/>
                <w:szCs w:val="24"/>
              </w:rPr>
            </w:pPr>
          </w:p>
          <w:p w:rsidR="001F6F0B" w:rsidRPr="001F6F0B" w:rsidRDefault="001F6F0B" w:rsidP="001F6F0B">
            <w:pPr>
              <w:spacing w:line="240" w:lineRule="auto"/>
              <w:ind w:firstLine="0"/>
              <w:jc w:val="center"/>
              <w:rPr>
                <w:rFonts w:eastAsia="Calibri"/>
                <w:sz w:val="24"/>
                <w:szCs w:val="24"/>
              </w:rPr>
            </w:pPr>
          </w:p>
        </w:tc>
      </w:tr>
      <w:tr w:rsidR="001F6F0B" w:rsidRPr="001F6F0B" w:rsidTr="001F6F0B">
        <w:trPr>
          <w:trHeight w:val="58"/>
        </w:trPr>
        <w:tc>
          <w:tcPr>
            <w:tcW w:w="278"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center"/>
              <w:rPr>
                <w:rFonts w:eastAsia="Calibri"/>
                <w:b/>
                <w:sz w:val="24"/>
                <w:szCs w:val="24"/>
              </w:rPr>
            </w:pPr>
            <w:r w:rsidRPr="001F6F0B">
              <w:rPr>
                <w:rFonts w:eastAsia="Calibri"/>
                <w:b/>
                <w:sz w:val="24"/>
                <w:szCs w:val="24"/>
              </w:rPr>
              <w:t>2</w:t>
            </w:r>
          </w:p>
        </w:tc>
        <w:tc>
          <w:tcPr>
            <w:tcW w:w="4722" w:type="pct"/>
            <w:gridSpan w:val="6"/>
            <w:tcBorders>
              <w:top w:val="single" w:sz="4" w:space="0" w:color="000000"/>
              <w:left w:val="single" w:sz="4" w:space="0" w:color="000000"/>
              <w:bottom w:val="single" w:sz="4" w:space="0" w:color="000000"/>
              <w:right w:val="single" w:sz="4" w:space="0" w:color="000000"/>
            </w:tcBorders>
            <w:vAlign w:val="center"/>
            <w:hideMark/>
          </w:tcPr>
          <w:p w:rsidR="001F6F0B" w:rsidRPr="001F6F0B" w:rsidRDefault="001F6F0B" w:rsidP="001F6F0B">
            <w:pPr>
              <w:spacing w:line="240" w:lineRule="auto"/>
              <w:ind w:firstLine="0"/>
              <w:jc w:val="center"/>
              <w:rPr>
                <w:rFonts w:eastAsia="Calibri"/>
                <w:sz w:val="24"/>
                <w:szCs w:val="24"/>
              </w:rPr>
            </w:pPr>
            <w:r w:rsidRPr="001F6F0B">
              <w:rPr>
                <w:rFonts w:eastAsia="Calibri"/>
                <w:b/>
                <w:sz w:val="24"/>
                <w:szCs w:val="24"/>
              </w:rPr>
              <w:t>Физкультурно-спортивные залы</w:t>
            </w:r>
          </w:p>
        </w:tc>
      </w:tr>
      <w:tr w:rsidR="001F6F0B" w:rsidRPr="001F6F0B" w:rsidTr="0006326B">
        <w:trPr>
          <w:trHeight w:val="58"/>
        </w:trPr>
        <w:tc>
          <w:tcPr>
            <w:tcW w:w="278" w:type="pct"/>
            <w:tcBorders>
              <w:top w:val="single" w:sz="4" w:space="0" w:color="000000"/>
              <w:left w:val="single" w:sz="4" w:space="0" w:color="000000"/>
              <w:bottom w:val="single" w:sz="4" w:space="0" w:color="000000"/>
              <w:right w:val="single" w:sz="4" w:space="0" w:color="000000"/>
            </w:tcBorders>
          </w:tcPr>
          <w:p w:rsidR="001F6F0B" w:rsidRPr="001F6F0B" w:rsidRDefault="001F6F0B" w:rsidP="001F6F0B">
            <w:pPr>
              <w:spacing w:line="240" w:lineRule="auto"/>
              <w:ind w:left="5" w:firstLine="0"/>
              <w:jc w:val="left"/>
              <w:rPr>
                <w:rFonts w:eastAsia="Calibri"/>
                <w:sz w:val="24"/>
                <w:szCs w:val="24"/>
              </w:rPr>
            </w:pPr>
            <w:r w:rsidRPr="001F6F0B">
              <w:rPr>
                <w:rFonts w:eastAsia="Calibri"/>
                <w:sz w:val="24"/>
                <w:szCs w:val="24"/>
              </w:rPr>
              <w:t>2.1</w:t>
            </w:r>
          </w:p>
        </w:tc>
        <w:tc>
          <w:tcPr>
            <w:tcW w:w="882"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left"/>
              <w:rPr>
                <w:rFonts w:eastAsia="Calibri"/>
                <w:sz w:val="24"/>
                <w:szCs w:val="24"/>
              </w:rPr>
            </w:pPr>
            <w:r w:rsidRPr="001F6F0B">
              <w:rPr>
                <w:rFonts w:eastAsia="Calibri"/>
                <w:sz w:val="24"/>
                <w:szCs w:val="24"/>
              </w:rPr>
              <w:t>Спортивный зал</w:t>
            </w:r>
          </w:p>
        </w:tc>
        <w:tc>
          <w:tcPr>
            <w:tcW w:w="881"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местная</w:t>
            </w:r>
          </w:p>
        </w:tc>
        <w:tc>
          <w:tcPr>
            <w:tcW w:w="743"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left"/>
              <w:rPr>
                <w:rFonts w:eastAsia="Calibri"/>
                <w:sz w:val="24"/>
                <w:szCs w:val="24"/>
              </w:rPr>
            </w:pPr>
            <w:r w:rsidRPr="001F6F0B">
              <w:rPr>
                <w:rFonts w:eastAsia="Calibri"/>
                <w:color w:val="000000"/>
                <w:sz w:val="24"/>
                <w:szCs w:val="24"/>
              </w:rPr>
              <w:t xml:space="preserve">с. </w:t>
            </w:r>
            <w:proofErr w:type="spellStart"/>
            <w:r w:rsidR="0006326B">
              <w:rPr>
                <w:rFonts w:eastAsia="Calibri"/>
                <w:color w:val="000000"/>
                <w:sz w:val="24"/>
                <w:szCs w:val="24"/>
              </w:rPr>
              <w:t>Аракани</w:t>
            </w:r>
            <w:proofErr w:type="spellEnd"/>
          </w:p>
        </w:tc>
        <w:tc>
          <w:tcPr>
            <w:tcW w:w="623" w:type="pct"/>
            <w:tcBorders>
              <w:top w:val="single" w:sz="4" w:space="0" w:color="000000"/>
              <w:left w:val="single" w:sz="4" w:space="0" w:color="000000"/>
              <w:bottom w:val="single" w:sz="4" w:space="0" w:color="000000"/>
              <w:right w:val="single" w:sz="4" w:space="0" w:color="000000"/>
            </w:tcBorders>
          </w:tcPr>
          <w:p w:rsidR="001F6F0B" w:rsidRPr="001F6F0B" w:rsidRDefault="0006326B" w:rsidP="001F6F0B">
            <w:pPr>
              <w:spacing w:line="240" w:lineRule="auto"/>
              <w:ind w:firstLine="0"/>
              <w:jc w:val="center"/>
              <w:rPr>
                <w:rFonts w:eastAsia="Calibri"/>
                <w:sz w:val="24"/>
                <w:szCs w:val="24"/>
              </w:rPr>
            </w:pPr>
            <w:r>
              <w:rPr>
                <w:rFonts w:eastAsia="Calibri"/>
                <w:sz w:val="24"/>
                <w:szCs w:val="24"/>
              </w:rPr>
              <w:t>200</w:t>
            </w:r>
          </w:p>
        </w:tc>
        <w:tc>
          <w:tcPr>
            <w:tcW w:w="588" w:type="pct"/>
            <w:tcBorders>
              <w:top w:val="single" w:sz="4" w:space="0" w:color="000000"/>
              <w:left w:val="single" w:sz="4" w:space="0" w:color="000000"/>
              <w:bottom w:val="single" w:sz="4" w:space="0" w:color="000000"/>
              <w:right w:val="single" w:sz="4" w:space="0" w:color="000000"/>
            </w:tcBorders>
          </w:tcPr>
          <w:p w:rsidR="001F6F0B" w:rsidRPr="001F6F0B" w:rsidRDefault="0006326B" w:rsidP="001F6F0B">
            <w:pPr>
              <w:spacing w:line="240" w:lineRule="auto"/>
              <w:ind w:firstLine="0"/>
              <w:jc w:val="center"/>
              <w:rPr>
                <w:rFonts w:eastAsia="Calibri"/>
                <w:sz w:val="24"/>
                <w:szCs w:val="24"/>
              </w:rPr>
            </w:pPr>
            <w:r>
              <w:rPr>
                <w:rFonts w:eastAsia="Calibri"/>
                <w:sz w:val="24"/>
                <w:szCs w:val="24"/>
              </w:rPr>
              <w:t>-</w:t>
            </w:r>
          </w:p>
        </w:tc>
        <w:tc>
          <w:tcPr>
            <w:tcW w:w="1005" w:type="pct"/>
            <w:tcBorders>
              <w:top w:val="single" w:sz="4" w:space="0" w:color="000000"/>
              <w:left w:val="single" w:sz="4" w:space="0" w:color="000000"/>
              <w:bottom w:val="single" w:sz="4" w:space="0" w:color="000000"/>
              <w:right w:val="single" w:sz="4" w:space="0" w:color="000000"/>
            </w:tcBorders>
            <w:hideMark/>
          </w:tcPr>
          <w:p w:rsidR="001F6F0B" w:rsidRPr="001F6F0B" w:rsidRDefault="001F6F0B" w:rsidP="001F6F0B">
            <w:pPr>
              <w:spacing w:line="240" w:lineRule="auto"/>
              <w:ind w:firstLine="0"/>
              <w:jc w:val="center"/>
              <w:rPr>
                <w:rFonts w:eastAsia="Calibri"/>
                <w:sz w:val="24"/>
                <w:szCs w:val="24"/>
              </w:rPr>
            </w:pPr>
            <w:r w:rsidRPr="001F6F0B">
              <w:rPr>
                <w:rFonts w:eastAsia="Calibri"/>
                <w:sz w:val="24"/>
                <w:szCs w:val="24"/>
              </w:rPr>
              <w:t>хорошее</w:t>
            </w:r>
          </w:p>
        </w:tc>
      </w:tr>
    </w:tbl>
    <w:p w:rsidR="001F6F0B" w:rsidRPr="001F6F0B" w:rsidRDefault="001F6F0B" w:rsidP="001F6F0B">
      <w:pPr>
        <w:rPr>
          <w:lang w:eastAsia="ar-SA" w:bidi="en-US"/>
        </w:rPr>
      </w:pPr>
      <w:r w:rsidRPr="001F6F0B">
        <w:rPr>
          <w:lang w:eastAsia="ar-SA" w:bidi="en-US"/>
        </w:rPr>
        <w:t xml:space="preserve">Дальнейшее развитие сети объектов физической культуры и спорта в поселении по прогнозным оценкам на среднесрочную и долгосрочную перспективу будет связано с реконструкцией имеющихся мощностей и строительством новых. </w:t>
      </w:r>
    </w:p>
    <w:p w:rsidR="001F6F0B" w:rsidRPr="001F6F0B" w:rsidRDefault="001F6F0B" w:rsidP="001F6F0B">
      <w:pPr>
        <w:rPr>
          <w:lang w:eastAsia="ar-SA" w:bidi="en-US"/>
        </w:rPr>
      </w:pPr>
      <w:r w:rsidRPr="001F6F0B">
        <w:rPr>
          <w:lang w:eastAsia="ar-SA" w:bidi="en-US"/>
        </w:rPr>
        <w:lastRenderedPageBreak/>
        <w:t>Система мероприятий в области физической культуры и спорта нацелена на сохранение культурного потенциала и наследия поселения, поддержку многообразия проявлений культурной жизни, обеспечение растущих потребностей физкультурно-спортивного движения.</w:t>
      </w:r>
    </w:p>
    <w:p w:rsidR="00244FC6" w:rsidRDefault="00244FC6" w:rsidP="008A74FB">
      <w:pPr>
        <w:rPr>
          <w:lang w:eastAsia="ar-SA" w:bidi="en-US"/>
        </w:rPr>
      </w:pPr>
    </w:p>
    <w:p w:rsidR="001F6F0B" w:rsidRPr="001F6F0B" w:rsidRDefault="001F6F0B" w:rsidP="001F6F0B">
      <w:pPr>
        <w:rPr>
          <w:b/>
          <w:lang w:eastAsia="ar-SA" w:bidi="en-US"/>
        </w:rPr>
      </w:pPr>
      <w:r w:rsidRPr="001F6F0B">
        <w:rPr>
          <w:b/>
          <w:lang w:eastAsia="ar-SA" w:bidi="en-US"/>
        </w:rPr>
        <w:t>Учреждения культуры и искусства</w:t>
      </w:r>
    </w:p>
    <w:p w:rsidR="001F6F0B" w:rsidRPr="001F6F0B" w:rsidRDefault="001F6F0B" w:rsidP="001F6F0B">
      <w:pPr>
        <w:rPr>
          <w:lang w:eastAsia="ar-SA" w:bidi="en-US"/>
        </w:rPr>
      </w:pPr>
      <w:r w:rsidRPr="001F6F0B">
        <w:rPr>
          <w:lang w:eastAsia="ar-SA" w:bidi="en-US"/>
        </w:rPr>
        <w:t>Одним из важнейших условий свободного, разностороннего воспитания и развития личности, одним из основополагающих факторов социально-экономического развития государства и становления гражданского общества является культура.</w:t>
      </w:r>
    </w:p>
    <w:p w:rsidR="001F6F0B" w:rsidRPr="001F6F0B" w:rsidRDefault="001F6F0B" w:rsidP="001F6F0B">
      <w:pPr>
        <w:rPr>
          <w:lang w:eastAsia="ar-SA" w:bidi="en-US"/>
        </w:rPr>
      </w:pPr>
      <w:r w:rsidRPr="001F6F0B">
        <w:rPr>
          <w:lang w:eastAsia="ar-SA" w:bidi="en-US"/>
        </w:rPr>
        <w:t xml:space="preserve">К нормируемым учреждениям культуры и искусства повседневного уровня обслуживания относятся учреждения клубного типа с киноустановками и филиалы библиотек. Дома культуры и библиотеки совмещают функции периодического и повседневного обслуживания. </w:t>
      </w:r>
    </w:p>
    <w:p w:rsidR="001F6F0B" w:rsidRDefault="001F6F0B" w:rsidP="001F6F0B">
      <w:pPr>
        <w:rPr>
          <w:lang w:eastAsia="ar-SA" w:bidi="en-US"/>
        </w:rPr>
      </w:pPr>
      <w:r w:rsidRPr="001F6F0B">
        <w:rPr>
          <w:lang w:eastAsia="ar-SA" w:bidi="en-US"/>
        </w:rPr>
        <w:t>На территории сельского поселения расположен сельский дом культуры и сельская библиотека.</w:t>
      </w:r>
    </w:p>
    <w:p w:rsidR="001F6F0B" w:rsidRDefault="001F6F0B" w:rsidP="001F6F0B">
      <w:pPr>
        <w:rPr>
          <w:lang w:eastAsia="ar-SA" w:bidi="en-US"/>
        </w:rPr>
      </w:pPr>
    </w:p>
    <w:p w:rsidR="001F6F0B" w:rsidRPr="001F6F0B" w:rsidRDefault="001F6F0B" w:rsidP="001F6F0B">
      <w:pPr>
        <w:rPr>
          <w:b/>
          <w:lang w:eastAsia="ar-SA" w:bidi="en-US"/>
        </w:rPr>
      </w:pPr>
      <w:r w:rsidRPr="001F6F0B">
        <w:rPr>
          <w:b/>
          <w:lang w:eastAsia="ar-SA" w:bidi="en-US"/>
        </w:rPr>
        <w:t>Прочие объекты обслуживания</w:t>
      </w:r>
    </w:p>
    <w:p w:rsidR="001F6F0B" w:rsidRPr="001F6F0B" w:rsidRDefault="001F6F0B" w:rsidP="001F6F0B">
      <w:pPr>
        <w:rPr>
          <w:b/>
          <w:lang w:eastAsia="ar-SA" w:bidi="en-US"/>
        </w:rPr>
      </w:pPr>
      <w:r w:rsidRPr="001F6F0B">
        <w:rPr>
          <w:b/>
          <w:lang w:eastAsia="ar-SA" w:bidi="en-US"/>
        </w:rPr>
        <w:t>Орган местного самоуправления</w:t>
      </w:r>
    </w:p>
    <w:p w:rsidR="001F6F0B" w:rsidRPr="001F6F0B" w:rsidRDefault="001F6F0B" w:rsidP="001F6F0B">
      <w:pPr>
        <w:rPr>
          <w:lang w:eastAsia="ar-SA" w:bidi="en-US"/>
        </w:rPr>
      </w:pPr>
      <w:r w:rsidRPr="001F6F0B">
        <w:rPr>
          <w:lang w:eastAsia="ar-SA" w:bidi="en-US"/>
        </w:rPr>
        <w:t>Главным исполнительно-распорядительным органом на территории поселения является админис</w:t>
      </w:r>
      <w:r>
        <w:rPr>
          <w:lang w:eastAsia="ar-SA" w:bidi="en-US"/>
        </w:rPr>
        <w:t xml:space="preserve">трация сельского поселения «сельсовет </w:t>
      </w:r>
      <w:proofErr w:type="spellStart"/>
      <w:r>
        <w:rPr>
          <w:lang w:eastAsia="ar-SA" w:bidi="en-US"/>
        </w:rPr>
        <w:t>Араканский</w:t>
      </w:r>
      <w:proofErr w:type="spellEnd"/>
      <w:r w:rsidRPr="001F6F0B">
        <w:rPr>
          <w:lang w:eastAsia="ar-SA" w:bidi="en-US"/>
        </w:rPr>
        <w:t>».</w:t>
      </w:r>
    </w:p>
    <w:p w:rsidR="001F6F0B" w:rsidRPr="001F6F0B" w:rsidRDefault="001F6F0B" w:rsidP="001F6F0B">
      <w:pPr>
        <w:rPr>
          <w:lang w:eastAsia="ar-SA" w:bidi="en-US"/>
        </w:rPr>
      </w:pPr>
      <w:r w:rsidRPr="001F6F0B">
        <w:rPr>
          <w:lang w:eastAsia="ar-SA" w:bidi="en-US"/>
        </w:rPr>
        <w:t>Админис</w:t>
      </w:r>
      <w:r>
        <w:rPr>
          <w:lang w:eastAsia="ar-SA" w:bidi="en-US"/>
        </w:rPr>
        <w:t xml:space="preserve">трация сельского поселения «сельсовет </w:t>
      </w:r>
      <w:proofErr w:type="spellStart"/>
      <w:r>
        <w:rPr>
          <w:lang w:eastAsia="ar-SA" w:bidi="en-US"/>
        </w:rPr>
        <w:t>Араканский</w:t>
      </w:r>
      <w:proofErr w:type="spellEnd"/>
      <w:r w:rsidRPr="001F6F0B">
        <w:rPr>
          <w:lang w:eastAsia="ar-SA" w:bidi="en-US"/>
        </w:rPr>
        <w:t>» наделена полномочиями по решению вопросов местного значения и полномочиями для осуществления отдельных государственных функций, переданных органам местного самоуправления муниципального образования федеральными законами и законами Республики Дагестан.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1417"/>
        <w:gridCol w:w="1876"/>
        <w:gridCol w:w="1273"/>
        <w:gridCol w:w="2203"/>
      </w:tblGrid>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left="-145" w:right="-154" w:firstLine="0"/>
              <w:contextualSpacing/>
              <w:jc w:val="center"/>
              <w:rPr>
                <w:rFonts w:eastAsia="Calibri"/>
                <w:b/>
                <w:sz w:val="24"/>
                <w:szCs w:val="24"/>
              </w:rPr>
            </w:pPr>
            <w:r w:rsidRPr="001F6F0B">
              <w:rPr>
                <w:rFonts w:eastAsia="Calibri"/>
                <w:b/>
                <w:sz w:val="24"/>
                <w:szCs w:val="24"/>
              </w:rPr>
              <w:t>№</w:t>
            </w:r>
          </w:p>
        </w:tc>
        <w:tc>
          <w:tcPr>
            <w:tcW w:w="1185"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left="33" w:right="47" w:firstLine="34"/>
              <w:contextualSpacing/>
              <w:jc w:val="center"/>
              <w:rPr>
                <w:rFonts w:eastAsia="Calibri"/>
                <w:b/>
                <w:sz w:val="24"/>
                <w:szCs w:val="24"/>
              </w:rPr>
            </w:pPr>
            <w:r w:rsidRPr="001F6F0B">
              <w:rPr>
                <w:rFonts w:eastAsia="Calibri"/>
                <w:b/>
                <w:sz w:val="24"/>
                <w:szCs w:val="24"/>
              </w:rPr>
              <w:t xml:space="preserve">Наименования </w:t>
            </w:r>
          </w:p>
          <w:p w:rsidR="001F6F0B" w:rsidRPr="001F6F0B" w:rsidRDefault="001F6F0B" w:rsidP="001F6F0B">
            <w:pPr>
              <w:spacing w:line="276" w:lineRule="auto"/>
              <w:ind w:left="33" w:right="47" w:firstLine="34"/>
              <w:contextualSpacing/>
              <w:jc w:val="center"/>
              <w:rPr>
                <w:rFonts w:eastAsia="Calibri"/>
                <w:b/>
                <w:sz w:val="24"/>
                <w:szCs w:val="24"/>
              </w:rPr>
            </w:pPr>
            <w:r w:rsidRPr="001F6F0B">
              <w:rPr>
                <w:rFonts w:eastAsia="Calibri"/>
                <w:b/>
                <w:sz w:val="24"/>
                <w:szCs w:val="24"/>
              </w:rPr>
              <w:t>объекта</w:t>
            </w:r>
          </w:p>
        </w:tc>
        <w:tc>
          <w:tcPr>
            <w:tcW w:w="740"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left="-145" w:right="-154" w:firstLine="34"/>
              <w:contextualSpacing/>
              <w:jc w:val="center"/>
              <w:rPr>
                <w:rFonts w:eastAsia="Calibri"/>
                <w:b/>
                <w:sz w:val="24"/>
                <w:szCs w:val="24"/>
              </w:rPr>
            </w:pPr>
            <w:r w:rsidRPr="001F6F0B">
              <w:rPr>
                <w:rFonts w:eastAsia="Calibri"/>
                <w:b/>
                <w:sz w:val="24"/>
                <w:szCs w:val="24"/>
              </w:rPr>
              <w:t>Адрес объекта</w:t>
            </w:r>
          </w:p>
        </w:tc>
        <w:tc>
          <w:tcPr>
            <w:tcW w:w="980"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right="6" w:firstLine="34"/>
              <w:contextualSpacing/>
              <w:jc w:val="center"/>
              <w:rPr>
                <w:rFonts w:eastAsia="Calibri"/>
                <w:b/>
                <w:sz w:val="24"/>
                <w:szCs w:val="24"/>
              </w:rPr>
            </w:pPr>
            <w:r w:rsidRPr="001F6F0B">
              <w:rPr>
                <w:rFonts w:eastAsia="Calibri"/>
                <w:b/>
                <w:sz w:val="24"/>
                <w:szCs w:val="24"/>
              </w:rPr>
              <w:t>Характеристика</w:t>
            </w:r>
          </w:p>
        </w:tc>
        <w:tc>
          <w:tcPr>
            <w:tcW w:w="665"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firstLine="34"/>
              <w:contextualSpacing/>
              <w:jc w:val="center"/>
              <w:rPr>
                <w:rFonts w:eastAsia="Calibri"/>
                <w:b/>
                <w:sz w:val="24"/>
                <w:szCs w:val="24"/>
              </w:rPr>
            </w:pPr>
            <w:r w:rsidRPr="001F6F0B">
              <w:rPr>
                <w:rFonts w:eastAsia="Calibri"/>
                <w:b/>
                <w:sz w:val="24"/>
                <w:szCs w:val="24"/>
              </w:rPr>
              <w:t>Год постройки</w:t>
            </w:r>
          </w:p>
        </w:tc>
        <w:tc>
          <w:tcPr>
            <w:tcW w:w="1151" w:type="pct"/>
            <w:tcBorders>
              <w:top w:val="single" w:sz="4" w:space="0" w:color="auto"/>
              <w:left w:val="single" w:sz="4" w:space="0" w:color="auto"/>
              <w:bottom w:val="single" w:sz="4" w:space="0" w:color="auto"/>
              <w:right w:val="single" w:sz="4" w:space="0" w:color="auto"/>
            </w:tcBorders>
            <w:vAlign w:val="center"/>
          </w:tcPr>
          <w:p w:rsidR="001F6F0B" w:rsidRPr="001F6F0B" w:rsidRDefault="001F6F0B" w:rsidP="001F6F0B">
            <w:pPr>
              <w:spacing w:line="276" w:lineRule="auto"/>
              <w:ind w:right="-2" w:firstLine="34"/>
              <w:contextualSpacing/>
              <w:jc w:val="center"/>
              <w:rPr>
                <w:rFonts w:eastAsia="Calibri"/>
                <w:b/>
                <w:sz w:val="24"/>
                <w:szCs w:val="24"/>
              </w:rPr>
            </w:pPr>
            <w:r w:rsidRPr="001F6F0B">
              <w:rPr>
                <w:rFonts w:eastAsia="Calibri"/>
                <w:b/>
                <w:sz w:val="24"/>
                <w:szCs w:val="24"/>
              </w:rPr>
              <w:t xml:space="preserve">Состояние объекта </w:t>
            </w:r>
          </w:p>
          <w:p w:rsidR="001F6F0B" w:rsidRPr="001F6F0B" w:rsidRDefault="001F6F0B" w:rsidP="001F6F0B">
            <w:pPr>
              <w:spacing w:line="276" w:lineRule="auto"/>
              <w:ind w:right="-2" w:firstLine="34"/>
              <w:contextualSpacing/>
              <w:jc w:val="center"/>
              <w:rPr>
                <w:rFonts w:eastAsia="Calibri"/>
                <w:b/>
                <w:sz w:val="24"/>
                <w:szCs w:val="24"/>
              </w:rPr>
            </w:pPr>
            <w:r w:rsidRPr="001F6F0B">
              <w:rPr>
                <w:rFonts w:eastAsia="Calibri"/>
                <w:b/>
                <w:sz w:val="24"/>
                <w:szCs w:val="24"/>
              </w:rPr>
              <w:t>(хорошее, удовлетворительное, ветхое)</w:t>
            </w:r>
          </w:p>
        </w:tc>
      </w:tr>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left="-145" w:right="-154" w:firstLine="0"/>
              <w:contextualSpacing/>
              <w:jc w:val="center"/>
              <w:rPr>
                <w:rFonts w:eastAsia="Calibri"/>
                <w:b/>
                <w:sz w:val="24"/>
                <w:szCs w:val="24"/>
              </w:rPr>
            </w:pPr>
            <w:r w:rsidRPr="001F6F0B">
              <w:rPr>
                <w:rFonts w:eastAsia="Calibri"/>
                <w:b/>
                <w:sz w:val="24"/>
                <w:szCs w:val="24"/>
              </w:rPr>
              <w:t>1</w:t>
            </w:r>
          </w:p>
        </w:tc>
        <w:tc>
          <w:tcPr>
            <w:tcW w:w="1185"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left="33" w:right="47" w:firstLine="34"/>
              <w:contextualSpacing/>
              <w:jc w:val="center"/>
              <w:rPr>
                <w:rFonts w:eastAsia="Calibri"/>
                <w:b/>
                <w:sz w:val="24"/>
                <w:szCs w:val="24"/>
              </w:rPr>
            </w:pPr>
            <w:r w:rsidRPr="001F6F0B">
              <w:rPr>
                <w:rFonts w:eastAsia="Calibri"/>
                <w:b/>
                <w:sz w:val="24"/>
                <w:szCs w:val="24"/>
              </w:rPr>
              <w:t>2</w:t>
            </w:r>
          </w:p>
        </w:tc>
        <w:tc>
          <w:tcPr>
            <w:tcW w:w="740"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left="-145" w:right="-154" w:firstLine="34"/>
              <w:contextualSpacing/>
              <w:jc w:val="center"/>
              <w:rPr>
                <w:rFonts w:eastAsia="Calibri"/>
                <w:b/>
                <w:sz w:val="24"/>
                <w:szCs w:val="24"/>
              </w:rPr>
            </w:pPr>
            <w:r w:rsidRPr="001F6F0B">
              <w:rPr>
                <w:rFonts w:eastAsia="Calibri"/>
                <w:b/>
                <w:sz w:val="24"/>
                <w:szCs w:val="24"/>
              </w:rPr>
              <w:t>3</w:t>
            </w:r>
          </w:p>
        </w:tc>
        <w:tc>
          <w:tcPr>
            <w:tcW w:w="980"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right="6" w:firstLine="34"/>
              <w:contextualSpacing/>
              <w:jc w:val="center"/>
              <w:rPr>
                <w:rFonts w:eastAsia="Calibri"/>
                <w:b/>
                <w:sz w:val="24"/>
                <w:szCs w:val="24"/>
              </w:rPr>
            </w:pPr>
            <w:r w:rsidRPr="001F6F0B">
              <w:rPr>
                <w:rFonts w:eastAsia="Calibri"/>
                <w:b/>
                <w:sz w:val="24"/>
                <w:szCs w:val="24"/>
              </w:rPr>
              <w:t>4</w:t>
            </w:r>
          </w:p>
        </w:tc>
        <w:tc>
          <w:tcPr>
            <w:tcW w:w="665"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firstLine="34"/>
              <w:contextualSpacing/>
              <w:jc w:val="center"/>
              <w:rPr>
                <w:rFonts w:eastAsia="Calibri"/>
                <w:b/>
                <w:sz w:val="24"/>
                <w:szCs w:val="24"/>
              </w:rPr>
            </w:pPr>
            <w:r w:rsidRPr="001F6F0B">
              <w:rPr>
                <w:rFonts w:eastAsia="Calibri"/>
                <w:b/>
                <w:sz w:val="24"/>
                <w:szCs w:val="24"/>
              </w:rPr>
              <w:t>5</w:t>
            </w:r>
          </w:p>
        </w:tc>
        <w:tc>
          <w:tcPr>
            <w:tcW w:w="1151" w:type="pct"/>
            <w:tcBorders>
              <w:top w:val="single" w:sz="4" w:space="0" w:color="auto"/>
              <w:left w:val="single" w:sz="4" w:space="0" w:color="auto"/>
              <w:bottom w:val="single" w:sz="4" w:space="0" w:color="auto"/>
              <w:right w:val="single" w:sz="4" w:space="0" w:color="auto"/>
            </w:tcBorders>
            <w:vAlign w:val="center"/>
            <w:hideMark/>
          </w:tcPr>
          <w:p w:rsidR="001F6F0B" w:rsidRPr="001F6F0B" w:rsidRDefault="001F6F0B" w:rsidP="001F6F0B">
            <w:pPr>
              <w:spacing w:line="276" w:lineRule="auto"/>
              <w:ind w:right="-2" w:firstLine="34"/>
              <w:contextualSpacing/>
              <w:jc w:val="center"/>
              <w:rPr>
                <w:rFonts w:eastAsia="Calibri"/>
                <w:b/>
                <w:sz w:val="24"/>
                <w:szCs w:val="24"/>
              </w:rPr>
            </w:pPr>
            <w:r w:rsidRPr="001F6F0B">
              <w:rPr>
                <w:rFonts w:eastAsia="Calibri"/>
                <w:b/>
                <w:sz w:val="24"/>
                <w:szCs w:val="24"/>
              </w:rPr>
              <w:t>6</w:t>
            </w:r>
          </w:p>
        </w:tc>
      </w:tr>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 w:right="34" w:firstLine="0"/>
              <w:contextualSpacing/>
              <w:jc w:val="center"/>
              <w:rPr>
                <w:rFonts w:eastAsia="Calibri"/>
                <w:sz w:val="24"/>
                <w:szCs w:val="24"/>
              </w:rPr>
            </w:pPr>
            <w:r w:rsidRPr="001F6F0B">
              <w:rPr>
                <w:rFonts w:eastAsia="Calibri"/>
                <w:sz w:val="24"/>
                <w:szCs w:val="24"/>
              </w:rPr>
              <w:t>1</w:t>
            </w:r>
          </w:p>
        </w:tc>
        <w:tc>
          <w:tcPr>
            <w:tcW w:w="1185"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3" w:right="47" w:firstLine="0"/>
              <w:contextualSpacing/>
              <w:jc w:val="left"/>
              <w:rPr>
                <w:rFonts w:eastAsia="Calibri"/>
                <w:sz w:val="24"/>
                <w:szCs w:val="24"/>
              </w:rPr>
            </w:pPr>
            <w:r w:rsidRPr="001F6F0B">
              <w:rPr>
                <w:rFonts w:eastAsia="Calibri"/>
                <w:sz w:val="24"/>
                <w:szCs w:val="24"/>
              </w:rPr>
              <w:t xml:space="preserve">Администрация </w:t>
            </w:r>
            <w:r w:rsidRPr="001F6F0B">
              <w:rPr>
                <w:rFonts w:eastAsia="Calibri"/>
                <w:sz w:val="24"/>
                <w:szCs w:val="24"/>
              </w:rPr>
              <w:lastRenderedPageBreak/>
              <w:t>сельского поселения «</w:t>
            </w:r>
            <w:r>
              <w:rPr>
                <w:rFonts w:eastAsia="Calibri"/>
                <w:sz w:val="24"/>
                <w:szCs w:val="24"/>
              </w:rPr>
              <w:t xml:space="preserve">сельсовет </w:t>
            </w:r>
            <w:proofErr w:type="spellStart"/>
            <w:r>
              <w:rPr>
                <w:rFonts w:eastAsia="Calibri"/>
                <w:sz w:val="24"/>
                <w:szCs w:val="24"/>
              </w:rPr>
              <w:t>Араканский</w:t>
            </w:r>
            <w:proofErr w:type="spellEnd"/>
            <w:r w:rsidRPr="001F6F0B">
              <w:rPr>
                <w:rFonts w:eastAsia="Calibri"/>
                <w:sz w:val="24"/>
                <w:szCs w:val="24"/>
              </w:rPr>
              <w:t>»</w:t>
            </w:r>
          </w:p>
        </w:tc>
        <w:tc>
          <w:tcPr>
            <w:tcW w:w="740"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 w:right="34" w:firstLine="0"/>
              <w:contextualSpacing/>
              <w:jc w:val="left"/>
              <w:rPr>
                <w:rFonts w:eastAsia="Calibri"/>
                <w:sz w:val="24"/>
                <w:szCs w:val="24"/>
              </w:rPr>
            </w:pPr>
            <w:r w:rsidRPr="001F6F0B">
              <w:rPr>
                <w:rFonts w:eastAsia="Calibri"/>
                <w:sz w:val="24"/>
                <w:szCs w:val="24"/>
              </w:rPr>
              <w:lastRenderedPageBreak/>
              <w:t xml:space="preserve">село </w:t>
            </w:r>
            <w:proofErr w:type="spellStart"/>
            <w:r>
              <w:rPr>
                <w:rFonts w:eastAsia="Calibri"/>
                <w:sz w:val="24"/>
                <w:szCs w:val="24"/>
              </w:rPr>
              <w:lastRenderedPageBreak/>
              <w:t>Аракани</w:t>
            </w:r>
            <w:proofErr w:type="spellEnd"/>
          </w:p>
        </w:tc>
        <w:tc>
          <w:tcPr>
            <w:tcW w:w="980"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right="6" w:firstLine="0"/>
              <w:contextualSpacing/>
              <w:jc w:val="center"/>
              <w:rPr>
                <w:rFonts w:eastAsia="Calibri"/>
                <w:sz w:val="24"/>
                <w:szCs w:val="24"/>
              </w:rPr>
            </w:pPr>
            <w:r w:rsidRPr="001F6F0B">
              <w:rPr>
                <w:rFonts w:eastAsia="Calibri"/>
                <w:sz w:val="24"/>
                <w:szCs w:val="24"/>
              </w:rPr>
              <w:lastRenderedPageBreak/>
              <w:t>Нет данных</w:t>
            </w:r>
          </w:p>
        </w:tc>
        <w:tc>
          <w:tcPr>
            <w:tcW w:w="665"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firstLine="0"/>
              <w:contextualSpacing/>
              <w:jc w:val="center"/>
              <w:rPr>
                <w:rFonts w:eastAsia="Calibri"/>
                <w:sz w:val="24"/>
                <w:szCs w:val="24"/>
              </w:rPr>
            </w:pPr>
            <w:r w:rsidRPr="001F6F0B">
              <w:rPr>
                <w:rFonts w:eastAsia="Calibri"/>
                <w:sz w:val="24"/>
                <w:szCs w:val="24"/>
              </w:rPr>
              <w:t xml:space="preserve">Нет </w:t>
            </w:r>
            <w:r w:rsidRPr="001F6F0B">
              <w:rPr>
                <w:rFonts w:eastAsia="Calibri"/>
                <w:sz w:val="24"/>
                <w:szCs w:val="24"/>
              </w:rPr>
              <w:lastRenderedPageBreak/>
              <w:t>данных</w:t>
            </w:r>
          </w:p>
        </w:tc>
        <w:tc>
          <w:tcPr>
            <w:tcW w:w="1151"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right="-2" w:firstLine="0"/>
              <w:contextualSpacing/>
              <w:jc w:val="center"/>
              <w:rPr>
                <w:rFonts w:eastAsia="Calibri"/>
                <w:sz w:val="24"/>
                <w:szCs w:val="24"/>
              </w:rPr>
            </w:pPr>
            <w:r w:rsidRPr="001F6F0B">
              <w:rPr>
                <w:rFonts w:eastAsia="Calibri"/>
                <w:sz w:val="24"/>
                <w:szCs w:val="24"/>
              </w:rPr>
              <w:lastRenderedPageBreak/>
              <w:t>Удовлетворительн</w:t>
            </w:r>
            <w:r w:rsidRPr="001F6F0B">
              <w:rPr>
                <w:rFonts w:eastAsia="Calibri"/>
                <w:sz w:val="24"/>
                <w:szCs w:val="24"/>
              </w:rPr>
              <w:lastRenderedPageBreak/>
              <w:t>ое</w:t>
            </w:r>
          </w:p>
        </w:tc>
      </w:tr>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 w:right="34" w:firstLine="0"/>
              <w:contextualSpacing/>
              <w:jc w:val="center"/>
              <w:rPr>
                <w:rFonts w:eastAsia="Calibri"/>
                <w:sz w:val="24"/>
                <w:szCs w:val="24"/>
              </w:rPr>
            </w:pPr>
            <w:r w:rsidRPr="001F6F0B">
              <w:rPr>
                <w:rFonts w:eastAsia="Calibri"/>
                <w:sz w:val="24"/>
                <w:szCs w:val="24"/>
              </w:rPr>
              <w:lastRenderedPageBreak/>
              <w:t>2</w:t>
            </w:r>
          </w:p>
        </w:tc>
        <w:tc>
          <w:tcPr>
            <w:tcW w:w="1185"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3" w:right="47" w:firstLine="0"/>
              <w:contextualSpacing/>
              <w:jc w:val="left"/>
              <w:rPr>
                <w:rFonts w:eastAsia="Calibri"/>
                <w:sz w:val="24"/>
                <w:szCs w:val="24"/>
              </w:rPr>
            </w:pPr>
            <w:r w:rsidRPr="001F6F0B">
              <w:rPr>
                <w:rFonts w:eastAsia="Calibri"/>
                <w:sz w:val="24"/>
                <w:szCs w:val="24"/>
              </w:rPr>
              <w:t>Мечеть</w:t>
            </w:r>
            <w:r w:rsidR="0006326B">
              <w:rPr>
                <w:rFonts w:eastAsia="Calibri"/>
                <w:sz w:val="24"/>
                <w:szCs w:val="24"/>
              </w:rPr>
              <w:t xml:space="preserve"> </w:t>
            </w:r>
            <w:r w:rsidR="0006326B">
              <w:rPr>
                <w:rFonts w:eastAsia="Calibri"/>
                <w:color w:val="000000"/>
                <w:sz w:val="24"/>
                <w:szCs w:val="24"/>
              </w:rPr>
              <w:t>5 объектов</w:t>
            </w:r>
          </w:p>
        </w:tc>
        <w:tc>
          <w:tcPr>
            <w:tcW w:w="740"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left="-3" w:right="34" w:firstLine="0"/>
              <w:contextualSpacing/>
              <w:jc w:val="left"/>
              <w:rPr>
                <w:rFonts w:eastAsia="Calibri"/>
                <w:color w:val="000000"/>
                <w:sz w:val="24"/>
                <w:szCs w:val="24"/>
              </w:rPr>
            </w:pPr>
          </w:p>
        </w:tc>
        <w:tc>
          <w:tcPr>
            <w:tcW w:w="980"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right="6" w:firstLine="0"/>
              <w:contextualSpacing/>
              <w:jc w:val="center"/>
              <w:rPr>
                <w:rFonts w:eastAsia="Calibri"/>
                <w:sz w:val="24"/>
                <w:szCs w:val="24"/>
              </w:rPr>
            </w:pPr>
            <w:r w:rsidRPr="001F6F0B">
              <w:rPr>
                <w:rFonts w:eastAsia="Calibri"/>
                <w:sz w:val="24"/>
                <w:szCs w:val="24"/>
              </w:rPr>
              <w:t>Нет данных</w:t>
            </w:r>
          </w:p>
        </w:tc>
        <w:tc>
          <w:tcPr>
            <w:tcW w:w="665"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firstLine="0"/>
              <w:contextualSpacing/>
              <w:jc w:val="center"/>
              <w:rPr>
                <w:rFonts w:eastAsia="Calibri"/>
                <w:sz w:val="24"/>
                <w:szCs w:val="24"/>
              </w:rPr>
            </w:pPr>
            <w:r w:rsidRPr="001F6F0B">
              <w:rPr>
                <w:rFonts w:eastAsia="Calibri"/>
                <w:sz w:val="24"/>
                <w:szCs w:val="24"/>
              </w:rPr>
              <w:t>Нет данных</w:t>
            </w:r>
          </w:p>
        </w:tc>
        <w:tc>
          <w:tcPr>
            <w:tcW w:w="1151"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right="-2" w:firstLine="0"/>
              <w:contextualSpacing/>
              <w:jc w:val="center"/>
              <w:rPr>
                <w:rFonts w:eastAsia="Calibri"/>
                <w:sz w:val="24"/>
                <w:szCs w:val="24"/>
              </w:rPr>
            </w:pPr>
            <w:r w:rsidRPr="001F6F0B">
              <w:rPr>
                <w:rFonts w:eastAsia="Calibri"/>
                <w:sz w:val="24"/>
                <w:szCs w:val="24"/>
              </w:rPr>
              <w:t>Удовлетворительное</w:t>
            </w:r>
          </w:p>
        </w:tc>
      </w:tr>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 w:right="34" w:firstLine="0"/>
              <w:contextualSpacing/>
              <w:jc w:val="center"/>
              <w:rPr>
                <w:rFonts w:eastAsia="Calibri"/>
                <w:sz w:val="24"/>
                <w:szCs w:val="24"/>
              </w:rPr>
            </w:pPr>
            <w:r w:rsidRPr="001F6F0B">
              <w:rPr>
                <w:rFonts w:eastAsia="Calibri"/>
                <w:sz w:val="24"/>
                <w:szCs w:val="24"/>
              </w:rPr>
              <w:t>3</w:t>
            </w:r>
          </w:p>
        </w:tc>
        <w:tc>
          <w:tcPr>
            <w:tcW w:w="1185"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left="33" w:right="47" w:firstLine="0"/>
              <w:contextualSpacing/>
              <w:jc w:val="left"/>
              <w:rPr>
                <w:rFonts w:eastAsia="Calibri"/>
                <w:sz w:val="24"/>
                <w:szCs w:val="24"/>
              </w:rPr>
            </w:pPr>
            <w:r w:rsidRPr="001F6F0B">
              <w:rPr>
                <w:rFonts w:eastAsia="Calibri"/>
                <w:sz w:val="24"/>
                <w:szCs w:val="24"/>
              </w:rPr>
              <w:t xml:space="preserve">Медресе </w:t>
            </w:r>
          </w:p>
        </w:tc>
        <w:tc>
          <w:tcPr>
            <w:tcW w:w="740"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right="34" w:firstLine="0"/>
              <w:contextualSpacing/>
              <w:jc w:val="left"/>
              <w:rPr>
                <w:rFonts w:eastAsia="Calibri"/>
                <w:sz w:val="24"/>
                <w:szCs w:val="24"/>
              </w:rPr>
            </w:pPr>
          </w:p>
        </w:tc>
        <w:tc>
          <w:tcPr>
            <w:tcW w:w="980"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right="6" w:firstLine="0"/>
              <w:jc w:val="center"/>
              <w:rPr>
                <w:rFonts w:eastAsia="Calibri"/>
                <w:sz w:val="24"/>
                <w:szCs w:val="24"/>
              </w:rPr>
            </w:pPr>
          </w:p>
        </w:tc>
        <w:tc>
          <w:tcPr>
            <w:tcW w:w="665"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firstLine="0"/>
              <w:contextualSpacing/>
              <w:jc w:val="center"/>
              <w:rPr>
                <w:rFonts w:eastAsia="Calibri"/>
                <w:sz w:val="24"/>
                <w:szCs w:val="24"/>
              </w:rPr>
            </w:pPr>
          </w:p>
        </w:tc>
        <w:tc>
          <w:tcPr>
            <w:tcW w:w="1151"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right="-2" w:firstLine="0"/>
              <w:contextualSpacing/>
              <w:jc w:val="center"/>
              <w:rPr>
                <w:rFonts w:eastAsia="Calibri"/>
                <w:sz w:val="24"/>
                <w:szCs w:val="24"/>
              </w:rPr>
            </w:pPr>
          </w:p>
          <w:p w:rsidR="001F6F0B" w:rsidRPr="001F6F0B" w:rsidRDefault="001F6F0B" w:rsidP="001F6F0B">
            <w:pPr>
              <w:spacing w:line="240" w:lineRule="auto"/>
              <w:ind w:right="-2" w:firstLine="0"/>
              <w:contextualSpacing/>
              <w:jc w:val="center"/>
              <w:rPr>
                <w:rFonts w:eastAsia="Calibri"/>
                <w:sz w:val="24"/>
                <w:szCs w:val="24"/>
              </w:rPr>
            </w:pPr>
          </w:p>
        </w:tc>
      </w:tr>
      <w:tr w:rsidR="001F6F0B" w:rsidRPr="001F6F0B" w:rsidTr="001F6F0B">
        <w:trPr>
          <w:trHeight w:val="20"/>
        </w:trPr>
        <w:tc>
          <w:tcPr>
            <w:tcW w:w="279" w:type="pct"/>
            <w:tcBorders>
              <w:top w:val="single" w:sz="4" w:space="0" w:color="auto"/>
              <w:left w:val="single" w:sz="4" w:space="0" w:color="auto"/>
              <w:bottom w:val="single" w:sz="4" w:space="0" w:color="auto"/>
              <w:right w:val="single" w:sz="4" w:space="0" w:color="auto"/>
            </w:tcBorders>
            <w:hideMark/>
          </w:tcPr>
          <w:p w:rsidR="001F6F0B" w:rsidRPr="001F6F0B" w:rsidRDefault="001F6F0B" w:rsidP="001F6F0B">
            <w:pPr>
              <w:spacing w:line="240" w:lineRule="auto"/>
              <w:ind w:left="-3" w:right="34" w:firstLine="0"/>
              <w:contextualSpacing/>
              <w:jc w:val="center"/>
              <w:rPr>
                <w:rFonts w:eastAsia="Calibri"/>
                <w:sz w:val="24"/>
                <w:szCs w:val="24"/>
              </w:rPr>
            </w:pPr>
            <w:r w:rsidRPr="001F6F0B">
              <w:rPr>
                <w:rFonts w:eastAsia="Calibri"/>
                <w:sz w:val="24"/>
                <w:szCs w:val="24"/>
              </w:rPr>
              <w:t>4</w:t>
            </w:r>
          </w:p>
        </w:tc>
        <w:tc>
          <w:tcPr>
            <w:tcW w:w="1185"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left="33" w:right="47" w:firstLine="0"/>
              <w:contextualSpacing/>
              <w:jc w:val="left"/>
              <w:rPr>
                <w:rFonts w:eastAsia="Calibri"/>
                <w:sz w:val="24"/>
                <w:szCs w:val="24"/>
              </w:rPr>
            </w:pPr>
            <w:r w:rsidRPr="001F6F0B">
              <w:rPr>
                <w:rFonts w:eastAsia="Calibri"/>
                <w:sz w:val="24"/>
                <w:szCs w:val="24"/>
              </w:rPr>
              <w:t>Магазин</w:t>
            </w:r>
          </w:p>
        </w:tc>
        <w:tc>
          <w:tcPr>
            <w:tcW w:w="740"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right="34" w:firstLine="0"/>
              <w:contextualSpacing/>
              <w:jc w:val="left"/>
              <w:rPr>
                <w:rFonts w:eastAsia="Calibri"/>
                <w:sz w:val="24"/>
                <w:szCs w:val="24"/>
              </w:rPr>
            </w:pPr>
          </w:p>
        </w:tc>
        <w:tc>
          <w:tcPr>
            <w:tcW w:w="980" w:type="pct"/>
            <w:tcBorders>
              <w:top w:val="single" w:sz="4" w:space="0" w:color="auto"/>
              <w:left w:val="single" w:sz="4" w:space="0" w:color="auto"/>
              <w:bottom w:val="single" w:sz="4" w:space="0" w:color="auto"/>
              <w:right w:val="single" w:sz="4" w:space="0" w:color="auto"/>
            </w:tcBorders>
          </w:tcPr>
          <w:p w:rsidR="001F6F0B" w:rsidRPr="001F6F0B" w:rsidRDefault="0006326B" w:rsidP="001F6F0B">
            <w:pPr>
              <w:spacing w:line="240" w:lineRule="auto"/>
              <w:ind w:right="6" w:firstLine="0"/>
              <w:jc w:val="center"/>
              <w:rPr>
                <w:rFonts w:eastAsia="Calibri"/>
                <w:sz w:val="24"/>
                <w:szCs w:val="24"/>
              </w:rPr>
            </w:pPr>
            <w:r>
              <w:rPr>
                <w:rFonts w:eastAsia="Calibri"/>
                <w:sz w:val="24"/>
                <w:szCs w:val="24"/>
              </w:rPr>
              <w:t>62</w:t>
            </w:r>
            <w:r w:rsidR="001F6F0B" w:rsidRPr="001F6F0B">
              <w:rPr>
                <w:rFonts w:eastAsia="Calibri"/>
                <w:sz w:val="24"/>
                <w:szCs w:val="24"/>
              </w:rPr>
              <w:t xml:space="preserve"> м</w:t>
            </w:r>
            <w:proofErr w:type="gramStart"/>
            <w:r w:rsidR="001F6F0B" w:rsidRPr="001F6F0B">
              <w:rPr>
                <w:rFonts w:eastAsia="Calibri"/>
                <w:sz w:val="24"/>
                <w:szCs w:val="24"/>
                <w:vertAlign w:val="superscript"/>
              </w:rPr>
              <w:t>2</w:t>
            </w:r>
            <w:proofErr w:type="gramEnd"/>
          </w:p>
        </w:tc>
        <w:tc>
          <w:tcPr>
            <w:tcW w:w="665"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firstLine="0"/>
              <w:contextualSpacing/>
              <w:jc w:val="center"/>
              <w:rPr>
                <w:rFonts w:eastAsia="Calibri"/>
                <w:sz w:val="24"/>
                <w:szCs w:val="24"/>
              </w:rPr>
            </w:pPr>
            <w:r w:rsidRPr="001F6F0B">
              <w:rPr>
                <w:rFonts w:eastAsia="Calibri"/>
                <w:sz w:val="24"/>
                <w:szCs w:val="24"/>
              </w:rPr>
              <w:t>Нет данных</w:t>
            </w:r>
          </w:p>
        </w:tc>
        <w:tc>
          <w:tcPr>
            <w:tcW w:w="1151" w:type="pct"/>
            <w:tcBorders>
              <w:top w:val="single" w:sz="4" w:space="0" w:color="auto"/>
              <w:left w:val="single" w:sz="4" w:space="0" w:color="auto"/>
              <w:bottom w:val="single" w:sz="4" w:space="0" w:color="auto"/>
              <w:right w:val="single" w:sz="4" w:space="0" w:color="auto"/>
            </w:tcBorders>
          </w:tcPr>
          <w:p w:rsidR="001F6F0B" w:rsidRPr="001F6F0B" w:rsidRDefault="001F6F0B" w:rsidP="001F6F0B">
            <w:pPr>
              <w:spacing w:line="240" w:lineRule="auto"/>
              <w:ind w:right="-2" w:firstLine="0"/>
              <w:contextualSpacing/>
              <w:jc w:val="center"/>
              <w:rPr>
                <w:rFonts w:eastAsia="Calibri"/>
                <w:sz w:val="24"/>
                <w:szCs w:val="24"/>
              </w:rPr>
            </w:pPr>
            <w:r w:rsidRPr="001F6F0B">
              <w:rPr>
                <w:rFonts w:eastAsia="Calibri"/>
                <w:sz w:val="24"/>
                <w:szCs w:val="24"/>
              </w:rPr>
              <w:t>Удовлетворительное</w:t>
            </w:r>
          </w:p>
          <w:p w:rsidR="001F6F0B" w:rsidRPr="001F6F0B" w:rsidRDefault="001F6F0B" w:rsidP="001F6F0B">
            <w:pPr>
              <w:spacing w:line="240" w:lineRule="auto"/>
              <w:ind w:right="-2" w:firstLine="0"/>
              <w:contextualSpacing/>
              <w:jc w:val="center"/>
              <w:rPr>
                <w:rFonts w:eastAsia="Calibri"/>
                <w:sz w:val="24"/>
                <w:szCs w:val="24"/>
              </w:rPr>
            </w:pPr>
          </w:p>
        </w:tc>
      </w:tr>
    </w:tbl>
    <w:p w:rsidR="001F6F0B" w:rsidRDefault="001F6F0B" w:rsidP="001F6F0B">
      <w:pPr>
        <w:rPr>
          <w:lang w:eastAsia="ar-SA" w:bidi="en-US"/>
        </w:rPr>
      </w:pPr>
    </w:p>
    <w:p w:rsidR="001F6F0B" w:rsidRPr="001F6F0B" w:rsidRDefault="00C00D9E" w:rsidP="00364AEC">
      <w:pPr>
        <w:pStyle w:val="3"/>
        <w:rPr>
          <w:b w:val="0"/>
          <w:lang w:eastAsia="ar-SA" w:bidi="en-US"/>
        </w:rPr>
      </w:pPr>
      <w:bookmarkStart w:id="13" w:name="_Toc46492130"/>
      <w:r>
        <w:rPr>
          <w:b w:val="0"/>
          <w:lang w:eastAsia="ar-SA" w:bidi="en-US"/>
        </w:rPr>
        <w:t xml:space="preserve">2.6.1. </w:t>
      </w:r>
      <w:r w:rsidR="001F6F0B" w:rsidRPr="001F6F0B">
        <w:rPr>
          <w:b w:val="0"/>
          <w:lang w:eastAsia="ar-SA" w:bidi="en-US"/>
        </w:rPr>
        <w:t>Развитие социальной инфраструктуры</w:t>
      </w:r>
      <w:bookmarkEnd w:id="13"/>
    </w:p>
    <w:p w:rsidR="001F6F0B" w:rsidRPr="001F6F0B" w:rsidRDefault="001F6F0B" w:rsidP="001F6F0B">
      <w:pPr>
        <w:rPr>
          <w:lang w:eastAsia="ar-SA" w:bidi="en-US"/>
        </w:rPr>
      </w:pPr>
      <w:r w:rsidRPr="001F6F0B">
        <w:rPr>
          <w:lang w:eastAsia="ar-SA" w:bidi="en-US"/>
        </w:rPr>
        <w:t>В данном разделе приведены р</w:t>
      </w:r>
      <w:r>
        <w:rPr>
          <w:lang w:eastAsia="ar-SA" w:bidi="en-US"/>
        </w:rPr>
        <w:t xml:space="preserve">асчеты сельское поселение «сельсовет </w:t>
      </w:r>
      <w:proofErr w:type="spellStart"/>
      <w:r>
        <w:rPr>
          <w:lang w:eastAsia="ar-SA" w:bidi="en-US"/>
        </w:rPr>
        <w:t>Араканский</w:t>
      </w:r>
      <w:proofErr w:type="spellEnd"/>
      <w:r w:rsidRPr="001F6F0B">
        <w:rPr>
          <w:lang w:eastAsia="ar-SA" w:bidi="en-US"/>
        </w:rPr>
        <w:t>» учреждениями социального обслуживания. Расчет выполнен в соответствии с республиканскими нормативами градостроительного проектирования муниципальных образований Республики Дагестан, утвержденными Постановление Правительства Республики Дагестан от 22.01.2010 г. № 14.</w:t>
      </w:r>
    </w:p>
    <w:p w:rsidR="001F6F0B" w:rsidRPr="001F6F0B" w:rsidRDefault="001F6F0B" w:rsidP="001F6F0B">
      <w:pPr>
        <w:rPr>
          <w:lang w:eastAsia="ar-SA" w:bidi="en-US"/>
        </w:rPr>
      </w:pPr>
      <w:r w:rsidRPr="001F6F0B">
        <w:rPr>
          <w:lang w:eastAsia="ar-SA" w:bidi="en-US"/>
        </w:rPr>
        <w:t xml:space="preserve"> Устойчивый экономический рост и комплексное социально-экономическое развитие сельского поселения «сел</w:t>
      </w:r>
      <w:r>
        <w:rPr>
          <w:lang w:eastAsia="ar-SA" w:bidi="en-US"/>
        </w:rPr>
        <w:t xml:space="preserve">ьсовет </w:t>
      </w:r>
      <w:proofErr w:type="spellStart"/>
      <w:r>
        <w:rPr>
          <w:lang w:eastAsia="ar-SA" w:bidi="en-US"/>
        </w:rPr>
        <w:t>Араканский</w:t>
      </w:r>
      <w:proofErr w:type="spellEnd"/>
      <w:r w:rsidRPr="001F6F0B">
        <w:rPr>
          <w:lang w:eastAsia="ar-SA" w:bidi="en-US"/>
        </w:rPr>
        <w:t>» должны быть достигнуты через основные цели:</w:t>
      </w:r>
    </w:p>
    <w:p w:rsidR="001F6F0B" w:rsidRPr="001F6F0B" w:rsidRDefault="001F6F0B" w:rsidP="001F6F0B">
      <w:pPr>
        <w:numPr>
          <w:ilvl w:val="0"/>
          <w:numId w:val="7"/>
        </w:numPr>
        <w:rPr>
          <w:lang w:eastAsia="ar-SA" w:bidi="en-US"/>
        </w:rPr>
      </w:pPr>
      <w:r w:rsidRPr="001F6F0B">
        <w:rPr>
          <w:lang w:eastAsia="ar-SA" w:bidi="en-US"/>
        </w:rPr>
        <w:t xml:space="preserve">создание условий для сбалансированного развития экономики сельского поселения; </w:t>
      </w:r>
    </w:p>
    <w:p w:rsidR="001F6F0B" w:rsidRPr="001F6F0B" w:rsidRDefault="001F6F0B" w:rsidP="001F6F0B">
      <w:pPr>
        <w:numPr>
          <w:ilvl w:val="0"/>
          <w:numId w:val="7"/>
        </w:numPr>
        <w:rPr>
          <w:lang w:eastAsia="ar-SA" w:bidi="en-US"/>
        </w:rPr>
      </w:pPr>
      <w:r w:rsidRPr="001F6F0B">
        <w:rPr>
          <w:lang w:eastAsia="ar-SA" w:bidi="en-US"/>
        </w:rPr>
        <w:t>создание условий для развития человека и его профессиональной самореализации;</w:t>
      </w:r>
    </w:p>
    <w:p w:rsidR="001F6F0B" w:rsidRPr="001F6F0B" w:rsidRDefault="001F6F0B" w:rsidP="001F6F0B">
      <w:pPr>
        <w:numPr>
          <w:ilvl w:val="0"/>
          <w:numId w:val="7"/>
        </w:numPr>
        <w:rPr>
          <w:lang w:eastAsia="ar-SA" w:bidi="en-US"/>
        </w:rPr>
      </w:pPr>
      <w:r w:rsidRPr="001F6F0B">
        <w:rPr>
          <w:lang w:eastAsia="ar-SA" w:bidi="en-US"/>
        </w:rPr>
        <w:t>повышение качества жизни населения в сельских населенных пунктах, создание комфортных условий проживания, отдыха и воспитания детей.</w:t>
      </w:r>
    </w:p>
    <w:p w:rsidR="001F6F0B" w:rsidRPr="001F6F0B" w:rsidRDefault="001F6F0B" w:rsidP="001F6F0B">
      <w:pPr>
        <w:rPr>
          <w:lang w:eastAsia="ar-SA" w:bidi="en-US"/>
        </w:rPr>
      </w:pPr>
      <w:r w:rsidRPr="001F6F0B">
        <w:rPr>
          <w:lang w:eastAsia="ar-SA" w:bidi="en-US"/>
        </w:rPr>
        <w:t>Для достижения данных целей, как на среднесрочную, так и на долгосрочную перспективу, на территории поселения необходимо развитие качественной социальной инфраструктуры.</w:t>
      </w:r>
    </w:p>
    <w:p w:rsidR="001F6F0B" w:rsidRPr="001F6F0B" w:rsidRDefault="001F6F0B" w:rsidP="001F6F0B">
      <w:pPr>
        <w:rPr>
          <w:lang w:eastAsia="ar-SA" w:bidi="en-US"/>
        </w:rPr>
      </w:pPr>
      <w:r w:rsidRPr="001F6F0B">
        <w:rPr>
          <w:lang w:eastAsia="ar-SA" w:bidi="en-US"/>
        </w:rPr>
        <w:t>Развитее социальной инфраструктуры предполагает решение ряда задач:</w:t>
      </w:r>
    </w:p>
    <w:p w:rsidR="001F6F0B" w:rsidRPr="001F6F0B" w:rsidRDefault="001F6F0B" w:rsidP="001F6F0B">
      <w:pPr>
        <w:numPr>
          <w:ilvl w:val="0"/>
          <w:numId w:val="8"/>
        </w:numPr>
        <w:rPr>
          <w:lang w:eastAsia="ar-SA" w:bidi="en-US"/>
        </w:rPr>
      </w:pPr>
      <w:r w:rsidRPr="001F6F0B">
        <w:rPr>
          <w:lang w:eastAsia="ar-SA" w:bidi="en-US"/>
        </w:rPr>
        <w:t>развитие системы социальной поддержки населения;</w:t>
      </w:r>
    </w:p>
    <w:p w:rsidR="001F6F0B" w:rsidRPr="001F6F0B" w:rsidRDefault="001F6F0B" w:rsidP="001F6F0B">
      <w:pPr>
        <w:numPr>
          <w:ilvl w:val="0"/>
          <w:numId w:val="8"/>
        </w:numPr>
        <w:rPr>
          <w:lang w:eastAsia="ar-SA" w:bidi="en-US"/>
        </w:rPr>
      </w:pPr>
      <w:r w:rsidRPr="001F6F0B">
        <w:rPr>
          <w:lang w:eastAsia="ar-SA" w:bidi="en-US"/>
        </w:rPr>
        <w:t>развитие предоставления социальных услуг;</w:t>
      </w:r>
    </w:p>
    <w:p w:rsidR="001F6F0B" w:rsidRPr="001F6F0B" w:rsidRDefault="001F6F0B" w:rsidP="001F6F0B">
      <w:pPr>
        <w:numPr>
          <w:ilvl w:val="0"/>
          <w:numId w:val="8"/>
        </w:numPr>
        <w:rPr>
          <w:lang w:eastAsia="ar-SA" w:bidi="en-US"/>
        </w:rPr>
      </w:pPr>
      <w:r w:rsidRPr="001F6F0B">
        <w:rPr>
          <w:lang w:eastAsia="ar-SA" w:bidi="en-US"/>
        </w:rPr>
        <w:lastRenderedPageBreak/>
        <w:t xml:space="preserve">развитие социальной инфраструктуры с учетом </w:t>
      </w:r>
      <w:proofErr w:type="gramStart"/>
      <w:r w:rsidRPr="001F6F0B">
        <w:rPr>
          <w:lang w:eastAsia="ar-SA" w:bidi="en-US"/>
        </w:rPr>
        <w:t>необходимости оптимизации действующей сети учреждений бюджетной сферы</w:t>
      </w:r>
      <w:proofErr w:type="gramEnd"/>
      <w:r w:rsidRPr="001F6F0B">
        <w:rPr>
          <w:lang w:eastAsia="ar-SA" w:bidi="en-US"/>
        </w:rPr>
        <w:t>;</w:t>
      </w:r>
    </w:p>
    <w:p w:rsidR="001F6F0B" w:rsidRPr="001F6F0B" w:rsidRDefault="001F6F0B" w:rsidP="001F6F0B">
      <w:pPr>
        <w:numPr>
          <w:ilvl w:val="0"/>
          <w:numId w:val="8"/>
        </w:numPr>
        <w:rPr>
          <w:lang w:eastAsia="ar-SA" w:bidi="en-US"/>
        </w:rPr>
      </w:pPr>
      <w:r w:rsidRPr="001F6F0B">
        <w:rPr>
          <w:lang w:eastAsia="ar-SA" w:bidi="en-US"/>
        </w:rPr>
        <w:t>рост качества и доступности услуг образования и здравоохранения;</w:t>
      </w:r>
    </w:p>
    <w:p w:rsidR="001F6F0B" w:rsidRPr="001F6F0B" w:rsidRDefault="001F6F0B" w:rsidP="001F6F0B">
      <w:pPr>
        <w:numPr>
          <w:ilvl w:val="0"/>
          <w:numId w:val="8"/>
        </w:numPr>
        <w:rPr>
          <w:lang w:eastAsia="ar-SA" w:bidi="en-US"/>
        </w:rPr>
      </w:pPr>
      <w:r w:rsidRPr="001F6F0B">
        <w:rPr>
          <w:lang w:eastAsia="ar-SA" w:bidi="en-US"/>
        </w:rPr>
        <w:t>развитие спорта, массовой физической культуры во всех населенных пунктах сельского поселения;</w:t>
      </w:r>
    </w:p>
    <w:p w:rsidR="001F6F0B" w:rsidRPr="001F6F0B" w:rsidRDefault="001F6F0B" w:rsidP="001F6F0B">
      <w:pPr>
        <w:numPr>
          <w:ilvl w:val="0"/>
          <w:numId w:val="8"/>
        </w:numPr>
        <w:rPr>
          <w:lang w:eastAsia="ar-SA" w:bidi="en-US"/>
        </w:rPr>
      </w:pPr>
      <w:r w:rsidRPr="001F6F0B">
        <w:rPr>
          <w:lang w:eastAsia="ar-SA" w:bidi="en-US"/>
        </w:rPr>
        <w:t>сохранение и развитие культурного потенциала;</w:t>
      </w:r>
    </w:p>
    <w:p w:rsidR="001F6F0B" w:rsidRPr="001F6F0B" w:rsidRDefault="001F6F0B" w:rsidP="001F6F0B">
      <w:pPr>
        <w:numPr>
          <w:ilvl w:val="0"/>
          <w:numId w:val="8"/>
        </w:numPr>
        <w:rPr>
          <w:lang w:eastAsia="ar-SA" w:bidi="en-US"/>
        </w:rPr>
      </w:pPr>
      <w:r w:rsidRPr="001F6F0B">
        <w:rPr>
          <w:lang w:eastAsia="ar-SA" w:bidi="en-US"/>
        </w:rPr>
        <w:t>ведение интеллектуальной молодежной политики;</w:t>
      </w:r>
    </w:p>
    <w:p w:rsidR="001F6F0B" w:rsidRPr="001F6F0B" w:rsidRDefault="001F6F0B" w:rsidP="001F6F0B">
      <w:pPr>
        <w:numPr>
          <w:ilvl w:val="0"/>
          <w:numId w:val="8"/>
        </w:numPr>
        <w:rPr>
          <w:lang w:eastAsia="ar-SA" w:bidi="en-US"/>
        </w:rPr>
      </w:pPr>
      <w:r w:rsidRPr="001F6F0B">
        <w:rPr>
          <w:lang w:eastAsia="ar-SA" w:bidi="en-US"/>
        </w:rPr>
        <w:t>улучшение жилищных условий населения.</w:t>
      </w:r>
    </w:p>
    <w:p w:rsidR="001F6F0B" w:rsidRPr="001F6F0B" w:rsidRDefault="001F6F0B" w:rsidP="001F6F0B">
      <w:pPr>
        <w:rPr>
          <w:b/>
          <w:lang w:eastAsia="ar-SA" w:bidi="en-US"/>
        </w:rPr>
      </w:pPr>
    </w:p>
    <w:p w:rsidR="001F6F0B" w:rsidRPr="001F6F0B" w:rsidRDefault="001F6F0B" w:rsidP="001F6F0B">
      <w:pPr>
        <w:rPr>
          <w:b/>
          <w:lang w:eastAsia="ar-SA" w:bidi="en-US"/>
        </w:rPr>
      </w:pPr>
      <w:r w:rsidRPr="001F6F0B">
        <w:rPr>
          <w:b/>
          <w:lang w:eastAsia="ar-SA" w:bidi="en-US"/>
        </w:rPr>
        <w:t>Мероприятия по развитию объектов социальной инфраструктуры</w:t>
      </w:r>
    </w:p>
    <w:p w:rsidR="001F6F0B" w:rsidRPr="001F6F0B" w:rsidRDefault="001F6F0B" w:rsidP="001F6F0B">
      <w:pPr>
        <w:rPr>
          <w:lang w:eastAsia="ar-SA" w:bidi="en-US"/>
        </w:rPr>
      </w:pPr>
      <w:r w:rsidRPr="001F6F0B">
        <w:rPr>
          <w:lang w:eastAsia="ar-SA" w:bidi="en-US"/>
        </w:rPr>
        <w:t>В целях развития социальной инфрастру</w:t>
      </w:r>
      <w:r>
        <w:rPr>
          <w:lang w:eastAsia="ar-SA" w:bidi="en-US"/>
        </w:rPr>
        <w:t xml:space="preserve">ктуры сельского поселения «сельсовет </w:t>
      </w:r>
      <w:proofErr w:type="spellStart"/>
      <w:r>
        <w:rPr>
          <w:lang w:eastAsia="ar-SA" w:bidi="en-US"/>
        </w:rPr>
        <w:t>Араканский</w:t>
      </w:r>
      <w:proofErr w:type="spellEnd"/>
      <w:r w:rsidRPr="001F6F0B">
        <w:rPr>
          <w:lang w:eastAsia="ar-SA" w:bidi="en-US"/>
        </w:rPr>
        <w:t>», сформирован перечень мероприятий по развитию сети объектов социальной инфраструктуры как регионального, так и местного значения.</w:t>
      </w:r>
    </w:p>
    <w:p w:rsidR="001F6F0B" w:rsidRDefault="001F6F0B" w:rsidP="001F6F0B">
      <w:pPr>
        <w:rPr>
          <w:lang w:eastAsia="ar-SA" w:bidi="en-US"/>
        </w:rPr>
      </w:pPr>
      <w:r w:rsidRPr="001F6F0B">
        <w:rPr>
          <w:lang w:eastAsia="ar-SA" w:bidi="en-US"/>
        </w:rPr>
        <w:t>Перечень мероприятий сформирован с учетом действующих программ, нацеленных на развитие социальной инфраструктуры сельского поселения, а также перспективных планов развития.</w:t>
      </w:r>
    </w:p>
    <w:p w:rsidR="00173548" w:rsidRDefault="00173548" w:rsidP="001F6F0B">
      <w:pPr>
        <w:rPr>
          <w:lang w:eastAsia="ar-SA" w:bidi="en-US"/>
        </w:rPr>
      </w:pPr>
    </w:p>
    <w:p w:rsidR="00173548" w:rsidRDefault="00173548" w:rsidP="001F6F0B">
      <w:pPr>
        <w:rPr>
          <w:lang w:eastAsia="ar-SA" w:bidi="en-US"/>
        </w:rPr>
        <w:sectPr w:rsidR="00173548" w:rsidSect="002B25B6">
          <w:headerReference w:type="default" r:id="rId11"/>
          <w:footerReference w:type="default" r:id="rId12"/>
          <w:pgSz w:w="11906" w:h="16838"/>
          <w:pgMar w:top="1134" w:right="850" w:bottom="1134" w:left="1701" w:header="708" w:footer="708" w:gutter="0"/>
          <w:pgNumType w:start="0"/>
          <w:cols w:space="708"/>
          <w:titlePg/>
          <w:docGrid w:linePitch="360"/>
        </w:sectPr>
      </w:pPr>
    </w:p>
    <w:p w:rsidR="00173548" w:rsidRDefault="00173548" w:rsidP="001F6F0B">
      <w:pPr>
        <w:rPr>
          <w:lang w:eastAsia="ar-SA" w:bidi="en-US"/>
        </w:rPr>
      </w:pPr>
      <w:r>
        <w:rPr>
          <w:lang w:eastAsia="ar-SA" w:bidi="en-US"/>
        </w:rPr>
        <w:lastRenderedPageBreak/>
        <w:t>Расчет обеспеченности учреждениями обслуживания</w:t>
      </w:r>
    </w:p>
    <w:tbl>
      <w:tblPr>
        <w:tblW w:w="5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8"/>
        <w:gridCol w:w="2091"/>
        <w:gridCol w:w="1585"/>
        <w:gridCol w:w="2304"/>
        <w:gridCol w:w="719"/>
        <w:gridCol w:w="966"/>
        <w:gridCol w:w="2417"/>
        <w:gridCol w:w="1725"/>
        <w:gridCol w:w="1713"/>
      </w:tblGrid>
      <w:tr w:rsidR="00173548" w:rsidRPr="00173548" w:rsidTr="00173548">
        <w:trPr>
          <w:trHeight w:val="1674"/>
          <w:tblHeader/>
        </w:trPr>
        <w:tc>
          <w:tcPr>
            <w:tcW w:w="3079" w:type="pct"/>
            <w:gridSpan w:val="6"/>
            <w:shd w:val="clear" w:color="auto" w:fill="auto"/>
          </w:tcPr>
          <w:p w:rsidR="00173548" w:rsidRPr="00173548" w:rsidRDefault="00173548" w:rsidP="00173548">
            <w:pPr>
              <w:spacing w:line="240" w:lineRule="auto"/>
              <w:ind w:firstLine="0"/>
              <w:jc w:val="center"/>
              <w:rPr>
                <w:rFonts w:eastAsia="Times New Roman"/>
                <w:b/>
                <w:bCs/>
                <w:sz w:val="22"/>
                <w:szCs w:val="22"/>
              </w:rPr>
            </w:pPr>
            <w:r w:rsidRPr="00173548">
              <w:rPr>
                <w:rFonts w:eastAsia="Times New Roman"/>
                <w:b/>
                <w:bCs/>
                <w:sz w:val="22"/>
                <w:szCs w:val="22"/>
              </w:rPr>
              <w:t xml:space="preserve">Показатели </w:t>
            </w:r>
          </w:p>
        </w:tc>
        <w:tc>
          <w:tcPr>
            <w:tcW w:w="793" w:type="pct"/>
            <w:shd w:val="clear" w:color="auto" w:fill="FFFFFF"/>
            <w:vAlign w:val="center"/>
          </w:tcPr>
          <w:p w:rsidR="00173548" w:rsidRPr="00173548" w:rsidRDefault="00173548" w:rsidP="00173548">
            <w:pPr>
              <w:spacing w:after="160" w:line="240" w:lineRule="auto"/>
              <w:ind w:firstLine="0"/>
              <w:jc w:val="center"/>
              <w:rPr>
                <w:rFonts w:eastAsia="Times New Roman"/>
                <w:b/>
                <w:bCs/>
                <w:sz w:val="22"/>
                <w:szCs w:val="22"/>
              </w:rPr>
            </w:pPr>
            <w:r w:rsidRPr="00173548">
              <w:rPr>
                <w:rFonts w:eastAsia="Times New Roman"/>
                <w:b/>
                <w:sz w:val="22"/>
                <w:szCs w:val="22"/>
              </w:rPr>
              <w:t xml:space="preserve">Существующая численность, </w:t>
            </w:r>
            <w:r w:rsidRPr="00173548">
              <w:rPr>
                <w:rFonts w:eastAsia="Times New Roman"/>
                <w:b/>
                <w:sz w:val="22"/>
                <w:szCs w:val="22"/>
              </w:rPr>
              <w:br/>
              <w:t>на 01.01.2019 г.</w:t>
            </w:r>
          </w:p>
        </w:tc>
        <w:tc>
          <w:tcPr>
            <w:tcW w:w="566" w:type="pct"/>
            <w:shd w:val="clear" w:color="auto" w:fill="FFFFFF"/>
            <w:vAlign w:val="center"/>
          </w:tcPr>
          <w:p w:rsidR="00173548" w:rsidRPr="00173548" w:rsidRDefault="00173548" w:rsidP="0006326B">
            <w:pPr>
              <w:spacing w:after="160" w:line="240" w:lineRule="auto"/>
              <w:ind w:firstLine="0"/>
              <w:jc w:val="center"/>
              <w:rPr>
                <w:rFonts w:eastAsia="Times New Roman"/>
                <w:b/>
                <w:sz w:val="22"/>
                <w:szCs w:val="22"/>
              </w:rPr>
            </w:pPr>
            <w:r w:rsidRPr="00173548">
              <w:rPr>
                <w:rFonts w:eastAsia="Times New Roman"/>
                <w:b/>
                <w:sz w:val="22"/>
                <w:szCs w:val="22"/>
              </w:rPr>
              <w:t xml:space="preserve">Численность на </w:t>
            </w:r>
            <w:r w:rsidRPr="00173548">
              <w:rPr>
                <w:rFonts w:eastAsia="Times New Roman"/>
                <w:b/>
                <w:sz w:val="22"/>
                <w:szCs w:val="22"/>
              </w:rPr>
              <w:br/>
            </w:r>
            <w:r w:rsidRPr="00173548">
              <w:rPr>
                <w:rFonts w:eastAsia="Times New Roman"/>
                <w:b/>
                <w:sz w:val="22"/>
                <w:szCs w:val="22"/>
                <w:lang w:val="en-US"/>
              </w:rPr>
              <w:t>I</w:t>
            </w:r>
            <w:r w:rsidRPr="00173548">
              <w:rPr>
                <w:rFonts w:eastAsia="Times New Roman"/>
                <w:b/>
                <w:sz w:val="22"/>
                <w:szCs w:val="22"/>
              </w:rPr>
              <w:t xml:space="preserve"> очередь, на 01.01.</w:t>
            </w:r>
            <w:r w:rsidR="0006326B">
              <w:rPr>
                <w:rFonts w:eastAsia="Times New Roman"/>
                <w:b/>
                <w:sz w:val="22"/>
                <w:szCs w:val="22"/>
              </w:rPr>
              <w:t>2025</w:t>
            </w:r>
            <w:r w:rsidRPr="00173548">
              <w:rPr>
                <w:rFonts w:eastAsia="Times New Roman"/>
                <w:b/>
                <w:sz w:val="22"/>
                <w:szCs w:val="22"/>
              </w:rPr>
              <w:t xml:space="preserve"> г.</w:t>
            </w:r>
          </w:p>
        </w:tc>
        <w:tc>
          <w:tcPr>
            <w:tcW w:w="562" w:type="pct"/>
            <w:shd w:val="clear" w:color="auto" w:fill="FFFFFF"/>
            <w:vAlign w:val="center"/>
          </w:tcPr>
          <w:p w:rsidR="00173548" w:rsidRPr="00173548" w:rsidRDefault="00173548" w:rsidP="0006326B">
            <w:pPr>
              <w:spacing w:after="160" w:line="240" w:lineRule="auto"/>
              <w:ind w:firstLine="0"/>
              <w:jc w:val="center"/>
              <w:rPr>
                <w:rFonts w:eastAsia="Times New Roman"/>
                <w:b/>
                <w:bCs/>
                <w:sz w:val="22"/>
                <w:szCs w:val="22"/>
              </w:rPr>
            </w:pPr>
            <w:r w:rsidRPr="00173548">
              <w:rPr>
                <w:rFonts w:eastAsia="Times New Roman"/>
                <w:b/>
                <w:sz w:val="22"/>
                <w:szCs w:val="22"/>
              </w:rPr>
              <w:t xml:space="preserve">Численность </w:t>
            </w:r>
            <w:r w:rsidR="0006326B">
              <w:rPr>
                <w:rFonts w:eastAsia="Times New Roman"/>
                <w:b/>
                <w:sz w:val="22"/>
                <w:szCs w:val="22"/>
              </w:rPr>
              <w:t xml:space="preserve">на расчетный срок, </w:t>
            </w:r>
            <w:r w:rsidR="0006326B">
              <w:rPr>
                <w:rFonts w:eastAsia="Times New Roman"/>
                <w:b/>
                <w:sz w:val="22"/>
                <w:szCs w:val="22"/>
              </w:rPr>
              <w:br/>
              <w:t>на 01.01.2040</w:t>
            </w:r>
            <w:r w:rsidRPr="00173548">
              <w:rPr>
                <w:rFonts w:eastAsia="Times New Roman"/>
                <w:b/>
                <w:sz w:val="22"/>
                <w:szCs w:val="22"/>
              </w:rPr>
              <w:t xml:space="preserve"> г.</w:t>
            </w:r>
          </w:p>
        </w:tc>
      </w:tr>
      <w:tr w:rsidR="00173548" w:rsidRPr="00173548" w:rsidTr="00173548">
        <w:trPr>
          <w:trHeight w:val="340"/>
          <w:tblHeader/>
        </w:trPr>
        <w:tc>
          <w:tcPr>
            <w:tcW w:w="3079" w:type="pct"/>
            <w:gridSpan w:val="6"/>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Всего, чел.</w:t>
            </w:r>
          </w:p>
        </w:tc>
        <w:tc>
          <w:tcPr>
            <w:tcW w:w="793" w:type="pct"/>
            <w:shd w:val="clear" w:color="auto" w:fill="auto"/>
          </w:tcPr>
          <w:p w:rsidR="00173548" w:rsidRPr="00173548" w:rsidRDefault="0006326B" w:rsidP="00173548">
            <w:pPr>
              <w:spacing w:line="240" w:lineRule="auto"/>
              <w:ind w:firstLine="0"/>
              <w:jc w:val="center"/>
              <w:rPr>
                <w:rFonts w:eastAsia="Times New Roman"/>
                <w:b/>
                <w:bCs/>
                <w:sz w:val="24"/>
                <w:szCs w:val="24"/>
              </w:rPr>
            </w:pPr>
            <w:r>
              <w:rPr>
                <w:rFonts w:eastAsia="Times New Roman"/>
                <w:b/>
                <w:bCs/>
                <w:sz w:val="24"/>
                <w:szCs w:val="24"/>
              </w:rPr>
              <w:t>2230</w:t>
            </w:r>
          </w:p>
        </w:tc>
        <w:tc>
          <w:tcPr>
            <w:tcW w:w="566" w:type="pct"/>
            <w:shd w:val="clear" w:color="auto" w:fill="auto"/>
          </w:tcPr>
          <w:p w:rsidR="00173548" w:rsidRPr="00173548" w:rsidRDefault="0006326B" w:rsidP="00173548">
            <w:pPr>
              <w:spacing w:line="240" w:lineRule="auto"/>
              <w:ind w:firstLine="0"/>
              <w:jc w:val="center"/>
              <w:rPr>
                <w:rFonts w:eastAsia="Times New Roman"/>
                <w:b/>
                <w:bCs/>
                <w:sz w:val="24"/>
                <w:szCs w:val="24"/>
              </w:rPr>
            </w:pPr>
            <w:r>
              <w:rPr>
                <w:rFonts w:eastAsia="Times New Roman"/>
                <w:b/>
                <w:bCs/>
                <w:sz w:val="24"/>
                <w:szCs w:val="24"/>
              </w:rPr>
              <w:t>2262</w:t>
            </w:r>
          </w:p>
        </w:tc>
        <w:tc>
          <w:tcPr>
            <w:tcW w:w="562" w:type="pct"/>
            <w:shd w:val="clear" w:color="auto" w:fill="auto"/>
          </w:tcPr>
          <w:p w:rsidR="00173548" w:rsidRPr="00173548" w:rsidRDefault="0006326B" w:rsidP="00173548">
            <w:pPr>
              <w:spacing w:line="240" w:lineRule="auto"/>
              <w:ind w:firstLine="0"/>
              <w:jc w:val="center"/>
              <w:rPr>
                <w:rFonts w:eastAsia="Times New Roman"/>
                <w:b/>
                <w:bCs/>
                <w:sz w:val="24"/>
                <w:szCs w:val="24"/>
              </w:rPr>
            </w:pPr>
            <w:r>
              <w:rPr>
                <w:rFonts w:eastAsia="Times New Roman"/>
                <w:b/>
                <w:bCs/>
                <w:sz w:val="24"/>
                <w:szCs w:val="24"/>
              </w:rPr>
              <w:t>2610</w:t>
            </w:r>
          </w:p>
        </w:tc>
      </w:tr>
      <w:tr w:rsidR="00173548" w:rsidRPr="00173548" w:rsidTr="00173548">
        <w:trPr>
          <w:cantSplit/>
          <w:trHeight w:val="2474"/>
          <w:tblHeader/>
        </w:trPr>
        <w:tc>
          <w:tcPr>
            <w:tcW w:w="1250" w:type="pct"/>
            <w:gridSpan w:val="2"/>
            <w:shd w:val="clear" w:color="auto" w:fill="auto"/>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Учреждения, предприятия</w:t>
            </w:r>
          </w:p>
        </w:tc>
        <w:tc>
          <w:tcPr>
            <w:tcW w:w="520" w:type="pct"/>
            <w:shd w:val="clear" w:color="auto" w:fill="auto"/>
            <w:textDirection w:val="btLr"/>
          </w:tcPr>
          <w:p w:rsidR="00173548" w:rsidRPr="00173548" w:rsidRDefault="00173548" w:rsidP="00173548">
            <w:pPr>
              <w:spacing w:after="160" w:line="240" w:lineRule="auto"/>
              <w:ind w:left="113" w:right="113" w:firstLine="0"/>
              <w:jc w:val="center"/>
              <w:rPr>
                <w:rFonts w:eastAsia="Times New Roman"/>
                <w:b/>
                <w:bCs/>
                <w:sz w:val="24"/>
                <w:szCs w:val="24"/>
              </w:rPr>
            </w:pPr>
            <w:r w:rsidRPr="00173548">
              <w:rPr>
                <w:rFonts w:eastAsia="Times New Roman"/>
                <w:b/>
                <w:bCs/>
                <w:sz w:val="24"/>
                <w:szCs w:val="24"/>
              </w:rPr>
              <w:t>Норма обеспеченности</w:t>
            </w:r>
          </w:p>
        </w:tc>
        <w:tc>
          <w:tcPr>
            <w:tcW w:w="756" w:type="pct"/>
            <w:tcBorders>
              <w:right w:val="single" w:sz="4" w:space="0" w:color="auto"/>
            </w:tcBorders>
            <w:shd w:val="clear" w:color="auto" w:fill="auto"/>
            <w:textDirection w:val="btLr"/>
            <w:vAlign w:val="cente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Доступность</w:t>
            </w:r>
          </w:p>
        </w:tc>
        <w:tc>
          <w:tcPr>
            <w:tcW w:w="236" w:type="pct"/>
            <w:tcBorders>
              <w:left w:val="single" w:sz="4" w:space="0" w:color="auto"/>
            </w:tcBorders>
            <w:shd w:val="clear" w:color="auto" w:fill="auto"/>
            <w:textDirection w:val="btL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Проектная мощность</w:t>
            </w:r>
          </w:p>
        </w:tc>
        <w:tc>
          <w:tcPr>
            <w:tcW w:w="317" w:type="pct"/>
            <w:shd w:val="clear" w:color="auto" w:fill="auto"/>
            <w:textDirection w:val="btL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Фактический показатель</w:t>
            </w:r>
          </w:p>
        </w:tc>
        <w:tc>
          <w:tcPr>
            <w:tcW w:w="793" w:type="pct"/>
            <w:shd w:val="clear" w:color="auto" w:fill="FFFFFF"/>
            <w:vAlign w:val="cente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Необходимо по норме на текущий момент</w:t>
            </w:r>
          </w:p>
        </w:tc>
        <w:tc>
          <w:tcPr>
            <w:tcW w:w="566" w:type="pct"/>
            <w:shd w:val="clear" w:color="auto" w:fill="FFFFFF"/>
            <w:vAlign w:val="cente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Необходимо по норме на текущий момент</w:t>
            </w:r>
          </w:p>
        </w:tc>
        <w:tc>
          <w:tcPr>
            <w:tcW w:w="562" w:type="pct"/>
            <w:shd w:val="clear" w:color="auto" w:fill="FFFFFF"/>
            <w:vAlign w:val="center"/>
          </w:tcPr>
          <w:p w:rsidR="00173548" w:rsidRPr="00173548" w:rsidRDefault="00173548" w:rsidP="00173548">
            <w:pPr>
              <w:spacing w:after="160" w:line="240" w:lineRule="auto"/>
              <w:ind w:firstLine="0"/>
              <w:jc w:val="center"/>
              <w:rPr>
                <w:rFonts w:eastAsia="Times New Roman"/>
                <w:b/>
                <w:bCs/>
                <w:sz w:val="24"/>
                <w:szCs w:val="24"/>
              </w:rPr>
            </w:pPr>
            <w:r w:rsidRPr="00173548">
              <w:rPr>
                <w:rFonts w:eastAsia="Times New Roman"/>
                <w:b/>
                <w:bCs/>
                <w:sz w:val="24"/>
                <w:szCs w:val="24"/>
              </w:rPr>
              <w:t>Необходимо по норме проект на расчетный срок</w:t>
            </w:r>
          </w:p>
        </w:tc>
      </w:tr>
      <w:tr w:rsidR="00173548" w:rsidRPr="00173548" w:rsidTr="00173548">
        <w:trPr>
          <w:trHeight w:val="20"/>
          <w:tblHeader/>
        </w:trPr>
        <w:tc>
          <w:tcPr>
            <w:tcW w:w="1250" w:type="pct"/>
            <w:gridSpan w:val="2"/>
            <w:shd w:val="clear" w:color="auto" w:fill="auto"/>
            <w:hideMark/>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1</w:t>
            </w:r>
          </w:p>
        </w:tc>
        <w:tc>
          <w:tcPr>
            <w:tcW w:w="520" w:type="pct"/>
            <w:shd w:val="clear" w:color="auto" w:fill="auto"/>
            <w:hideMark/>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2</w:t>
            </w:r>
          </w:p>
        </w:tc>
        <w:tc>
          <w:tcPr>
            <w:tcW w:w="756" w:type="pct"/>
            <w:tcBorders>
              <w:right w:val="single" w:sz="4" w:space="0" w:color="auto"/>
            </w:tcBorders>
            <w:shd w:val="clear" w:color="auto" w:fill="auto"/>
            <w:hideMark/>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3</w:t>
            </w:r>
          </w:p>
        </w:tc>
        <w:tc>
          <w:tcPr>
            <w:tcW w:w="236" w:type="pct"/>
            <w:tcBorders>
              <w:left w:val="single" w:sz="4" w:space="0" w:color="auto"/>
            </w:tcBorders>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4</w:t>
            </w:r>
          </w:p>
        </w:tc>
        <w:tc>
          <w:tcPr>
            <w:tcW w:w="317" w:type="pct"/>
            <w:shd w:val="clear" w:color="auto" w:fill="auto"/>
            <w:hideMark/>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5</w:t>
            </w:r>
          </w:p>
        </w:tc>
        <w:tc>
          <w:tcPr>
            <w:tcW w:w="793" w:type="pct"/>
            <w:shd w:val="clear" w:color="auto" w:fill="auto"/>
            <w:hideMark/>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6</w:t>
            </w:r>
          </w:p>
        </w:tc>
        <w:tc>
          <w:tcPr>
            <w:tcW w:w="566" w:type="pct"/>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7</w:t>
            </w:r>
          </w:p>
        </w:tc>
        <w:tc>
          <w:tcPr>
            <w:tcW w:w="562" w:type="pct"/>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8</w:t>
            </w:r>
          </w:p>
        </w:tc>
      </w:tr>
      <w:tr w:rsidR="00173548" w:rsidRPr="00173548" w:rsidTr="00173548">
        <w:trPr>
          <w:trHeight w:val="20"/>
        </w:trPr>
        <w:tc>
          <w:tcPr>
            <w:tcW w:w="5000" w:type="pct"/>
            <w:gridSpan w:val="9"/>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Учреждения образования</w:t>
            </w:r>
          </w:p>
        </w:tc>
      </w:tr>
      <w:tr w:rsidR="00173548" w:rsidRPr="00173548" w:rsidTr="00173548">
        <w:trPr>
          <w:trHeight w:val="20"/>
        </w:trPr>
        <w:tc>
          <w:tcPr>
            <w:tcW w:w="1250" w:type="pct"/>
            <w:gridSpan w:val="2"/>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Дошкольные образовательные организации, мест</w:t>
            </w:r>
          </w:p>
        </w:tc>
        <w:tc>
          <w:tcPr>
            <w:tcW w:w="520" w:type="pct"/>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 xml:space="preserve">81 на </w:t>
            </w:r>
            <w:r w:rsidRPr="00173548">
              <w:rPr>
                <w:rFonts w:eastAsia="Times New Roman"/>
                <w:sz w:val="24"/>
                <w:szCs w:val="24"/>
              </w:rPr>
              <w:br/>
              <w:t>1 тыс. чел.</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500 м</w:t>
            </w:r>
          </w:p>
        </w:tc>
        <w:tc>
          <w:tcPr>
            <w:tcW w:w="236" w:type="pct"/>
            <w:tcBorders>
              <w:left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lang w:eastAsia="ru-RU"/>
              </w:rPr>
            </w:pPr>
            <w:r>
              <w:rPr>
                <w:rFonts w:eastAsia="Calibri"/>
                <w:color w:val="000000"/>
                <w:sz w:val="24"/>
                <w:szCs w:val="24"/>
                <w:lang w:eastAsia="ru-RU"/>
              </w:rPr>
              <w:t>30</w:t>
            </w:r>
          </w:p>
        </w:tc>
        <w:tc>
          <w:tcPr>
            <w:tcW w:w="317"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50</w:t>
            </w:r>
          </w:p>
        </w:tc>
        <w:tc>
          <w:tcPr>
            <w:tcW w:w="793" w:type="pct"/>
            <w:tcBorders>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180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bCs/>
                <w:color w:val="000000"/>
                <w:sz w:val="24"/>
                <w:szCs w:val="24"/>
              </w:rPr>
            </w:pPr>
            <w:r>
              <w:rPr>
                <w:rFonts w:eastAsia="Calibri"/>
                <w:bCs/>
                <w:color w:val="000000"/>
                <w:sz w:val="24"/>
                <w:szCs w:val="24"/>
              </w:rPr>
              <w:t>183</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211</w:t>
            </w:r>
          </w:p>
        </w:tc>
      </w:tr>
      <w:tr w:rsidR="00173548" w:rsidRPr="00173548" w:rsidTr="00173548">
        <w:trPr>
          <w:trHeight w:val="20"/>
        </w:trPr>
        <w:tc>
          <w:tcPr>
            <w:tcW w:w="1250" w:type="pct"/>
            <w:gridSpan w:val="2"/>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Общеобразовательные организации, мест</w:t>
            </w:r>
          </w:p>
        </w:tc>
        <w:tc>
          <w:tcPr>
            <w:tcW w:w="520" w:type="pct"/>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 xml:space="preserve">164 на </w:t>
            </w:r>
            <w:r w:rsidRPr="00173548">
              <w:rPr>
                <w:rFonts w:eastAsia="Times New Roman"/>
                <w:sz w:val="24"/>
                <w:szCs w:val="24"/>
              </w:rPr>
              <w:br/>
              <w:t>1 тыс. чел</w:t>
            </w:r>
          </w:p>
        </w:tc>
        <w:tc>
          <w:tcPr>
            <w:tcW w:w="756" w:type="pct"/>
            <w:tcBorders>
              <w:right w:val="single" w:sz="4" w:space="0" w:color="auto"/>
            </w:tcBorders>
            <w:shd w:val="clear" w:color="auto" w:fill="auto"/>
          </w:tcPr>
          <w:p w:rsidR="00173548" w:rsidRPr="00173548" w:rsidRDefault="00173548" w:rsidP="00173548">
            <w:pPr>
              <w:widowControl w:val="0"/>
              <w:autoSpaceDE w:val="0"/>
              <w:autoSpaceDN w:val="0"/>
              <w:adjustRightInd w:val="0"/>
              <w:spacing w:line="240" w:lineRule="auto"/>
              <w:ind w:firstLine="0"/>
              <w:jc w:val="left"/>
              <w:rPr>
                <w:rFonts w:eastAsia="Calibri"/>
                <w:color w:val="000000"/>
                <w:sz w:val="24"/>
                <w:szCs w:val="24"/>
              </w:rPr>
            </w:pPr>
            <w:r w:rsidRPr="00173548">
              <w:rPr>
                <w:rFonts w:eastAsia="Calibri"/>
                <w:color w:val="000000"/>
                <w:sz w:val="24"/>
                <w:szCs w:val="24"/>
              </w:rPr>
              <w:t xml:space="preserve">общеобразовательные организации I ступени обучения – не более </w:t>
            </w:r>
            <w:r w:rsidRPr="00173548">
              <w:rPr>
                <w:rFonts w:eastAsia="Calibri"/>
                <w:color w:val="000000"/>
                <w:sz w:val="24"/>
                <w:szCs w:val="24"/>
              </w:rPr>
              <w:br/>
              <w:t>2 км пешеходной и не более 15 минут (в одну сторону) транспортной доступности;</w:t>
            </w:r>
          </w:p>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 xml:space="preserve">общеобразовательные организации II и </w:t>
            </w:r>
            <w:r w:rsidRPr="00173548">
              <w:rPr>
                <w:rFonts w:eastAsia="Calibri"/>
                <w:color w:val="000000"/>
                <w:sz w:val="24"/>
                <w:szCs w:val="24"/>
              </w:rPr>
              <w:lastRenderedPageBreak/>
              <w:t>III ступеней обучения – не более 4 км пешеходной и не более 30 минут (в одну сторону) транспортной доступности</w:t>
            </w:r>
          </w:p>
        </w:tc>
        <w:tc>
          <w:tcPr>
            <w:tcW w:w="236" w:type="pct"/>
            <w:tcBorders>
              <w:left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lang w:eastAsia="ru-RU"/>
              </w:rPr>
            </w:pPr>
            <w:r>
              <w:rPr>
                <w:rFonts w:eastAsia="Calibri"/>
                <w:color w:val="000000"/>
                <w:sz w:val="24"/>
                <w:szCs w:val="24"/>
                <w:lang w:eastAsia="ru-RU"/>
              </w:rPr>
              <w:lastRenderedPageBreak/>
              <w:t>80</w:t>
            </w:r>
          </w:p>
        </w:tc>
        <w:tc>
          <w:tcPr>
            <w:tcW w:w="317"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134</w:t>
            </w:r>
          </w:p>
        </w:tc>
        <w:tc>
          <w:tcPr>
            <w:tcW w:w="793" w:type="pct"/>
            <w:tcBorders>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365</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bCs/>
                <w:color w:val="000000"/>
                <w:sz w:val="24"/>
                <w:szCs w:val="24"/>
              </w:rPr>
            </w:pPr>
            <w:r>
              <w:rPr>
                <w:rFonts w:eastAsia="Calibri"/>
                <w:bCs/>
                <w:color w:val="000000"/>
                <w:sz w:val="24"/>
                <w:szCs w:val="24"/>
              </w:rPr>
              <w:t>370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428</w:t>
            </w:r>
          </w:p>
        </w:tc>
      </w:tr>
      <w:tr w:rsidR="00173548" w:rsidRPr="00173548" w:rsidTr="00173548">
        <w:trPr>
          <w:trHeight w:val="20"/>
        </w:trPr>
        <w:tc>
          <w:tcPr>
            <w:tcW w:w="1250" w:type="pct"/>
            <w:gridSpan w:val="2"/>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lastRenderedPageBreak/>
              <w:t>Организации дополнительного образования, мест</w:t>
            </w:r>
          </w:p>
        </w:tc>
        <w:tc>
          <w:tcPr>
            <w:tcW w:w="520" w:type="pct"/>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10 % от общего числа учащихся</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не более 30 минут транспортной доступности</w:t>
            </w:r>
          </w:p>
        </w:tc>
        <w:tc>
          <w:tcPr>
            <w:tcW w:w="236" w:type="pct"/>
            <w:tcBorders>
              <w:lef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lang w:eastAsia="ru-RU"/>
              </w:rPr>
            </w:pPr>
            <w:r w:rsidRPr="00173548">
              <w:rPr>
                <w:rFonts w:eastAsia="Calibri"/>
                <w:color w:val="000000"/>
                <w:sz w:val="24"/>
                <w:szCs w:val="24"/>
                <w:lang w:eastAsia="ru-RU"/>
              </w:rPr>
              <w:t>0</w:t>
            </w:r>
          </w:p>
        </w:tc>
        <w:tc>
          <w:tcPr>
            <w:tcW w:w="317" w:type="pct"/>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t>0</w:t>
            </w:r>
          </w:p>
        </w:tc>
        <w:tc>
          <w:tcPr>
            <w:tcW w:w="793" w:type="pct"/>
            <w:tcBorders>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36</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bCs/>
                <w:color w:val="000000"/>
                <w:sz w:val="24"/>
                <w:szCs w:val="24"/>
              </w:rPr>
            </w:pPr>
            <w:r>
              <w:rPr>
                <w:rFonts w:eastAsia="Calibri"/>
                <w:bCs/>
                <w:color w:val="000000"/>
                <w:sz w:val="24"/>
                <w:szCs w:val="24"/>
              </w:rPr>
              <w:t>37</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42</w:t>
            </w:r>
          </w:p>
        </w:tc>
      </w:tr>
      <w:tr w:rsidR="00173548" w:rsidRPr="00173548" w:rsidTr="00173548">
        <w:trPr>
          <w:trHeight w:val="403"/>
        </w:trPr>
        <w:tc>
          <w:tcPr>
            <w:tcW w:w="564" w:type="pct"/>
            <w:vMerge w:val="restart"/>
            <w:tcBorders>
              <w:right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 xml:space="preserve">Дополнительное образование детей в </w:t>
            </w:r>
            <w:r w:rsidRPr="00173548">
              <w:rPr>
                <w:rFonts w:eastAsia="Times New Roman"/>
                <w:sz w:val="24"/>
                <w:szCs w:val="24"/>
              </w:rPr>
              <w:lastRenderedPageBreak/>
              <w:t>муниципальных образовательных организациях</w:t>
            </w:r>
          </w:p>
        </w:tc>
        <w:tc>
          <w:tcPr>
            <w:tcW w:w="686" w:type="pct"/>
            <w:tcBorders>
              <w:left w:val="single" w:sz="4" w:space="0" w:color="auto"/>
              <w:bottom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lastRenderedPageBreak/>
              <w:t>Дом детского творчества, мест</w:t>
            </w:r>
          </w:p>
        </w:tc>
        <w:tc>
          <w:tcPr>
            <w:tcW w:w="520" w:type="pct"/>
            <w:tcBorders>
              <w:bottom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3,3 % от общего числа учащихся</w:t>
            </w:r>
          </w:p>
        </w:tc>
        <w:tc>
          <w:tcPr>
            <w:tcW w:w="756" w:type="pct"/>
            <w:vMerge w:val="restar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sz w:val="24"/>
                <w:szCs w:val="24"/>
              </w:rPr>
              <w:t xml:space="preserve">для сельских населенных пунктов – не более 30 минут </w:t>
            </w:r>
            <w:r w:rsidRPr="00173548">
              <w:rPr>
                <w:rFonts w:eastAsia="Calibri"/>
                <w:sz w:val="24"/>
                <w:szCs w:val="24"/>
              </w:rPr>
              <w:lastRenderedPageBreak/>
              <w:t>транспортной доступности (в одну сторону)</w:t>
            </w:r>
          </w:p>
        </w:tc>
        <w:tc>
          <w:tcPr>
            <w:tcW w:w="236" w:type="pct"/>
            <w:tcBorders>
              <w:left w:val="single" w:sz="4" w:space="0" w:color="auto"/>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lastRenderedPageBreak/>
              <w:t>0</w:t>
            </w:r>
          </w:p>
        </w:tc>
        <w:tc>
          <w:tcPr>
            <w:tcW w:w="317" w:type="pct"/>
            <w:tcBorders>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t>0</w:t>
            </w:r>
          </w:p>
        </w:tc>
        <w:tc>
          <w:tcPr>
            <w:tcW w:w="793" w:type="pct"/>
            <w:tcBorders>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bCs/>
                <w:color w:val="000000"/>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r>
      <w:tr w:rsidR="00173548" w:rsidRPr="00173548" w:rsidTr="00173548">
        <w:trPr>
          <w:trHeight w:val="407"/>
        </w:trPr>
        <w:tc>
          <w:tcPr>
            <w:tcW w:w="564" w:type="pct"/>
            <w:vMerge/>
            <w:tcBorders>
              <w:right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p>
        </w:tc>
        <w:tc>
          <w:tcPr>
            <w:tcW w:w="686" w:type="pct"/>
            <w:tcBorders>
              <w:top w:val="single" w:sz="4" w:space="0" w:color="auto"/>
              <w:left w:val="single" w:sz="4" w:space="0" w:color="auto"/>
              <w:bottom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t>Детско-юношеская спортивная школа, мест</w:t>
            </w:r>
          </w:p>
        </w:tc>
        <w:tc>
          <w:tcPr>
            <w:tcW w:w="520" w:type="pct"/>
            <w:tcBorders>
              <w:top w:val="single" w:sz="4" w:space="0" w:color="auto"/>
              <w:bottom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2,3 % от общего числа учащихся</w:t>
            </w:r>
          </w:p>
        </w:tc>
        <w:tc>
          <w:tcPr>
            <w:tcW w:w="756" w:type="pct"/>
            <w:vMerge/>
            <w:tcBorders>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236" w:type="pct"/>
            <w:tcBorders>
              <w:top w:val="single" w:sz="4" w:space="0" w:color="auto"/>
              <w:left w:val="single" w:sz="4" w:space="0" w:color="auto"/>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t>0</w:t>
            </w:r>
          </w:p>
        </w:tc>
        <w:tc>
          <w:tcPr>
            <w:tcW w:w="317" w:type="pct"/>
            <w:tcBorders>
              <w:top w:val="single" w:sz="4" w:space="0" w:color="auto"/>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t>0</w:t>
            </w:r>
          </w:p>
        </w:tc>
        <w:tc>
          <w:tcPr>
            <w:tcW w:w="793" w:type="pct"/>
            <w:tcBorders>
              <w:top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bCs/>
                <w:color w:val="000000"/>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r>
      <w:tr w:rsidR="00173548" w:rsidRPr="00173548" w:rsidTr="00173548">
        <w:trPr>
          <w:trHeight w:val="429"/>
        </w:trPr>
        <w:tc>
          <w:tcPr>
            <w:tcW w:w="564" w:type="pct"/>
            <w:vMerge/>
            <w:tcBorders>
              <w:right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p>
        </w:tc>
        <w:tc>
          <w:tcPr>
            <w:tcW w:w="686" w:type="pct"/>
            <w:tcBorders>
              <w:top w:val="single" w:sz="4" w:space="0" w:color="auto"/>
              <w:left w:val="single" w:sz="4" w:space="0" w:color="auto"/>
            </w:tcBorders>
            <w:shd w:val="clear" w:color="auto" w:fill="auto"/>
          </w:tcPr>
          <w:p w:rsidR="00173548" w:rsidRPr="00173548" w:rsidRDefault="00173548" w:rsidP="00173548">
            <w:pPr>
              <w:spacing w:line="240" w:lineRule="auto"/>
              <w:ind w:firstLine="0"/>
              <w:jc w:val="left"/>
              <w:rPr>
                <w:rFonts w:eastAsia="Calibri"/>
                <w:sz w:val="24"/>
                <w:szCs w:val="24"/>
              </w:rPr>
            </w:pPr>
            <w:r w:rsidRPr="00173548">
              <w:rPr>
                <w:rFonts w:eastAsia="Calibri"/>
                <w:sz w:val="24"/>
                <w:szCs w:val="24"/>
              </w:rPr>
              <w:t>Детская школа искусств или музыкальная, художественная, хореографическая школа, мест</w:t>
            </w:r>
          </w:p>
        </w:tc>
        <w:tc>
          <w:tcPr>
            <w:tcW w:w="520" w:type="pct"/>
            <w:tcBorders>
              <w:top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2,7 % от общего числа учащихся</w:t>
            </w:r>
          </w:p>
        </w:tc>
        <w:tc>
          <w:tcPr>
            <w:tcW w:w="756" w:type="pct"/>
            <w:vMerge/>
            <w:tcBorders>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236" w:type="pct"/>
            <w:tcBorders>
              <w:top w:val="single" w:sz="4" w:space="0" w:color="auto"/>
              <w:lef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lang w:eastAsia="ru-RU"/>
              </w:rPr>
              <w:t>0</w:t>
            </w:r>
          </w:p>
        </w:tc>
        <w:tc>
          <w:tcPr>
            <w:tcW w:w="317" w:type="pct"/>
            <w:tcBorders>
              <w:top w:val="single" w:sz="4" w:space="0" w:color="auto"/>
            </w:tcBorders>
            <w:shd w:val="clear" w:color="auto" w:fill="auto"/>
          </w:tcPr>
          <w:p w:rsidR="00173548" w:rsidRPr="00173548" w:rsidRDefault="00173548" w:rsidP="00173548">
            <w:pPr>
              <w:spacing w:line="240" w:lineRule="auto"/>
              <w:ind w:firstLine="0"/>
              <w:jc w:val="center"/>
              <w:rPr>
                <w:rFonts w:eastAsia="Calibri"/>
                <w:b/>
                <w:color w:val="000000"/>
                <w:sz w:val="24"/>
                <w:szCs w:val="24"/>
              </w:rPr>
            </w:pPr>
            <w:r w:rsidRPr="00173548">
              <w:rPr>
                <w:rFonts w:eastAsia="Calibri"/>
                <w:color w:val="000000"/>
                <w:sz w:val="24"/>
                <w:szCs w:val="24"/>
                <w:lang w:eastAsia="ru-RU"/>
              </w:rPr>
              <w:t>0</w:t>
            </w:r>
          </w:p>
        </w:tc>
        <w:tc>
          <w:tcPr>
            <w:tcW w:w="793" w:type="pct"/>
            <w:tcBorders>
              <w:top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bCs/>
                <w:color w:val="000000"/>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r>
      <w:tr w:rsidR="00173548" w:rsidRPr="00173548" w:rsidTr="00173548">
        <w:trPr>
          <w:trHeight w:val="20"/>
        </w:trPr>
        <w:tc>
          <w:tcPr>
            <w:tcW w:w="5000" w:type="pct"/>
            <w:gridSpan w:val="9"/>
            <w:shd w:val="clear" w:color="auto" w:fill="auto"/>
          </w:tcPr>
          <w:p w:rsidR="00173548" w:rsidRPr="00173548" w:rsidRDefault="00173548" w:rsidP="00173548">
            <w:pPr>
              <w:spacing w:line="240" w:lineRule="auto"/>
              <w:ind w:firstLine="0"/>
              <w:jc w:val="center"/>
              <w:rPr>
                <w:rFonts w:eastAsia="Times New Roman"/>
                <w:b/>
                <w:bCs/>
                <w:sz w:val="24"/>
                <w:szCs w:val="24"/>
              </w:rPr>
            </w:pPr>
            <w:r w:rsidRPr="00173548">
              <w:rPr>
                <w:rFonts w:eastAsia="Times New Roman"/>
                <w:b/>
                <w:bCs/>
                <w:sz w:val="24"/>
                <w:szCs w:val="24"/>
              </w:rPr>
              <w:t>Учреждения культуры</w:t>
            </w:r>
          </w:p>
        </w:tc>
      </w:tr>
      <w:tr w:rsidR="00173548" w:rsidRPr="00173548" w:rsidTr="00173548">
        <w:trPr>
          <w:cantSplit/>
          <w:trHeight w:val="397"/>
        </w:trPr>
        <w:tc>
          <w:tcPr>
            <w:tcW w:w="1250" w:type="pct"/>
            <w:gridSpan w:val="2"/>
            <w:vMerge w:val="restart"/>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t>Сельские массовые библиотеки</w:t>
            </w:r>
          </w:p>
        </w:tc>
        <w:tc>
          <w:tcPr>
            <w:tcW w:w="520" w:type="pct"/>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t>6 тыс. ед. хранения</w:t>
            </w:r>
          </w:p>
        </w:tc>
        <w:tc>
          <w:tcPr>
            <w:tcW w:w="756" w:type="pct"/>
            <w:vMerge w:val="restar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 xml:space="preserve">для сельских поселений или их </w:t>
            </w:r>
            <w:r w:rsidRPr="00173548">
              <w:rPr>
                <w:rFonts w:eastAsia="Calibri"/>
                <w:color w:val="000000"/>
                <w:sz w:val="24"/>
                <w:szCs w:val="24"/>
              </w:rPr>
              <w:lastRenderedPageBreak/>
              <w:t>групп (из расчета 30-минутной доступности)</w:t>
            </w:r>
          </w:p>
        </w:tc>
        <w:tc>
          <w:tcPr>
            <w:tcW w:w="236" w:type="pct"/>
            <w:tcBorders>
              <w:left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lang w:eastAsia="ru-RU"/>
              </w:rPr>
            </w:pPr>
            <w:r>
              <w:rPr>
                <w:rFonts w:eastAsia="Calibri"/>
                <w:color w:val="000000"/>
                <w:sz w:val="24"/>
                <w:szCs w:val="24"/>
                <w:lang w:eastAsia="ru-RU"/>
              </w:rPr>
              <w:lastRenderedPageBreak/>
              <w:t>3</w:t>
            </w:r>
          </w:p>
        </w:tc>
        <w:tc>
          <w:tcPr>
            <w:tcW w:w="317" w:type="pct"/>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0</w:t>
            </w:r>
          </w:p>
        </w:tc>
        <w:tc>
          <w:tcPr>
            <w:tcW w:w="793" w:type="pct"/>
            <w:tcBorders>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13</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06326B">
            <w:pPr>
              <w:spacing w:line="240" w:lineRule="auto"/>
              <w:ind w:firstLine="0"/>
              <w:jc w:val="center"/>
              <w:rPr>
                <w:rFonts w:eastAsia="Calibri"/>
                <w:bCs/>
                <w:color w:val="000000"/>
                <w:sz w:val="24"/>
                <w:szCs w:val="24"/>
              </w:rPr>
            </w:pPr>
            <w:r>
              <w:rPr>
                <w:rFonts w:eastAsia="Calibri"/>
                <w:bCs/>
                <w:color w:val="000000"/>
                <w:sz w:val="24"/>
                <w:szCs w:val="24"/>
              </w:rPr>
              <w:t>13,5</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15</w:t>
            </w:r>
          </w:p>
        </w:tc>
      </w:tr>
      <w:tr w:rsidR="00173548" w:rsidRPr="00173548" w:rsidTr="00173548">
        <w:trPr>
          <w:cantSplit/>
          <w:trHeight w:val="397"/>
        </w:trPr>
        <w:tc>
          <w:tcPr>
            <w:tcW w:w="1250" w:type="pct"/>
            <w:gridSpan w:val="2"/>
            <w:vMerge/>
            <w:shd w:val="clear" w:color="auto" w:fill="auto"/>
          </w:tcPr>
          <w:p w:rsidR="00173548" w:rsidRPr="00173548" w:rsidRDefault="00173548" w:rsidP="00173548">
            <w:pPr>
              <w:spacing w:line="240" w:lineRule="auto"/>
              <w:ind w:firstLine="0"/>
              <w:jc w:val="left"/>
              <w:rPr>
                <w:rFonts w:eastAsia="Calibri"/>
                <w:sz w:val="24"/>
                <w:szCs w:val="24"/>
              </w:rPr>
            </w:pPr>
          </w:p>
        </w:tc>
        <w:tc>
          <w:tcPr>
            <w:tcW w:w="520" w:type="pct"/>
            <w:shd w:val="clear" w:color="auto" w:fill="auto"/>
          </w:tcPr>
          <w:p w:rsidR="00173548" w:rsidRPr="00173548" w:rsidRDefault="00173548" w:rsidP="00173548">
            <w:pPr>
              <w:spacing w:line="240" w:lineRule="auto"/>
              <w:ind w:firstLine="0"/>
              <w:jc w:val="left"/>
              <w:rPr>
                <w:rFonts w:eastAsia="Calibri"/>
                <w:sz w:val="24"/>
                <w:szCs w:val="24"/>
              </w:rPr>
            </w:pPr>
            <w:r w:rsidRPr="00173548">
              <w:rPr>
                <w:rFonts w:eastAsia="Calibri"/>
                <w:sz w:val="24"/>
                <w:szCs w:val="24"/>
              </w:rPr>
              <w:t>5 мест</w:t>
            </w:r>
          </w:p>
        </w:tc>
        <w:tc>
          <w:tcPr>
            <w:tcW w:w="756" w:type="pct"/>
            <w:vMerge/>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p>
        </w:tc>
        <w:tc>
          <w:tcPr>
            <w:tcW w:w="236" w:type="pct"/>
            <w:tcBorders>
              <w:lef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lang w:eastAsia="ru-RU"/>
              </w:rPr>
            </w:pPr>
            <w:r w:rsidRPr="00173548">
              <w:rPr>
                <w:rFonts w:eastAsia="Calibri"/>
                <w:color w:val="000000"/>
                <w:sz w:val="24"/>
                <w:szCs w:val="24"/>
                <w:lang w:eastAsia="ru-RU"/>
              </w:rPr>
              <w:t>0</w:t>
            </w:r>
          </w:p>
        </w:tc>
        <w:tc>
          <w:tcPr>
            <w:tcW w:w="317" w:type="pct"/>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0</w:t>
            </w:r>
          </w:p>
        </w:tc>
        <w:tc>
          <w:tcPr>
            <w:tcW w:w="793" w:type="pct"/>
            <w:tcBorders>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11</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bCs/>
                <w:color w:val="000000"/>
                <w:sz w:val="24"/>
                <w:szCs w:val="24"/>
              </w:rPr>
            </w:pPr>
            <w:r>
              <w:rPr>
                <w:rFonts w:eastAsia="Calibri"/>
                <w:bCs/>
                <w:color w:val="000000"/>
                <w:sz w:val="24"/>
                <w:szCs w:val="24"/>
              </w:rPr>
              <w:t>12</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06326B" w:rsidP="00173548">
            <w:pPr>
              <w:spacing w:line="240" w:lineRule="auto"/>
              <w:ind w:firstLine="0"/>
              <w:jc w:val="center"/>
              <w:rPr>
                <w:rFonts w:eastAsia="Calibri"/>
                <w:color w:val="000000"/>
                <w:sz w:val="24"/>
                <w:szCs w:val="24"/>
              </w:rPr>
            </w:pPr>
            <w:r>
              <w:rPr>
                <w:rFonts w:eastAsia="Calibri"/>
                <w:color w:val="000000"/>
                <w:sz w:val="24"/>
                <w:szCs w:val="24"/>
              </w:rPr>
              <w:t>13</w:t>
            </w:r>
          </w:p>
        </w:tc>
      </w:tr>
      <w:tr w:rsidR="00173548" w:rsidRPr="00173548" w:rsidTr="00173548">
        <w:trPr>
          <w:cantSplit/>
          <w:trHeight w:val="397"/>
        </w:trPr>
        <w:tc>
          <w:tcPr>
            <w:tcW w:w="1250" w:type="pct"/>
            <w:gridSpan w:val="2"/>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lastRenderedPageBreak/>
              <w:t>Клубы сельских поселений</w:t>
            </w:r>
          </w:p>
        </w:tc>
        <w:tc>
          <w:tcPr>
            <w:tcW w:w="520" w:type="pct"/>
            <w:shd w:val="clear" w:color="auto" w:fill="auto"/>
            <w:hideMark/>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sz w:val="24"/>
                <w:szCs w:val="24"/>
              </w:rPr>
              <w:t>300 мест на 1 тыс. чел.</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sz w:val="24"/>
                <w:szCs w:val="24"/>
              </w:rPr>
              <w:t xml:space="preserve">шаговая доступность 15-30 минут / транспортная доступность </w:t>
            </w:r>
            <w:r w:rsidRPr="00173548">
              <w:rPr>
                <w:rFonts w:eastAsia="Calibri"/>
                <w:sz w:val="24"/>
                <w:szCs w:val="24"/>
              </w:rPr>
              <w:br/>
              <w:t>15-30 минут</w:t>
            </w:r>
          </w:p>
        </w:tc>
        <w:tc>
          <w:tcPr>
            <w:tcW w:w="236" w:type="pct"/>
            <w:tcBorders>
              <w:lef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lang w:eastAsia="ru-RU"/>
              </w:rPr>
            </w:pPr>
            <w:r w:rsidRPr="00173548">
              <w:rPr>
                <w:rFonts w:eastAsia="Calibri"/>
                <w:color w:val="000000"/>
                <w:sz w:val="24"/>
                <w:szCs w:val="24"/>
                <w:lang w:eastAsia="ru-RU"/>
              </w:rPr>
              <w:t>100</w:t>
            </w:r>
          </w:p>
        </w:tc>
        <w:tc>
          <w:tcPr>
            <w:tcW w:w="317" w:type="pct"/>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50</w:t>
            </w:r>
          </w:p>
        </w:tc>
        <w:tc>
          <w:tcPr>
            <w:tcW w:w="793" w:type="pct"/>
            <w:tcBorders>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150</w:t>
            </w:r>
          </w:p>
        </w:tc>
        <w:tc>
          <w:tcPr>
            <w:tcW w:w="56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bCs/>
                <w:color w:val="000000"/>
                <w:sz w:val="24"/>
                <w:szCs w:val="24"/>
              </w:rPr>
            </w:pPr>
            <w:r w:rsidRPr="00173548">
              <w:rPr>
                <w:rFonts w:eastAsia="Calibri"/>
                <w:bCs/>
                <w:color w:val="000000"/>
                <w:sz w:val="24"/>
                <w:szCs w:val="24"/>
              </w:rPr>
              <w:t>168</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240</w:t>
            </w:r>
          </w:p>
        </w:tc>
      </w:tr>
      <w:tr w:rsidR="00173548" w:rsidRPr="00173548" w:rsidTr="00173548">
        <w:trPr>
          <w:trHeight w:val="20"/>
        </w:trPr>
        <w:tc>
          <w:tcPr>
            <w:tcW w:w="5000" w:type="pct"/>
            <w:gridSpan w:val="9"/>
            <w:shd w:val="clear" w:color="auto" w:fill="auto"/>
          </w:tcPr>
          <w:p w:rsidR="00173548" w:rsidRPr="00173548" w:rsidRDefault="00173548" w:rsidP="00173548">
            <w:pPr>
              <w:spacing w:line="240" w:lineRule="auto"/>
              <w:ind w:firstLine="0"/>
              <w:jc w:val="center"/>
              <w:rPr>
                <w:rFonts w:eastAsia="Times New Roman"/>
                <w:sz w:val="24"/>
                <w:szCs w:val="24"/>
              </w:rPr>
            </w:pPr>
            <w:r w:rsidRPr="00173548">
              <w:rPr>
                <w:rFonts w:eastAsia="Calibri"/>
                <w:sz w:val="24"/>
                <w:szCs w:val="24"/>
              </w:rPr>
              <w:br w:type="page"/>
            </w:r>
            <w:r w:rsidRPr="00173548">
              <w:rPr>
                <w:rFonts w:eastAsia="Times New Roman"/>
                <w:b/>
                <w:bCs/>
                <w:sz w:val="24"/>
                <w:szCs w:val="24"/>
              </w:rPr>
              <w:t>Физкультурно-спортивные сооружения</w:t>
            </w:r>
          </w:p>
        </w:tc>
      </w:tr>
      <w:tr w:rsidR="00173548" w:rsidRPr="00173548" w:rsidTr="00173548">
        <w:trPr>
          <w:trHeight w:val="20"/>
        </w:trPr>
        <w:tc>
          <w:tcPr>
            <w:tcW w:w="1250" w:type="pct"/>
            <w:gridSpan w:val="2"/>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Calibri"/>
                <w:sz w:val="24"/>
                <w:szCs w:val="24"/>
              </w:rPr>
              <w:t>Плоскостные спортивные сооружения</w:t>
            </w:r>
          </w:p>
        </w:tc>
        <w:tc>
          <w:tcPr>
            <w:tcW w:w="520" w:type="pct"/>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 xml:space="preserve">0,8 га на </w:t>
            </w:r>
            <w:r w:rsidRPr="00173548">
              <w:rPr>
                <w:rFonts w:eastAsia="Times New Roman"/>
                <w:sz w:val="24"/>
                <w:szCs w:val="24"/>
              </w:rPr>
              <w:br/>
              <w:t>1 тыс. чел.</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color w:val="000000"/>
                <w:sz w:val="24"/>
                <w:szCs w:val="24"/>
              </w:rPr>
              <w:t>1500 м.</w:t>
            </w:r>
          </w:p>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 xml:space="preserve">Радиус пешеходной доступности для открытых плоскостных </w:t>
            </w:r>
            <w:r w:rsidRPr="00173548">
              <w:rPr>
                <w:rFonts w:eastAsia="Calibri"/>
                <w:color w:val="000000"/>
                <w:sz w:val="24"/>
                <w:szCs w:val="24"/>
              </w:rPr>
              <w:lastRenderedPageBreak/>
              <w:t>физкультурно-спортивных сооружений не должен превышать 300 м.</w:t>
            </w:r>
          </w:p>
        </w:tc>
        <w:tc>
          <w:tcPr>
            <w:tcW w:w="236" w:type="pct"/>
            <w:tcBorders>
              <w:right w:val="single" w:sz="4" w:space="0" w:color="auto"/>
            </w:tcBorders>
            <w:shd w:val="clear" w:color="auto" w:fill="auto"/>
          </w:tcPr>
          <w:p w:rsidR="00173548" w:rsidRPr="00173548" w:rsidRDefault="000C6D94" w:rsidP="000C6D94">
            <w:pPr>
              <w:spacing w:line="240" w:lineRule="auto"/>
              <w:ind w:firstLine="0"/>
              <w:jc w:val="center"/>
              <w:rPr>
                <w:rFonts w:eastAsia="Calibri"/>
                <w:color w:val="000000"/>
                <w:sz w:val="24"/>
                <w:szCs w:val="24"/>
                <w:lang w:eastAsia="ru-RU"/>
              </w:rPr>
            </w:pPr>
            <w:r>
              <w:rPr>
                <w:rFonts w:eastAsia="Calibri"/>
                <w:color w:val="000000"/>
                <w:sz w:val="24"/>
                <w:szCs w:val="24"/>
                <w:lang w:eastAsia="ru-RU"/>
              </w:rPr>
              <w:lastRenderedPageBreak/>
              <w:t>-</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w:t>
            </w:r>
          </w:p>
        </w:tc>
        <w:tc>
          <w:tcPr>
            <w:tcW w:w="793" w:type="pct"/>
            <w:tcBorders>
              <w:top w:val="single" w:sz="4" w:space="0" w:color="auto"/>
              <w:left w:val="single" w:sz="4" w:space="0" w:color="auto"/>
              <w:bottom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1,7</w:t>
            </w:r>
          </w:p>
        </w:tc>
        <w:tc>
          <w:tcPr>
            <w:tcW w:w="566"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1,8</w:t>
            </w:r>
          </w:p>
        </w:tc>
        <w:tc>
          <w:tcPr>
            <w:tcW w:w="562"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2</w:t>
            </w:r>
          </w:p>
        </w:tc>
      </w:tr>
      <w:tr w:rsidR="00173548" w:rsidRPr="00173548" w:rsidTr="00173548">
        <w:trPr>
          <w:trHeight w:val="20"/>
        </w:trPr>
        <w:tc>
          <w:tcPr>
            <w:tcW w:w="1250" w:type="pct"/>
            <w:gridSpan w:val="2"/>
            <w:shd w:val="clear" w:color="auto" w:fill="auto"/>
            <w:hideMark/>
          </w:tcPr>
          <w:p w:rsidR="00173548" w:rsidRPr="00173548" w:rsidRDefault="000C6D94" w:rsidP="00173548">
            <w:pPr>
              <w:spacing w:line="240" w:lineRule="auto"/>
              <w:ind w:firstLine="0"/>
              <w:jc w:val="left"/>
              <w:rPr>
                <w:rFonts w:eastAsia="Times New Roman"/>
                <w:sz w:val="24"/>
                <w:szCs w:val="24"/>
              </w:rPr>
            </w:pPr>
            <w:r>
              <w:rPr>
                <w:rFonts w:eastAsia="Times New Roman"/>
                <w:sz w:val="24"/>
                <w:szCs w:val="24"/>
              </w:rPr>
              <w:lastRenderedPageBreak/>
              <w:t>Спортивные залы</w:t>
            </w:r>
          </w:p>
        </w:tc>
        <w:tc>
          <w:tcPr>
            <w:tcW w:w="520" w:type="pct"/>
            <w:shd w:val="clear" w:color="auto" w:fill="auto"/>
            <w:hideMark/>
          </w:tcPr>
          <w:p w:rsidR="00173548" w:rsidRPr="00173548" w:rsidRDefault="00173548" w:rsidP="00173548">
            <w:pPr>
              <w:spacing w:line="240" w:lineRule="auto"/>
              <w:ind w:firstLine="0"/>
              <w:jc w:val="left"/>
              <w:rPr>
                <w:rFonts w:eastAsia="Times New Roman"/>
                <w:sz w:val="24"/>
                <w:szCs w:val="24"/>
              </w:rPr>
            </w:pPr>
            <w:r w:rsidRPr="00173548">
              <w:rPr>
                <w:rFonts w:eastAsia="Times New Roman"/>
                <w:sz w:val="24"/>
                <w:szCs w:val="24"/>
              </w:rPr>
              <w:t>80 м</w:t>
            </w:r>
            <w:proofErr w:type="gramStart"/>
            <w:r w:rsidRPr="00173548">
              <w:rPr>
                <w:rFonts w:eastAsia="Times New Roman"/>
                <w:sz w:val="24"/>
                <w:szCs w:val="24"/>
                <w:vertAlign w:val="superscript"/>
              </w:rPr>
              <w:t>2</w:t>
            </w:r>
            <w:proofErr w:type="gramEnd"/>
            <w:r w:rsidRPr="00173548">
              <w:rPr>
                <w:rFonts w:eastAsia="Times New Roman"/>
                <w:sz w:val="24"/>
                <w:szCs w:val="24"/>
              </w:rPr>
              <w:t xml:space="preserve"> площади пола </w:t>
            </w:r>
            <w:r w:rsidRPr="00173548">
              <w:rPr>
                <w:rFonts w:eastAsia="Times New Roman"/>
                <w:sz w:val="24"/>
                <w:szCs w:val="24"/>
              </w:rPr>
              <w:br/>
              <w:t>1 тыс. чел.</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sz w:val="24"/>
                <w:szCs w:val="24"/>
              </w:rPr>
              <w:t>до 30 мин.</w:t>
            </w:r>
          </w:p>
        </w:tc>
        <w:tc>
          <w:tcPr>
            <w:tcW w:w="236" w:type="pct"/>
            <w:tcBorders>
              <w:right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lang w:eastAsia="ru-RU"/>
              </w:rPr>
            </w:pPr>
            <w:r>
              <w:rPr>
                <w:rFonts w:eastAsia="Calibri"/>
                <w:color w:val="000000"/>
                <w:sz w:val="24"/>
                <w:szCs w:val="24"/>
                <w:lang w:eastAsia="ru-RU"/>
              </w:rPr>
              <w:t>200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w:t>
            </w:r>
          </w:p>
        </w:tc>
        <w:tc>
          <w:tcPr>
            <w:tcW w:w="793" w:type="pct"/>
            <w:tcBorders>
              <w:top w:val="single" w:sz="4" w:space="0" w:color="auto"/>
              <w:left w:val="single" w:sz="4" w:space="0" w:color="auto"/>
              <w:bottom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178</w:t>
            </w:r>
          </w:p>
        </w:tc>
        <w:tc>
          <w:tcPr>
            <w:tcW w:w="566"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180</w:t>
            </w:r>
          </w:p>
        </w:tc>
        <w:tc>
          <w:tcPr>
            <w:tcW w:w="562"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208</w:t>
            </w:r>
          </w:p>
        </w:tc>
      </w:tr>
      <w:tr w:rsidR="00173548" w:rsidRPr="00173548" w:rsidTr="00173548">
        <w:trPr>
          <w:trHeight w:val="20"/>
        </w:trPr>
        <w:tc>
          <w:tcPr>
            <w:tcW w:w="5000" w:type="pct"/>
            <w:gridSpan w:val="9"/>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Times New Roman"/>
                <w:b/>
                <w:bCs/>
                <w:sz w:val="24"/>
                <w:szCs w:val="24"/>
              </w:rPr>
              <w:t>Объекты обеспечения пожарной безопасности</w:t>
            </w:r>
          </w:p>
        </w:tc>
      </w:tr>
      <w:tr w:rsidR="00173548" w:rsidRPr="00173548" w:rsidTr="00173548">
        <w:trPr>
          <w:trHeight w:val="20"/>
        </w:trPr>
        <w:tc>
          <w:tcPr>
            <w:tcW w:w="1250" w:type="pct"/>
            <w:gridSpan w:val="2"/>
            <w:shd w:val="clear" w:color="auto" w:fill="auto"/>
          </w:tcPr>
          <w:p w:rsidR="00173548" w:rsidRPr="00173548" w:rsidRDefault="00173548" w:rsidP="00173548">
            <w:pPr>
              <w:spacing w:line="240" w:lineRule="auto"/>
              <w:ind w:firstLine="0"/>
              <w:jc w:val="left"/>
              <w:rPr>
                <w:rFonts w:eastAsia="Calibri"/>
                <w:sz w:val="24"/>
                <w:szCs w:val="24"/>
              </w:rPr>
            </w:pPr>
            <w:r w:rsidRPr="00173548">
              <w:rPr>
                <w:rFonts w:eastAsia="Calibri"/>
                <w:sz w:val="24"/>
                <w:szCs w:val="24"/>
              </w:rPr>
              <w:t>Пожарное депо, объект</w:t>
            </w:r>
          </w:p>
        </w:tc>
        <w:tc>
          <w:tcPr>
            <w:tcW w:w="520" w:type="pct"/>
            <w:shd w:val="clear" w:color="auto" w:fill="auto"/>
          </w:tcPr>
          <w:p w:rsidR="00173548" w:rsidRPr="00173548" w:rsidRDefault="00173548" w:rsidP="00173548">
            <w:pPr>
              <w:spacing w:line="240" w:lineRule="auto"/>
              <w:ind w:firstLine="0"/>
              <w:jc w:val="left"/>
              <w:rPr>
                <w:rFonts w:eastAsia="Calibri"/>
                <w:sz w:val="24"/>
                <w:szCs w:val="24"/>
              </w:rPr>
            </w:pPr>
            <w:r w:rsidRPr="00173548">
              <w:rPr>
                <w:rFonts w:eastAsia="Calibri"/>
                <w:sz w:val="24"/>
                <w:szCs w:val="24"/>
              </w:rPr>
              <w:t>0,4 автомобиля на 1 тыс. жителей</w:t>
            </w:r>
          </w:p>
        </w:tc>
        <w:tc>
          <w:tcPr>
            <w:tcW w:w="756"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sz w:val="24"/>
                <w:szCs w:val="24"/>
              </w:rPr>
              <w:t xml:space="preserve">размещение подразделений пожарной охраны на территории поселения </w:t>
            </w:r>
            <w:r w:rsidRPr="00173548">
              <w:rPr>
                <w:rFonts w:eastAsia="Calibri"/>
                <w:sz w:val="24"/>
                <w:szCs w:val="24"/>
              </w:rPr>
              <w:lastRenderedPageBreak/>
              <w:t xml:space="preserve">определяется исходя из условия времени прибытия первого подразделения к месту вызова, в сельских поселениях не более </w:t>
            </w:r>
            <w:r w:rsidRPr="00173548">
              <w:rPr>
                <w:rFonts w:eastAsia="Calibri"/>
                <w:sz w:val="24"/>
                <w:szCs w:val="24"/>
              </w:rPr>
              <w:br/>
              <w:t>20 минут</w:t>
            </w:r>
          </w:p>
        </w:tc>
        <w:tc>
          <w:tcPr>
            <w:tcW w:w="236" w:type="pct"/>
            <w:tcBorders>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lastRenderedPageBreak/>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0</w:t>
            </w:r>
          </w:p>
        </w:tc>
        <w:tc>
          <w:tcPr>
            <w:tcW w:w="793" w:type="pct"/>
            <w:tcBorders>
              <w:top w:val="single" w:sz="4" w:space="0" w:color="auto"/>
              <w:left w:val="single" w:sz="4" w:space="0" w:color="auto"/>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6" w:type="pct"/>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2" w:type="pct"/>
            <w:shd w:val="clear" w:color="auto" w:fill="auto"/>
          </w:tcPr>
          <w:p w:rsidR="00173548" w:rsidRPr="00173548" w:rsidRDefault="00173548" w:rsidP="00173548">
            <w:pPr>
              <w:spacing w:line="240" w:lineRule="auto"/>
              <w:ind w:firstLine="0"/>
              <w:jc w:val="center"/>
              <w:rPr>
                <w:rFonts w:eastAsia="Calibri"/>
                <w:color w:val="000000"/>
                <w:sz w:val="24"/>
                <w:szCs w:val="24"/>
              </w:rPr>
            </w:pPr>
          </w:p>
        </w:tc>
      </w:tr>
      <w:tr w:rsidR="00173548" w:rsidRPr="00173548" w:rsidTr="00173548">
        <w:trPr>
          <w:trHeight w:val="20"/>
        </w:trPr>
        <w:tc>
          <w:tcPr>
            <w:tcW w:w="5000" w:type="pct"/>
            <w:gridSpan w:val="9"/>
            <w:shd w:val="clear" w:color="auto" w:fill="auto"/>
            <w:noWrap/>
            <w:vAlign w:val="center"/>
            <w:hideMark/>
          </w:tcPr>
          <w:p w:rsidR="00173548" w:rsidRPr="00173548" w:rsidRDefault="00173548" w:rsidP="00173548">
            <w:pPr>
              <w:spacing w:line="240" w:lineRule="auto"/>
              <w:ind w:firstLine="0"/>
              <w:jc w:val="center"/>
              <w:rPr>
                <w:rFonts w:eastAsia="Times New Roman"/>
                <w:sz w:val="24"/>
                <w:szCs w:val="24"/>
              </w:rPr>
            </w:pPr>
            <w:r w:rsidRPr="00173548">
              <w:rPr>
                <w:rFonts w:eastAsia="Times New Roman"/>
                <w:b/>
                <w:bCs/>
                <w:sz w:val="24"/>
                <w:szCs w:val="24"/>
              </w:rPr>
              <w:lastRenderedPageBreak/>
              <w:t>Учреждения здравоохранения</w:t>
            </w:r>
          </w:p>
        </w:tc>
      </w:tr>
      <w:tr w:rsidR="00173548" w:rsidRPr="00173548" w:rsidTr="00173548">
        <w:trPr>
          <w:trHeight w:val="20"/>
        </w:trPr>
        <w:tc>
          <w:tcPr>
            <w:tcW w:w="1250" w:type="pct"/>
            <w:gridSpan w:val="2"/>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Calibri"/>
                <w:color w:val="000000"/>
                <w:sz w:val="24"/>
                <w:szCs w:val="24"/>
              </w:rPr>
              <w:t>Фельдшерско-акушерский пункт, объект</w:t>
            </w:r>
          </w:p>
        </w:tc>
        <w:tc>
          <w:tcPr>
            <w:tcW w:w="520" w:type="pct"/>
            <w:tcBorders>
              <w:right w:val="single" w:sz="4" w:space="0" w:color="auto"/>
            </w:tcBorders>
            <w:shd w:val="clear" w:color="auto" w:fill="auto"/>
          </w:tcPr>
          <w:p w:rsidR="00173548" w:rsidRPr="00173548" w:rsidRDefault="00173548" w:rsidP="00173548">
            <w:pPr>
              <w:spacing w:line="240" w:lineRule="auto"/>
              <w:ind w:firstLine="0"/>
              <w:jc w:val="left"/>
              <w:rPr>
                <w:rFonts w:eastAsia="Times New Roman"/>
                <w:sz w:val="24"/>
                <w:szCs w:val="24"/>
              </w:rPr>
            </w:pPr>
            <w:r w:rsidRPr="00173548">
              <w:rPr>
                <w:rFonts w:eastAsia="Calibri"/>
                <w:color w:val="000000"/>
                <w:sz w:val="24"/>
                <w:szCs w:val="24"/>
              </w:rPr>
              <w:t>1 объект на сельский населенный пункт</w:t>
            </w:r>
          </w:p>
          <w:p w:rsidR="00173548" w:rsidRPr="00173548" w:rsidRDefault="00173548" w:rsidP="00173548">
            <w:pPr>
              <w:spacing w:line="240" w:lineRule="auto"/>
              <w:ind w:firstLine="0"/>
              <w:jc w:val="left"/>
              <w:rPr>
                <w:rFonts w:eastAsia="Times New Roman"/>
                <w:sz w:val="24"/>
                <w:szCs w:val="24"/>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color w:val="000000"/>
                <w:sz w:val="24"/>
                <w:szCs w:val="24"/>
              </w:rPr>
              <w:lastRenderedPageBreak/>
              <w:t>с транспортной доступностью не более 30 мин.:</w:t>
            </w:r>
          </w:p>
          <w:p w:rsidR="00173548" w:rsidRPr="00173548" w:rsidRDefault="00173548" w:rsidP="00173548">
            <w:pPr>
              <w:spacing w:line="240" w:lineRule="auto"/>
              <w:ind w:firstLine="0"/>
              <w:jc w:val="left"/>
              <w:rPr>
                <w:rFonts w:eastAsia="Calibri"/>
                <w:color w:val="000000"/>
                <w:sz w:val="24"/>
                <w:szCs w:val="24"/>
              </w:rPr>
            </w:pPr>
            <w:r w:rsidRPr="00173548">
              <w:rPr>
                <w:rFonts w:eastAsia="Calibri"/>
                <w:color w:val="000000"/>
                <w:sz w:val="24"/>
                <w:szCs w:val="24"/>
              </w:rPr>
              <w:t xml:space="preserve">с численностью </w:t>
            </w:r>
            <w:r w:rsidRPr="00173548">
              <w:rPr>
                <w:rFonts w:eastAsia="Calibri"/>
                <w:color w:val="000000"/>
                <w:sz w:val="24"/>
                <w:szCs w:val="24"/>
              </w:rPr>
              <w:lastRenderedPageBreak/>
              <w:t>населения сельского населенного пункта менее 300 человек – при удаленности от других лечебно-профилактических медицинских организаций 6 км;</w:t>
            </w:r>
          </w:p>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color w:val="000000"/>
                <w:sz w:val="24"/>
                <w:szCs w:val="24"/>
              </w:rPr>
              <w:t xml:space="preserve">с численностью населения сельского населенного пункта более 700 человек – при удаленности от </w:t>
            </w:r>
            <w:r w:rsidRPr="00173548">
              <w:rPr>
                <w:rFonts w:eastAsia="Calibri"/>
                <w:color w:val="000000"/>
                <w:sz w:val="24"/>
                <w:szCs w:val="24"/>
              </w:rPr>
              <w:lastRenderedPageBreak/>
              <w:t>других лечебно-профилактических медицинских организаций 2 км</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lang w:eastAsia="ru-RU"/>
              </w:rPr>
            </w:pPr>
            <w:r w:rsidRPr="00173548">
              <w:rPr>
                <w:rFonts w:eastAsia="Calibri"/>
                <w:color w:val="000000"/>
                <w:sz w:val="24"/>
                <w:szCs w:val="24"/>
                <w:lang w:eastAsia="ru-RU"/>
              </w:rPr>
              <w:lastRenderedPageBreak/>
              <w:t>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1600 чел. за год</w:t>
            </w:r>
          </w:p>
        </w:tc>
        <w:tc>
          <w:tcPr>
            <w:tcW w:w="793" w:type="pct"/>
            <w:tcBorders>
              <w:top w:val="single" w:sz="4" w:space="0" w:color="auto"/>
              <w:left w:val="single" w:sz="4" w:space="0" w:color="auto"/>
              <w:bottom w:val="single" w:sz="4" w:space="0" w:color="auto"/>
            </w:tcBorders>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w:t>
            </w:r>
          </w:p>
        </w:tc>
        <w:tc>
          <w:tcPr>
            <w:tcW w:w="566"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w:t>
            </w:r>
          </w:p>
        </w:tc>
        <w:tc>
          <w:tcPr>
            <w:tcW w:w="562" w:type="pct"/>
            <w:shd w:val="clear" w:color="auto" w:fill="auto"/>
          </w:tcPr>
          <w:p w:rsidR="00173548"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1</w:t>
            </w:r>
          </w:p>
        </w:tc>
      </w:tr>
      <w:tr w:rsidR="00173548" w:rsidRPr="00173548" w:rsidTr="00173548">
        <w:trPr>
          <w:trHeight w:val="20"/>
        </w:trPr>
        <w:tc>
          <w:tcPr>
            <w:tcW w:w="1250" w:type="pct"/>
            <w:gridSpan w:val="2"/>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color w:val="000000"/>
                <w:sz w:val="24"/>
                <w:szCs w:val="24"/>
              </w:rPr>
              <w:lastRenderedPageBreak/>
              <w:t>Скорая медицинская помощь, станция</w:t>
            </w:r>
          </w:p>
        </w:tc>
        <w:tc>
          <w:tcPr>
            <w:tcW w:w="520" w:type="pct"/>
            <w:tcBorders>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rPr>
            </w:pPr>
            <w:r w:rsidRPr="00173548">
              <w:rPr>
                <w:rFonts w:eastAsia="Calibri"/>
                <w:color w:val="000000"/>
                <w:sz w:val="24"/>
                <w:szCs w:val="24"/>
              </w:rPr>
              <w:t>0,1 автомобиля на 1 тыс. жителей</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left"/>
              <w:rPr>
                <w:rFonts w:eastAsia="Calibri"/>
                <w:color w:val="000000"/>
                <w:sz w:val="24"/>
                <w:szCs w:val="24"/>
                <w:lang w:eastAsia="ru-RU"/>
              </w:rPr>
            </w:pPr>
            <w:r w:rsidRPr="00173548">
              <w:rPr>
                <w:rFonts w:eastAsia="Calibri"/>
                <w:sz w:val="24"/>
                <w:szCs w:val="24"/>
              </w:rPr>
              <w:t>не нормируется</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lang w:eastAsia="ru-RU"/>
              </w:rPr>
            </w:pPr>
            <w:r w:rsidRPr="00173548">
              <w:rPr>
                <w:rFonts w:eastAsia="Calibri"/>
                <w:color w:val="000000"/>
                <w:sz w:val="24"/>
                <w:szCs w:val="24"/>
                <w:lang w:eastAsia="ru-RU"/>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Calibri"/>
                <w:color w:val="000000"/>
                <w:sz w:val="24"/>
                <w:szCs w:val="24"/>
              </w:rPr>
              <w:t>0</w:t>
            </w:r>
          </w:p>
        </w:tc>
        <w:tc>
          <w:tcPr>
            <w:tcW w:w="793" w:type="pct"/>
            <w:tcBorders>
              <w:top w:val="single" w:sz="4" w:space="0" w:color="auto"/>
              <w:left w:val="single" w:sz="4" w:space="0" w:color="auto"/>
              <w:bottom w:val="single" w:sz="4" w:space="0" w:color="auto"/>
            </w:tcBorders>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6" w:type="pct"/>
            <w:shd w:val="clear" w:color="auto" w:fill="auto"/>
          </w:tcPr>
          <w:p w:rsidR="00173548" w:rsidRPr="00173548" w:rsidRDefault="00173548" w:rsidP="00173548">
            <w:pPr>
              <w:spacing w:line="240" w:lineRule="auto"/>
              <w:ind w:firstLine="0"/>
              <w:jc w:val="center"/>
              <w:rPr>
                <w:rFonts w:eastAsia="Calibri"/>
                <w:color w:val="000000"/>
                <w:sz w:val="24"/>
                <w:szCs w:val="24"/>
              </w:rPr>
            </w:pPr>
          </w:p>
        </w:tc>
        <w:tc>
          <w:tcPr>
            <w:tcW w:w="562" w:type="pct"/>
            <w:shd w:val="clear" w:color="auto" w:fill="auto"/>
          </w:tcPr>
          <w:p w:rsidR="00173548" w:rsidRPr="00173548" w:rsidRDefault="00173548" w:rsidP="00173548">
            <w:pPr>
              <w:spacing w:line="240" w:lineRule="auto"/>
              <w:ind w:firstLine="0"/>
              <w:jc w:val="center"/>
              <w:rPr>
                <w:rFonts w:eastAsia="Calibri"/>
                <w:color w:val="000000"/>
                <w:sz w:val="24"/>
                <w:szCs w:val="24"/>
              </w:rPr>
            </w:pPr>
          </w:p>
        </w:tc>
      </w:tr>
      <w:tr w:rsidR="00173548" w:rsidRPr="00173548" w:rsidTr="00173548">
        <w:trPr>
          <w:trHeight w:val="20"/>
        </w:trPr>
        <w:tc>
          <w:tcPr>
            <w:tcW w:w="5000" w:type="pct"/>
            <w:gridSpan w:val="9"/>
            <w:shd w:val="clear" w:color="auto" w:fill="auto"/>
          </w:tcPr>
          <w:p w:rsidR="00173548" w:rsidRPr="00173548" w:rsidRDefault="00173548" w:rsidP="00173548">
            <w:pPr>
              <w:spacing w:line="240" w:lineRule="auto"/>
              <w:ind w:firstLine="0"/>
              <w:jc w:val="center"/>
              <w:rPr>
                <w:rFonts w:eastAsia="Calibri"/>
                <w:color w:val="000000"/>
                <w:sz w:val="24"/>
                <w:szCs w:val="24"/>
              </w:rPr>
            </w:pPr>
            <w:r w:rsidRPr="00173548">
              <w:rPr>
                <w:rFonts w:eastAsia="Times New Roman"/>
                <w:b/>
                <w:bCs/>
                <w:sz w:val="24"/>
                <w:szCs w:val="24"/>
              </w:rPr>
              <w:t>Объекты ритуального назначения</w:t>
            </w:r>
          </w:p>
        </w:tc>
      </w:tr>
      <w:tr w:rsidR="000C6D94" w:rsidRPr="00173548" w:rsidTr="00173548">
        <w:trPr>
          <w:trHeight w:val="20"/>
        </w:trPr>
        <w:tc>
          <w:tcPr>
            <w:tcW w:w="1250" w:type="pct"/>
            <w:gridSpan w:val="2"/>
            <w:shd w:val="clear" w:color="auto" w:fill="auto"/>
          </w:tcPr>
          <w:p w:rsidR="000C6D94" w:rsidRPr="00173548" w:rsidRDefault="000C6D94" w:rsidP="00173548">
            <w:pPr>
              <w:spacing w:line="240" w:lineRule="auto"/>
              <w:ind w:firstLine="0"/>
              <w:jc w:val="left"/>
              <w:rPr>
                <w:rFonts w:eastAsia="Calibri"/>
                <w:color w:val="000000"/>
                <w:sz w:val="24"/>
                <w:szCs w:val="24"/>
              </w:rPr>
            </w:pPr>
            <w:r w:rsidRPr="00173548">
              <w:rPr>
                <w:rFonts w:eastAsia="Calibri"/>
                <w:color w:val="000000"/>
                <w:sz w:val="24"/>
                <w:szCs w:val="24"/>
              </w:rPr>
              <w:t xml:space="preserve">Кладбище, </w:t>
            </w:r>
            <w:proofErr w:type="gramStart"/>
            <w:r w:rsidRPr="00173548">
              <w:rPr>
                <w:rFonts w:eastAsia="Calibri"/>
                <w:color w:val="000000"/>
                <w:sz w:val="24"/>
                <w:szCs w:val="24"/>
              </w:rPr>
              <w:t>га</w:t>
            </w:r>
            <w:proofErr w:type="gramEnd"/>
          </w:p>
        </w:tc>
        <w:tc>
          <w:tcPr>
            <w:tcW w:w="520" w:type="pct"/>
            <w:tcBorders>
              <w:right w:val="single" w:sz="4" w:space="0" w:color="auto"/>
            </w:tcBorders>
            <w:shd w:val="clear" w:color="auto" w:fill="auto"/>
          </w:tcPr>
          <w:p w:rsidR="000C6D94" w:rsidRPr="00173548" w:rsidRDefault="000C6D94" w:rsidP="00173548">
            <w:pPr>
              <w:spacing w:line="240" w:lineRule="auto"/>
              <w:ind w:firstLine="0"/>
              <w:jc w:val="left"/>
              <w:rPr>
                <w:rFonts w:eastAsia="Calibri"/>
                <w:color w:val="000000"/>
                <w:sz w:val="24"/>
                <w:szCs w:val="24"/>
              </w:rPr>
            </w:pPr>
            <w:r w:rsidRPr="00173548">
              <w:rPr>
                <w:rFonts w:eastAsia="Calibri"/>
                <w:color w:val="000000"/>
                <w:sz w:val="24"/>
                <w:szCs w:val="24"/>
              </w:rPr>
              <w:t xml:space="preserve">0,24 га на </w:t>
            </w:r>
            <w:r w:rsidRPr="00173548">
              <w:rPr>
                <w:rFonts w:eastAsia="Calibri"/>
                <w:color w:val="000000"/>
                <w:sz w:val="24"/>
                <w:szCs w:val="24"/>
              </w:rPr>
              <w:br/>
              <w:t>1 тыс. жителей</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0C6D94" w:rsidRPr="00173548" w:rsidRDefault="000C6D94" w:rsidP="00173548">
            <w:pPr>
              <w:spacing w:line="240" w:lineRule="auto"/>
              <w:ind w:firstLine="0"/>
              <w:jc w:val="left"/>
              <w:rPr>
                <w:rFonts w:eastAsia="Calibri"/>
                <w:color w:val="000000"/>
                <w:sz w:val="24"/>
                <w:szCs w:val="24"/>
                <w:lang w:eastAsia="ru-RU"/>
              </w:rPr>
            </w:pPr>
            <w:r w:rsidRPr="00173548">
              <w:rPr>
                <w:rFonts w:eastAsia="Calibri"/>
                <w:sz w:val="24"/>
                <w:szCs w:val="24"/>
              </w:rPr>
              <w:t>не нормируется</w:t>
            </w:r>
          </w:p>
        </w:tc>
        <w:tc>
          <w:tcPr>
            <w:tcW w:w="236" w:type="pct"/>
            <w:tcBorders>
              <w:top w:val="single" w:sz="4" w:space="0" w:color="auto"/>
              <w:left w:val="single" w:sz="4" w:space="0" w:color="auto"/>
              <w:bottom w:val="single" w:sz="4" w:space="0" w:color="auto"/>
              <w:right w:val="single" w:sz="4" w:space="0" w:color="auto"/>
            </w:tcBorders>
            <w:shd w:val="clear" w:color="auto" w:fill="auto"/>
          </w:tcPr>
          <w:p w:rsidR="000C6D94" w:rsidRPr="00173548" w:rsidRDefault="00364AEC" w:rsidP="00173548">
            <w:pPr>
              <w:spacing w:line="240" w:lineRule="auto"/>
              <w:ind w:firstLine="0"/>
              <w:jc w:val="center"/>
              <w:rPr>
                <w:rFonts w:eastAsia="Calibri"/>
                <w:color w:val="000000"/>
                <w:sz w:val="24"/>
                <w:szCs w:val="24"/>
                <w:lang w:eastAsia="ru-RU"/>
              </w:rPr>
            </w:pPr>
            <w:r>
              <w:rPr>
                <w:rFonts w:eastAsia="Calibri"/>
                <w:color w:val="000000"/>
                <w:sz w:val="24"/>
                <w:szCs w:val="24"/>
                <w:lang w:eastAsia="ru-RU"/>
              </w:rPr>
              <w:t>2,39</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0C6D94" w:rsidRPr="00173548" w:rsidRDefault="000C6D94" w:rsidP="00173548">
            <w:pPr>
              <w:spacing w:line="240" w:lineRule="auto"/>
              <w:ind w:firstLine="0"/>
              <w:jc w:val="center"/>
              <w:rPr>
                <w:rFonts w:eastAsia="Calibri"/>
                <w:color w:val="000000"/>
                <w:sz w:val="24"/>
                <w:szCs w:val="24"/>
              </w:rPr>
            </w:pPr>
          </w:p>
        </w:tc>
        <w:tc>
          <w:tcPr>
            <w:tcW w:w="793" w:type="pct"/>
            <w:tcBorders>
              <w:top w:val="single" w:sz="4" w:space="0" w:color="auto"/>
              <w:left w:val="single" w:sz="4" w:space="0" w:color="auto"/>
              <w:bottom w:val="single" w:sz="4" w:space="0" w:color="auto"/>
            </w:tcBorders>
            <w:shd w:val="clear" w:color="auto" w:fill="auto"/>
          </w:tcPr>
          <w:p w:rsidR="000C6D94"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0,53</w:t>
            </w:r>
          </w:p>
        </w:tc>
        <w:tc>
          <w:tcPr>
            <w:tcW w:w="566" w:type="pct"/>
            <w:shd w:val="clear" w:color="auto" w:fill="auto"/>
          </w:tcPr>
          <w:p w:rsidR="000C6D94" w:rsidRPr="00173548" w:rsidRDefault="000C6D94" w:rsidP="005C598F">
            <w:pPr>
              <w:spacing w:line="240" w:lineRule="auto"/>
              <w:ind w:firstLine="0"/>
              <w:jc w:val="center"/>
              <w:rPr>
                <w:rFonts w:eastAsia="Calibri"/>
                <w:color w:val="000000"/>
                <w:sz w:val="24"/>
                <w:szCs w:val="24"/>
              </w:rPr>
            </w:pPr>
            <w:r>
              <w:rPr>
                <w:rFonts w:eastAsia="Calibri"/>
                <w:color w:val="000000"/>
                <w:sz w:val="24"/>
                <w:szCs w:val="24"/>
              </w:rPr>
              <w:t>0,54</w:t>
            </w:r>
          </w:p>
        </w:tc>
        <w:tc>
          <w:tcPr>
            <w:tcW w:w="562" w:type="pct"/>
            <w:shd w:val="clear" w:color="auto" w:fill="auto"/>
          </w:tcPr>
          <w:p w:rsidR="000C6D94" w:rsidRPr="00173548" w:rsidRDefault="000C6D94" w:rsidP="00173548">
            <w:pPr>
              <w:spacing w:line="240" w:lineRule="auto"/>
              <w:ind w:firstLine="0"/>
              <w:jc w:val="center"/>
              <w:rPr>
                <w:rFonts w:eastAsia="Calibri"/>
                <w:color w:val="000000"/>
                <w:sz w:val="24"/>
                <w:szCs w:val="24"/>
              </w:rPr>
            </w:pPr>
            <w:r>
              <w:rPr>
                <w:rFonts w:eastAsia="Calibri"/>
                <w:color w:val="000000"/>
                <w:sz w:val="24"/>
                <w:szCs w:val="24"/>
              </w:rPr>
              <w:t>0,62</w:t>
            </w:r>
          </w:p>
        </w:tc>
      </w:tr>
    </w:tbl>
    <w:p w:rsidR="00173548" w:rsidRPr="001F6F0B" w:rsidRDefault="00173548" w:rsidP="001F6F0B">
      <w:pPr>
        <w:rPr>
          <w:lang w:eastAsia="ar-SA" w:bidi="en-US"/>
        </w:rPr>
      </w:pPr>
    </w:p>
    <w:p w:rsidR="001F6F0B" w:rsidRPr="008A74FB" w:rsidRDefault="001F6F0B" w:rsidP="001F6F0B">
      <w:pPr>
        <w:rPr>
          <w:lang w:eastAsia="ar-SA" w:bidi="en-US"/>
        </w:rPr>
      </w:pPr>
    </w:p>
    <w:p w:rsidR="00173548" w:rsidRDefault="00173548" w:rsidP="00794FA3">
      <w:pPr>
        <w:rPr>
          <w:lang w:eastAsia="ar-SA" w:bidi="en-US"/>
        </w:rPr>
        <w:sectPr w:rsidR="00173548" w:rsidSect="00173548">
          <w:pgSz w:w="16838" w:h="11906" w:orient="landscape"/>
          <w:pgMar w:top="1701" w:right="1134" w:bottom="851" w:left="1134" w:header="709" w:footer="709" w:gutter="0"/>
          <w:cols w:space="708"/>
          <w:docGrid w:linePitch="360"/>
        </w:sectPr>
      </w:pPr>
    </w:p>
    <w:p w:rsidR="00173548" w:rsidRPr="00173548" w:rsidRDefault="00173548" w:rsidP="00173548">
      <w:pPr>
        <w:rPr>
          <w:lang w:eastAsia="ar-SA" w:bidi="en-US"/>
        </w:rPr>
      </w:pPr>
      <w:r w:rsidRPr="00173548">
        <w:rPr>
          <w:lang w:eastAsia="ar-SA" w:bidi="en-US"/>
        </w:rPr>
        <w:lastRenderedPageBreak/>
        <w:t>По результатам расчета обеспеченности учреждениями обслуживания, с учетом прогнозируемой численности населения сельского поселения к 20</w:t>
      </w:r>
      <w:r>
        <w:rPr>
          <w:lang w:eastAsia="ar-SA" w:bidi="en-US"/>
        </w:rPr>
        <w:t>40</w:t>
      </w:r>
      <w:r w:rsidRPr="00173548">
        <w:rPr>
          <w:lang w:eastAsia="ar-SA" w:bidi="en-US"/>
        </w:rPr>
        <w:t xml:space="preserve"> году, ожидается дефицит в объектах социальной инфраструктуры:</w:t>
      </w:r>
    </w:p>
    <w:p w:rsidR="00173548" w:rsidRPr="00173548" w:rsidRDefault="00173548" w:rsidP="00173548">
      <w:pPr>
        <w:numPr>
          <w:ilvl w:val="0"/>
          <w:numId w:val="6"/>
        </w:numPr>
        <w:rPr>
          <w:lang w:eastAsia="ar-SA" w:bidi="en-US"/>
        </w:rPr>
      </w:pPr>
      <w:r w:rsidRPr="00173548">
        <w:rPr>
          <w:lang w:eastAsia="ar-SA" w:bidi="en-US"/>
        </w:rPr>
        <w:t>в области образования: дошкольные образовательные учреждения, организации дополнительного образования;</w:t>
      </w:r>
    </w:p>
    <w:p w:rsidR="00173548" w:rsidRPr="00173548" w:rsidRDefault="00173548" w:rsidP="00173548">
      <w:pPr>
        <w:numPr>
          <w:ilvl w:val="0"/>
          <w:numId w:val="6"/>
        </w:numPr>
        <w:rPr>
          <w:lang w:eastAsia="ar-SA" w:bidi="en-US"/>
        </w:rPr>
      </w:pPr>
      <w:r w:rsidRPr="00173548">
        <w:rPr>
          <w:lang w:eastAsia="ar-SA" w:bidi="en-US"/>
        </w:rPr>
        <w:t>учреждения культуры и искусства: клубы сельских поселений, сельские массовые библиотеки;</w:t>
      </w:r>
    </w:p>
    <w:p w:rsidR="00173548" w:rsidRPr="00173548" w:rsidRDefault="00173548" w:rsidP="00173548">
      <w:pPr>
        <w:numPr>
          <w:ilvl w:val="0"/>
          <w:numId w:val="6"/>
        </w:numPr>
        <w:rPr>
          <w:lang w:eastAsia="ar-SA" w:bidi="en-US"/>
        </w:rPr>
      </w:pPr>
      <w:r w:rsidRPr="00173548">
        <w:rPr>
          <w:lang w:eastAsia="ar-SA" w:bidi="en-US"/>
        </w:rPr>
        <w:t xml:space="preserve">в области физической культуры и массового спорта: плоскостные спортивные сооружения; </w:t>
      </w:r>
    </w:p>
    <w:p w:rsidR="00173548" w:rsidRPr="00173548" w:rsidRDefault="00173548" w:rsidP="00173548">
      <w:pPr>
        <w:numPr>
          <w:ilvl w:val="0"/>
          <w:numId w:val="6"/>
        </w:numPr>
        <w:rPr>
          <w:lang w:eastAsia="ar-SA" w:bidi="en-US"/>
        </w:rPr>
      </w:pPr>
      <w:r w:rsidRPr="00173548">
        <w:rPr>
          <w:lang w:eastAsia="ar-SA" w:bidi="en-US"/>
        </w:rPr>
        <w:t>в области здравоохранения: станция скорой помощи;</w:t>
      </w:r>
    </w:p>
    <w:p w:rsidR="00173548" w:rsidRPr="00173548" w:rsidRDefault="00173548" w:rsidP="00173548">
      <w:pPr>
        <w:numPr>
          <w:ilvl w:val="0"/>
          <w:numId w:val="6"/>
        </w:numPr>
        <w:rPr>
          <w:lang w:eastAsia="ar-SA" w:bidi="en-US"/>
        </w:rPr>
      </w:pPr>
      <w:r w:rsidRPr="00173548">
        <w:rPr>
          <w:lang w:eastAsia="ar-SA" w:bidi="en-US"/>
        </w:rPr>
        <w:t>в области объектов обеспечения пожарной безопасности: пожарное депо.</w:t>
      </w:r>
    </w:p>
    <w:p w:rsidR="00173548" w:rsidRDefault="00173548" w:rsidP="00173548">
      <w:pPr>
        <w:rPr>
          <w:lang w:eastAsia="ar-SA" w:bidi="en-US"/>
        </w:rPr>
      </w:pPr>
      <w:r w:rsidRPr="00173548">
        <w:rPr>
          <w:lang w:eastAsia="ar-SA" w:bidi="en-US"/>
        </w:rPr>
        <w:t>Нормативная территориальная доступность для населения сельского поселения обеспечивается ко всем объектам социальной инфраструктуры, за исключением дошкольной образовательной организации.</w:t>
      </w:r>
    </w:p>
    <w:p w:rsidR="000C6D94" w:rsidRDefault="000C6D94" w:rsidP="00173548">
      <w:pPr>
        <w:rPr>
          <w:lang w:eastAsia="ar-SA" w:bidi="en-US"/>
        </w:rPr>
      </w:pPr>
    </w:p>
    <w:p w:rsidR="000C6D94" w:rsidRPr="000C6D94" w:rsidRDefault="00C00D9E" w:rsidP="00364AEC">
      <w:pPr>
        <w:pStyle w:val="2"/>
        <w:rPr>
          <w:b w:val="0"/>
          <w:lang w:eastAsia="ar-SA" w:bidi="en-US"/>
        </w:rPr>
      </w:pPr>
      <w:bookmarkStart w:id="14" w:name="_Toc46492131"/>
      <w:r>
        <w:rPr>
          <w:b w:val="0"/>
          <w:lang w:eastAsia="ar-SA" w:bidi="en-US"/>
        </w:rPr>
        <w:t xml:space="preserve">2.7. </w:t>
      </w:r>
      <w:r w:rsidR="000C6D94" w:rsidRPr="000C6D94">
        <w:rPr>
          <w:b w:val="0"/>
          <w:lang w:eastAsia="ar-SA" w:bidi="en-US"/>
        </w:rPr>
        <w:t xml:space="preserve">Сведения </w:t>
      </w:r>
      <w:proofErr w:type="gramStart"/>
      <w:r w:rsidR="000C6D94" w:rsidRPr="000C6D94">
        <w:rPr>
          <w:b w:val="0"/>
          <w:lang w:eastAsia="ar-SA" w:bidi="en-US"/>
        </w:rPr>
        <w:t>о</w:t>
      </w:r>
      <w:proofErr w:type="gramEnd"/>
      <w:r w:rsidR="000C6D94" w:rsidRPr="000C6D94">
        <w:rPr>
          <w:b w:val="0"/>
          <w:lang w:eastAsia="ar-SA" w:bidi="en-US"/>
        </w:rPr>
        <w:t xml:space="preserve"> </w:t>
      </w:r>
      <w:proofErr w:type="gramStart"/>
      <w:r w:rsidR="000C6D94" w:rsidRPr="000C6D94">
        <w:rPr>
          <w:b w:val="0"/>
          <w:lang w:eastAsia="ar-SA" w:bidi="en-US"/>
        </w:rPr>
        <w:t>планируемых</w:t>
      </w:r>
      <w:proofErr w:type="gramEnd"/>
      <w:r w:rsidR="000C6D94" w:rsidRPr="000C6D94">
        <w:rPr>
          <w:b w:val="0"/>
          <w:lang w:eastAsia="ar-SA" w:bidi="en-US"/>
        </w:rPr>
        <w:t xml:space="preserve"> для размещения на территориях поселения объектов федерального значения, объектов регионального значения</w:t>
      </w:r>
      <w:bookmarkEnd w:id="14"/>
    </w:p>
    <w:p w:rsidR="000C6D94" w:rsidRDefault="000C6D94" w:rsidP="000C6D94">
      <w:pPr>
        <w:rPr>
          <w:lang w:eastAsia="ar-SA" w:bidi="en-US"/>
        </w:rPr>
      </w:pPr>
      <w:r>
        <w:rPr>
          <w:lang w:eastAsia="ar-SA" w:bidi="en-US"/>
        </w:rPr>
        <w:t xml:space="preserve">Документами территориального планирования Российской Федерации на территории СП «сельсовет </w:t>
      </w:r>
      <w:proofErr w:type="spellStart"/>
      <w:r>
        <w:rPr>
          <w:lang w:eastAsia="ar-SA" w:bidi="en-US"/>
        </w:rPr>
        <w:t>Араканский</w:t>
      </w:r>
      <w:proofErr w:type="spellEnd"/>
      <w:r>
        <w:rPr>
          <w:lang w:eastAsia="ar-SA" w:bidi="en-US"/>
        </w:rPr>
        <w:t>» не запланировано размещение объектов федерального значения.</w:t>
      </w:r>
    </w:p>
    <w:p w:rsidR="000C6D94" w:rsidRDefault="000C6D94" w:rsidP="000C6D94">
      <w:pPr>
        <w:rPr>
          <w:lang w:eastAsia="ar-SA" w:bidi="en-US"/>
        </w:rPr>
      </w:pPr>
    </w:p>
    <w:p w:rsidR="000C6D94" w:rsidRPr="000C6D94" w:rsidRDefault="00C00D9E" w:rsidP="00364AEC">
      <w:pPr>
        <w:pStyle w:val="2"/>
        <w:rPr>
          <w:b w:val="0"/>
          <w:lang w:eastAsia="ar-SA" w:bidi="en-US"/>
        </w:rPr>
      </w:pPr>
      <w:bookmarkStart w:id="15" w:name="_Toc46492132"/>
      <w:r>
        <w:rPr>
          <w:b w:val="0"/>
          <w:lang w:eastAsia="ar-SA" w:bidi="en-US"/>
        </w:rPr>
        <w:t xml:space="preserve">2.8. </w:t>
      </w:r>
      <w:proofErr w:type="gramStart"/>
      <w:r w:rsidR="000C6D94" w:rsidRPr="000C6D94">
        <w:rPr>
          <w:b w:val="0"/>
          <w:lang w:eastAsia="ar-SA" w:bidi="en-US"/>
        </w:rPr>
        <w:t>Сведения о планируемых для размещения на территориях поселения объектов регионального значения</w:t>
      </w:r>
      <w:bookmarkEnd w:id="15"/>
      <w:proofErr w:type="gramEnd"/>
    </w:p>
    <w:p w:rsidR="000C6D94" w:rsidRDefault="000C6D94" w:rsidP="000C6D94">
      <w:pPr>
        <w:rPr>
          <w:lang w:eastAsia="ar-SA" w:bidi="en-US"/>
        </w:rPr>
      </w:pPr>
      <w:r>
        <w:rPr>
          <w:lang w:eastAsia="ar-SA" w:bidi="en-US"/>
        </w:rPr>
        <w:t xml:space="preserve">На территории СП «сельсовет </w:t>
      </w:r>
      <w:proofErr w:type="spellStart"/>
      <w:r>
        <w:rPr>
          <w:lang w:eastAsia="ar-SA" w:bidi="en-US"/>
        </w:rPr>
        <w:t>Араканский</w:t>
      </w:r>
      <w:proofErr w:type="spellEnd"/>
      <w:r>
        <w:rPr>
          <w:lang w:eastAsia="ar-SA" w:bidi="en-US"/>
        </w:rPr>
        <w:t>» схемой территориального планирования Республики Дагестан размещение объектов регионального значения не предусмотрено.</w:t>
      </w:r>
    </w:p>
    <w:p w:rsidR="000C6D94" w:rsidRDefault="000C6D94" w:rsidP="000C6D94">
      <w:pPr>
        <w:rPr>
          <w:lang w:eastAsia="ar-SA" w:bidi="en-US"/>
        </w:rPr>
      </w:pPr>
    </w:p>
    <w:p w:rsidR="000C6D94" w:rsidRPr="000C6D94" w:rsidRDefault="00C00D9E" w:rsidP="00364AEC">
      <w:pPr>
        <w:pStyle w:val="2"/>
        <w:rPr>
          <w:b w:val="0"/>
          <w:lang w:eastAsia="ar-SA" w:bidi="en-US"/>
        </w:rPr>
      </w:pPr>
      <w:bookmarkStart w:id="16" w:name="_Toc46492133"/>
      <w:r>
        <w:rPr>
          <w:b w:val="0"/>
          <w:lang w:eastAsia="ar-SA" w:bidi="en-US"/>
        </w:rPr>
        <w:lastRenderedPageBreak/>
        <w:t xml:space="preserve">2.9. </w:t>
      </w:r>
      <w:r w:rsidR="000C6D94" w:rsidRPr="000C6D94">
        <w:rPr>
          <w:b w:val="0"/>
          <w:lang w:eastAsia="ar-SA" w:bidi="en-US"/>
        </w:rPr>
        <w:t xml:space="preserve">Сведения </w:t>
      </w:r>
      <w:proofErr w:type="gramStart"/>
      <w:r w:rsidR="000C6D94" w:rsidRPr="000C6D94">
        <w:rPr>
          <w:b w:val="0"/>
          <w:lang w:eastAsia="ar-SA" w:bidi="en-US"/>
        </w:rPr>
        <w:t>о</w:t>
      </w:r>
      <w:proofErr w:type="gramEnd"/>
      <w:r w:rsidR="000C6D94" w:rsidRPr="000C6D94">
        <w:rPr>
          <w:b w:val="0"/>
          <w:lang w:eastAsia="ar-SA" w:bidi="en-US"/>
        </w:rPr>
        <w:t xml:space="preserve"> </w:t>
      </w:r>
      <w:proofErr w:type="gramStart"/>
      <w:r w:rsidR="000C6D94" w:rsidRPr="000C6D94">
        <w:rPr>
          <w:b w:val="0"/>
          <w:lang w:eastAsia="ar-SA" w:bidi="en-US"/>
        </w:rPr>
        <w:t>планируемых</w:t>
      </w:r>
      <w:proofErr w:type="gramEnd"/>
      <w:r w:rsidR="000C6D94" w:rsidRPr="000C6D94">
        <w:rPr>
          <w:b w:val="0"/>
          <w:lang w:eastAsia="ar-SA" w:bidi="en-US"/>
        </w:rPr>
        <w:t xml:space="preserve"> для размещения на территориях поселения объектов местного значения муниципального района</w:t>
      </w:r>
      <w:bookmarkEnd w:id="16"/>
    </w:p>
    <w:p w:rsidR="000C6D94" w:rsidRDefault="000C6D94" w:rsidP="000C6D94">
      <w:pPr>
        <w:rPr>
          <w:lang w:eastAsia="ar-SA" w:bidi="en-US"/>
        </w:rPr>
      </w:pPr>
      <w:r>
        <w:rPr>
          <w:lang w:eastAsia="ar-SA" w:bidi="en-US"/>
        </w:rPr>
        <w:t xml:space="preserve">На территории СП «сельсовет </w:t>
      </w:r>
      <w:proofErr w:type="spellStart"/>
      <w:r>
        <w:rPr>
          <w:lang w:eastAsia="ar-SA" w:bidi="en-US"/>
        </w:rPr>
        <w:t>Араканский</w:t>
      </w:r>
      <w:proofErr w:type="spellEnd"/>
      <w:r>
        <w:rPr>
          <w:lang w:eastAsia="ar-SA" w:bidi="en-US"/>
        </w:rPr>
        <w:t>» схемой территориального планирования Унцукульского района 2012 г. предусмотрены следующие мероприятия:</w:t>
      </w:r>
    </w:p>
    <w:p w:rsidR="00E81F11" w:rsidRDefault="000C6D94" w:rsidP="000C6D94">
      <w:pPr>
        <w:pStyle w:val="a8"/>
        <w:numPr>
          <w:ilvl w:val="0"/>
          <w:numId w:val="49"/>
        </w:numPr>
        <w:rPr>
          <w:lang w:eastAsia="ar-SA" w:bidi="en-US"/>
        </w:rPr>
      </w:pPr>
      <w:r>
        <w:rPr>
          <w:lang w:eastAsia="ar-SA" w:bidi="en-US"/>
        </w:rPr>
        <w:t xml:space="preserve">Строительство ДОУ с. </w:t>
      </w:r>
      <w:proofErr w:type="spellStart"/>
      <w:r>
        <w:rPr>
          <w:lang w:eastAsia="ar-SA" w:bidi="en-US"/>
        </w:rPr>
        <w:t>Аракани</w:t>
      </w:r>
      <w:proofErr w:type="spellEnd"/>
      <w:r>
        <w:rPr>
          <w:lang w:eastAsia="ar-SA" w:bidi="en-US"/>
        </w:rPr>
        <w:t>;</w:t>
      </w:r>
    </w:p>
    <w:p w:rsidR="000C6D94" w:rsidRDefault="000C6D94" w:rsidP="000C6D94">
      <w:pPr>
        <w:pStyle w:val="a8"/>
        <w:numPr>
          <w:ilvl w:val="0"/>
          <w:numId w:val="49"/>
        </w:numPr>
        <w:rPr>
          <w:lang w:eastAsia="ar-SA" w:bidi="en-US"/>
        </w:rPr>
      </w:pPr>
      <w:r>
        <w:rPr>
          <w:lang w:eastAsia="ar-SA" w:bidi="en-US"/>
        </w:rPr>
        <w:t xml:space="preserve">Строительство и реконструкция учреждений образования с. </w:t>
      </w:r>
      <w:proofErr w:type="spellStart"/>
      <w:r>
        <w:rPr>
          <w:lang w:eastAsia="ar-SA" w:bidi="en-US"/>
        </w:rPr>
        <w:t>Аракани</w:t>
      </w:r>
      <w:proofErr w:type="spellEnd"/>
      <w:r>
        <w:rPr>
          <w:lang w:eastAsia="ar-SA" w:bidi="en-US"/>
        </w:rPr>
        <w:t>;</w:t>
      </w:r>
    </w:p>
    <w:p w:rsidR="000C6D94" w:rsidRDefault="000C6D94" w:rsidP="000C6D94">
      <w:pPr>
        <w:pStyle w:val="a8"/>
        <w:numPr>
          <w:ilvl w:val="0"/>
          <w:numId w:val="49"/>
        </w:numPr>
        <w:rPr>
          <w:lang w:eastAsia="ar-SA" w:bidi="en-US"/>
        </w:rPr>
      </w:pPr>
      <w:r>
        <w:rPr>
          <w:lang w:eastAsia="ar-SA" w:bidi="en-US"/>
        </w:rPr>
        <w:t>Строительство Дома культуры</w:t>
      </w:r>
      <w:r w:rsidR="00753FB5">
        <w:rPr>
          <w:lang w:eastAsia="ar-SA" w:bidi="en-US"/>
        </w:rPr>
        <w:t>;</w:t>
      </w:r>
    </w:p>
    <w:p w:rsidR="000C6D94" w:rsidRDefault="000C6D94" w:rsidP="000C6D94">
      <w:pPr>
        <w:pStyle w:val="a8"/>
        <w:numPr>
          <w:ilvl w:val="0"/>
          <w:numId w:val="49"/>
        </w:numPr>
        <w:rPr>
          <w:lang w:eastAsia="ar-SA" w:bidi="en-US"/>
        </w:rPr>
      </w:pPr>
      <w:r>
        <w:rPr>
          <w:lang w:eastAsia="ar-SA" w:bidi="en-US"/>
        </w:rPr>
        <w:t>Строительство спортивного зала;</w:t>
      </w:r>
    </w:p>
    <w:p w:rsidR="00753FB5" w:rsidRDefault="00753FB5" w:rsidP="000C6D94">
      <w:pPr>
        <w:pStyle w:val="a8"/>
        <w:numPr>
          <w:ilvl w:val="0"/>
          <w:numId w:val="49"/>
        </w:numPr>
        <w:rPr>
          <w:lang w:eastAsia="ar-SA" w:bidi="en-US"/>
        </w:rPr>
      </w:pPr>
      <w:r>
        <w:rPr>
          <w:lang w:eastAsia="ar-SA" w:bidi="en-US"/>
        </w:rPr>
        <w:t xml:space="preserve">Реконструкция дороги с. </w:t>
      </w:r>
      <w:proofErr w:type="spellStart"/>
      <w:r>
        <w:rPr>
          <w:lang w:eastAsia="ar-SA" w:bidi="en-US"/>
        </w:rPr>
        <w:t>Аракани</w:t>
      </w:r>
      <w:proofErr w:type="spellEnd"/>
      <w:r>
        <w:rPr>
          <w:lang w:eastAsia="ar-SA" w:bidi="en-US"/>
        </w:rPr>
        <w:t xml:space="preserve"> – </w:t>
      </w:r>
      <w:proofErr w:type="spellStart"/>
      <w:r>
        <w:rPr>
          <w:lang w:eastAsia="ar-SA" w:bidi="en-US"/>
        </w:rPr>
        <w:t>Майданский</w:t>
      </w:r>
      <w:proofErr w:type="spellEnd"/>
      <w:r>
        <w:rPr>
          <w:lang w:eastAsia="ar-SA" w:bidi="en-US"/>
        </w:rPr>
        <w:t xml:space="preserve"> – </w:t>
      </w:r>
      <w:proofErr w:type="spellStart"/>
      <w:r>
        <w:rPr>
          <w:lang w:eastAsia="ar-SA" w:bidi="en-US"/>
        </w:rPr>
        <w:t>Ирганай</w:t>
      </w:r>
      <w:proofErr w:type="spellEnd"/>
      <w:r>
        <w:rPr>
          <w:lang w:eastAsia="ar-SA" w:bidi="en-US"/>
        </w:rPr>
        <w:t xml:space="preserve"> – Унцукуль;</w:t>
      </w:r>
    </w:p>
    <w:p w:rsidR="00753FB5" w:rsidRDefault="00753FB5" w:rsidP="000C6D94">
      <w:pPr>
        <w:pStyle w:val="a8"/>
        <w:numPr>
          <w:ilvl w:val="0"/>
          <w:numId w:val="49"/>
        </w:numPr>
        <w:rPr>
          <w:lang w:eastAsia="ar-SA" w:bidi="en-US"/>
        </w:rPr>
      </w:pPr>
      <w:r>
        <w:rPr>
          <w:lang w:eastAsia="ar-SA" w:bidi="en-US"/>
        </w:rPr>
        <w:t xml:space="preserve">Строительство спортивного зала с. </w:t>
      </w:r>
      <w:proofErr w:type="spellStart"/>
      <w:r>
        <w:rPr>
          <w:lang w:eastAsia="ar-SA" w:bidi="en-US"/>
        </w:rPr>
        <w:t>Урчиаб</w:t>
      </w:r>
      <w:proofErr w:type="spellEnd"/>
      <w:r>
        <w:rPr>
          <w:lang w:eastAsia="ar-SA" w:bidi="en-US"/>
        </w:rPr>
        <w:t>.</w:t>
      </w:r>
    </w:p>
    <w:p w:rsidR="00753FB5" w:rsidRDefault="00753FB5" w:rsidP="00753FB5">
      <w:pPr>
        <w:pStyle w:val="a8"/>
        <w:ind w:left="1287" w:firstLine="0"/>
        <w:rPr>
          <w:lang w:eastAsia="ar-SA" w:bidi="en-US"/>
        </w:rPr>
      </w:pPr>
      <w:r>
        <w:rPr>
          <w:lang w:eastAsia="ar-SA" w:bidi="en-US"/>
        </w:rPr>
        <w:t>(указанные объекты по состоянию на 2020 г. размещены)</w:t>
      </w:r>
    </w:p>
    <w:p w:rsidR="000C6D94" w:rsidRDefault="00E22224" w:rsidP="000C6D94">
      <w:pPr>
        <w:rPr>
          <w:lang w:eastAsia="ar-SA" w:bidi="en-US"/>
        </w:rPr>
      </w:pPr>
      <w:r>
        <w:rPr>
          <w:lang w:eastAsia="ar-SA" w:bidi="en-US"/>
        </w:rPr>
        <w:t>Также Постановлением П</w:t>
      </w:r>
      <w:r w:rsidR="00936026">
        <w:rPr>
          <w:lang w:eastAsia="ar-SA" w:bidi="en-US"/>
        </w:rPr>
        <w:t xml:space="preserve">равительства РД от 28 января 2020 года №9 «О Республиканской инвестиционной программе на 2020 год и плановый период 2021 и 2022 годов» </w:t>
      </w:r>
      <w:r w:rsidR="000D625F">
        <w:rPr>
          <w:lang w:eastAsia="ar-SA" w:bidi="en-US"/>
        </w:rPr>
        <w:t xml:space="preserve">на территории СП «сельсовет </w:t>
      </w:r>
      <w:proofErr w:type="spellStart"/>
      <w:r w:rsidR="000D625F">
        <w:rPr>
          <w:lang w:eastAsia="ar-SA" w:bidi="en-US"/>
        </w:rPr>
        <w:t>Араканский</w:t>
      </w:r>
      <w:proofErr w:type="spellEnd"/>
      <w:r w:rsidR="000D625F">
        <w:rPr>
          <w:lang w:eastAsia="ar-SA" w:bidi="en-US"/>
        </w:rPr>
        <w:t xml:space="preserve">» предусмотрено размещение общеобразовательной школы на 120 </w:t>
      </w:r>
      <w:proofErr w:type="spellStart"/>
      <w:r w:rsidR="000D625F">
        <w:rPr>
          <w:lang w:eastAsia="ar-SA" w:bidi="en-US"/>
        </w:rPr>
        <w:t>уч</w:t>
      </w:r>
      <w:proofErr w:type="spellEnd"/>
      <w:r w:rsidR="000D625F">
        <w:rPr>
          <w:lang w:eastAsia="ar-SA" w:bidi="en-US"/>
        </w:rPr>
        <w:t>. мест.</w:t>
      </w:r>
    </w:p>
    <w:p w:rsidR="000D625F" w:rsidRDefault="000D625F" w:rsidP="000C6D94">
      <w:pPr>
        <w:rPr>
          <w:lang w:eastAsia="ar-SA" w:bidi="en-US"/>
        </w:rPr>
      </w:pPr>
    </w:p>
    <w:p w:rsidR="00F90F08" w:rsidRPr="00F90F08" w:rsidRDefault="00C00D9E" w:rsidP="00364AEC">
      <w:pPr>
        <w:pStyle w:val="2"/>
        <w:rPr>
          <w:b w:val="0"/>
          <w:lang w:eastAsia="ar-SA" w:bidi="en-US"/>
        </w:rPr>
      </w:pPr>
      <w:bookmarkStart w:id="17" w:name="_Toc26178267"/>
      <w:bookmarkStart w:id="18" w:name="_Toc46492134"/>
      <w:r>
        <w:rPr>
          <w:b w:val="0"/>
          <w:lang w:eastAsia="ar-SA" w:bidi="en-US"/>
        </w:rPr>
        <w:t xml:space="preserve">2.10. </w:t>
      </w:r>
      <w:r w:rsidR="00F90F08" w:rsidRPr="00F90F08">
        <w:rPr>
          <w:b w:val="0"/>
          <w:lang w:eastAsia="ar-SA" w:bidi="en-US"/>
        </w:rPr>
        <w:t>Предложения по функциональному зонированию территории</w:t>
      </w:r>
      <w:bookmarkEnd w:id="17"/>
      <w:bookmarkEnd w:id="18"/>
    </w:p>
    <w:p w:rsidR="00F90F08" w:rsidRPr="00F90F08" w:rsidRDefault="00F90F08" w:rsidP="00F90F08">
      <w:pPr>
        <w:rPr>
          <w:lang w:eastAsia="ar-SA" w:bidi="en-US"/>
        </w:rPr>
      </w:pPr>
      <w:r w:rsidRPr="00F90F08">
        <w:rPr>
          <w:lang w:eastAsia="ar-SA" w:bidi="en-US"/>
        </w:rPr>
        <w:t>Функциональное зонирование сельского поселения направлено на определение территорий для размещения всех необходимых систем и объектов для создания комфортной среды, и достижения оптимального баланса функциональных зон по отношению друг к другу. Задачей функционального зонирования территории сельского поселения является обеспечение гармоничного развития существующих и строительство новых объектов капитального строительства регионального и местного значения, а также преобразование эксплуатируемых и освоение новых площадок производственного назначения.</w:t>
      </w:r>
    </w:p>
    <w:p w:rsidR="00F90F08" w:rsidRPr="00F90F08" w:rsidRDefault="00F90F08" w:rsidP="00F90F08">
      <w:pPr>
        <w:rPr>
          <w:lang w:eastAsia="ar-SA" w:bidi="en-US"/>
        </w:rPr>
      </w:pPr>
      <w:r w:rsidRPr="00F90F08">
        <w:rPr>
          <w:lang w:eastAsia="ar-SA" w:bidi="en-US"/>
        </w:rPr>
        <w:t>Функциональные зоны – зоны, для которых документами территориального планирования определены границы и функциональное назначение.</w:t>
      </w:r>
    </w:p>
    <w:p w:rsidR="00F90F08" w:rsidRDefault="00F90F08" w:rsidP="00F90F08">
      <w:pPr>
        <w:rPr>
          <w:lang w:eastAsia="ar-SA" w:bidi="en-US"/>
        </w:rPr>
      </w:pPr>
      <w:r w:rsidRPr="00F90F08">
        <w:rPr>
          <w:bCs/>
          <w:lang w:eastAsia="ar-SA" w:bidi="en-US"/>
        </w:rPr>
        <w:t xml:space="preserve">Положения </w:t>
      </w:r>
      <w:r w:rsidRPr="00F90F08">
        <w:rPr>
          <w:lang w:eastAsia="ar-SA" w:bidi="en-US"/>
        </w:rPr>
        <w:t>по реализации функционального зонирования генерального плана сельского «</w:t>
      </w:r>
      <w:r>
        <w:rPr>
          <w:lang w:eastAsia="ar-SA" w:bidi="en-US"/>
        </w:rPr>
        <w:t xml:space="preserve">сельсовет </w:t>
      </w:r>
      <w:proofErr w:type="spellStart"/>
      <w:r>
        <w:rPr>
          <w:lang w:eastAsia="ar-SA" w:bidi="en-US"/>
        </w:rPr>
        <w:t>Араканский</w:t>
      </w:r>
      <w:proofErr w:type="spellEnd"/>
      <w:r w:rsidRPr="00F90F08">
        <w:rPr>
          <w:lang w:eastAsia="ar-SA" w:bidi="en-US"/>
        </w:rPr>
        <w:t>» поселения в виде описания назначений функциональных зон определены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88"/>
        <w:gridCol w:w="3882"/>
      </w:tblGrid>
      <w:tr w:rsidR="00F90F08" w:rsidRPr="00F90F08" w:rsidTr="00F90F08">
        <w:trPr>
          <w:trHeight w:val="436"/>
          <w:tblHeader/>
        </w:trPr>
        <w:tc>
          <w:tcPr>
            <w:tcW w:w="2972" w:type="pct"/>
            <w:vMerge w:val="restart"/>
            <w:shd w:val="clear" w:color="auto" w:fill="auto"/>
            <w:vAlign w:val="center"/>
          </w:tcPr>
          <w:p w:rsidR="00F90F08" w:rsidRPr="00F90F08" w:rsidRDefault="00F90F08" w:rsidP="00F90F08">
            <w:pPr>
              <w:spacing w:after="160" w:line="240" w:lineRule="auto"/>
              <w:ind w:firstLine="0"/>
              <w:jc w:val="center"/>
              <w:rPr>
                <w:rFonts w:eastAsia="Calibri"/>
                <w:b/>
                <w:bCs/>
                <w:color w:val="000000"/>
                <w:sz w:val="24"/>
                <w:szCs w:val="24"/>
              </w:rPr>
            </w:pPr>
            <w:r w:rsidRPr="00F90F08">
              <w:rPr>
                <w:rFonts w:eastAsia="Calibri"/>
                <w:b/>
                <w:bCs/>
                <w:color w:val="000000"/>
                <w:sz w:val="24"/>
                <w:szCs w:val="24"/>
              </w:rPr>
              <w:lastRenderedPageBreak/>
              <w:t>Описание назначения функциональных зон</w:t>
            </w:r>
          </w:p>
        </w:tc>
        <w:tc>
          <w:tcPr>
            <w:tcW w:w="2028" w:type="pct"/>
            <w:vMerge w:val="restart"/>
            <w:shd w:val="clear" w:color="auto" w:fill="auto"/>
            <w:vAlign w:val="center"/>
          </w:tcPr>
          <w:p w:rsidR="00F90F08" w:rsidRPr="00F90F08" w:rsidRDefault="00F90F08" w:rsidP="00F90F08">
            <w:pPr>
              <w:spacing w:after="160" w:line="240" w:lineRule="auto"/>
              <w:ind w:firstLine="0"/>
              <w:jc w:val="center"/>
              <w:rPr>
                <w:rFonts w:eastAsia="Calibri"/>
                <w:b/>
                <w:bCs/>
                <w:color w:val="000000"/>
                <w:sz w:val="24"/>
                <w:szCs w:val="24"/>
              </w:rPr>
            </w:pPr>
            <w:r w:rsidRPr="00F90F08">
              <w:rPr>
                <w:rFonts w:eastAsia="Calibri"/>
                <w:b/>
                <w:bCs/>
                <w:color w:val="000000"/>
                <w:sz w:val="24"/>
                <w:szCs w:val="24"/>
              </w:rPr>
              <w:t>Параметры функциональных зон</w:t>
            </w:r>
          </w:p>
        </w:tc>
      </w:tr>
      <w:tr w:rsidR="00F90F08" w:rsidRPr="00F90F08" w:rsidTr="00F90F08">
        <w:trPr>
          <w:trHeight w:val="276"/>
          <w:tblHeader/>
        </w:trPr>
        <w:tc>
          <w:tcPr>
            <w:tcW w:w="2972" w:type="pct"/>
            <w:vMerge/>
            <w:shd w:val="clear" w:color="auto" w:fill="auto"/>
          </w:tcPr>
          <w:p w:rsidR="00F90F08" w:rsidRPr="00F90F08" w:rsidRDefault="00F90F08" w:rsidP="00F90F08">
            <w:pPr>
              <w:spacing w:line="240" w:lineRule="auto"/>
              <w:ind w:firstLine="0"/>
              <w:jc w:val="center"/>
              <w:rPr>
                <w:rFonts w:eastAsia="Calibri"/>
                <w:b/>
                <w:bCs/>
                <w:sz w:val="24"/>
                <w:szCs w:val="24"/>
              </w:rPr>
            </w:pPr>
          </w:p>
        </w:tc>
        <w:tc>
          <w:tcPr>
            <w:tcW w:w="2028" w:type="pct"/>
            <w:vMerge/>
            <w:shd w:val="clear" w:color="auto" w:fill="auto"/>
          </w:tcPr>
          <w:p w:rsidR="00F90F08" w:rsidRPr="00F90F08" w:rsidRDefault="00F90F08" w:rsidP="00F90F08">
            <w:pPr>
              <w:spacing w:line="240" w:lineRule="auto"/>
              <w:ind w:firstLine="0"/>
              <w:jc w:val="center"/>
              <w:rPr>
                <w:rFonts w:eastAsia="Calibri"/>
                <w:b/>
                <w:bCs/>
                <w:sz w:val="24"/>
                <w:szCs w:val="24"/>
              </w:rPr>
            </w:pPr>
          </w:p>
        </w:tc>
      </w:tr>
      <w:tr w:rsidR="00F90F08" w:rsidRPr="00F90F08" w:rsidTr="00F90F08">
        <w:trPr>
          <w:trHeight w:val="20"/>
          <w:tblHeader/>
        </w:trPr>
        <w:tc>
          <w:tcPr>
            <w:tcW w:w="2972" w:type="pct"/>
            <w:shd w:val="clear" w:color="auto" w:fill="auto"/>
          </w:tcPr>
          <w:p w:rsidR="00F90F08" w:rsidRPr="00F90F08" w:rsidRDefault="00F90F08" w:rsidP="00F90F08">
            <w:pPr>
              <w:spacing w:line="240" w:lineRule="auto"/>
              <w:ind w:firstLine="0"/>
              <w:jc w:val="center"/>
              <w:rPr>
                <w:rFonts w:eastAsia="Calibri"/>
                <w:b/>
                <w:bCs/>
                <w:sz w:val="24"/>
                <w:szCs w:val="24"/>
              </w:rPr>
            </w:pPr>
            <w:r w:rsidRPr="00F90F08">
              <w:rPr>
                <w:rFonts w:eastAsia="Calibri"/>
                <w:b/>
                <w:bCs/>
                <w:sz w:val="24"/>
                <w:szCs w:val="24"/>
              </w:rPr>
              <w:t>1</w:t>
            </w:r>
          </w:p>
        </w:tc>
        <w:tc>
          <w:tcPr>
            <w:tcW w:w="2028" w:type="pct"/>
            <w:shd w:val="clear" w:color="auto" w:fill="auto"/>
          </w:tcPr>
          <w:p w:rsidR="00F90F08" w:rsidRPr="00F90F08" w:rsidRDefault="00F90F08" w:rsidP="00F90F08">
            <w:pPr>
              <w:spacing w:line="240" w:lineRule="auto"/>
              <w:ind w:firstLine="0"/>
              <w:jc w:val="center"/>
              <w:rPr>
                <w:rFonts w:eastAsia="Calibri"/>
                <w:b/>
                <w:bCs/>
                <w:sz w:val="24"/>
                <w:szCs w:val="24"/>
              </w:rPr>
            </w:pPr>
            <w:r w:rsidRPr="00F90F08">
              <w:rPr>
                <w:rFonts w:eastAsia="Calibri"/>
                <w:b/>
                <w:bCs/>
                <w:sz w:val="24"/>
                <w:szCs w:val="24"/>
              </w:rPr>
              <w:t>2</w:t>
            </w: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left="-108" w:firstLine="95"/>
              <w:jc w:val="center"/>
              <w:rPr>
                <w:rFonts w:eastAsia="Calibri"/>
                <w:b/>
                <w:bCs/>
                <w:sz w:val="24"/>
                <w:szCs w:val="24"/>
              </w:rPr>
            </w:pPr>
            <w:r w:rsidRPr="00F90F08">
              <w:rPr>
                <w:rFonts w:eastAsia="Calibri"/>
                <w:b/>
                <w:sz w:val="24"/>
                <w:szCs w:val="24"/>
              </w:rPr>
              <w:t>Перечень функциональных зон в границах населенных пунктов</w:t>
            </w:r>
          </w:p>
        </w:tc>
      </w:tr>
      <w:tr w:rsidR="00F90F08" w:rsidRPr="00F90F08" w:rsidTr="005C598F">
        <w:trPr>
          <w:trHeight w:val="20"/>
        </w:trPr>
        <w:tc>
          <w:tcPr>
            <w:tcW w:w="5000" w:type="pct"/>
            <w:gridSpan w:val="2"/>
            <w:shd w:val="clear" w:color="auto" w:fill="auto"/>
          </w:tcPr>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bCs/>
                <w:sz w:val="24"/>
                <w:szCs w:val="24"/>
              </w:rPr>
              <w:t>Жилые зоны</w:t>
            </w:r>
          </w:p>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sz w:val="24"/>
                <w:szCs w:val="24"/>
              </w:rPr>
              <w:t>Общественно-деловые зоны</w:t>
            </w:r>
          </w:p>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sz w:val="24"/>
                <w:szCs w:val="24"/>
              </w:rPr>
              <w:t>Производственные зоны, зоны инженерной и транспортной инфраструктур</w:t>
            </w:r>
          </w:p>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sz w:val="24"/>
                <w:szCs w:val="24"/>
              </w:rPr>
              <w:t>Зоны сельскохозяйственного использования</w:t>
            </w:r>
          </w:p>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sz w:val="24"/>
                <w:szCs w:val="24"/>
              </w:rPr>
              <w:t>Зоны рекреационного назначения</w:t>
            </w:r>
          </w:p>
          <w:p w:rsidR="00F90F08" w:rsidRPr="00F90F08" w:rsidRDefault="00F90F08" w:rsidP="00F90F08">
            <w:pPr>
              <w:numPr>
                <w:ilvl w:val="0"/>
                <w:numId w:val="50"/>
              </w:numPr>
              <w:spacing w:after="200" w:line="240" w:lineRule="auto"/>
              <w:contextualSpacing/>
              <w:jc w:val="left"/>
              <w:rPr>
                <w:rFonts w:eastAsia="Calibri"/>
                <w:sz w:val="24"/>
                <w:szCs w:val="24"/>
              </w:rPr>
            </w:pPr>
            <w:r w:rsidRPr="00F90F08">
              <w:rPr>
                <w:rFonts w:eastAsia="Calibri"/>
                <w:sz w:val="24"/>
                <w:szCs w:val="24"/>
              </w:rPr>
              <w:t>Зоны специального назначения</w:t>
            </w:r>
          </w:p>
          <w:p w:rsidR="00F90F08" w:rsidRPr="00F90F08" w:rsidRDefault="00F90F08" w:rsidP="00F90F08">
            <w:pPr>
              <w:spacing w:line="240" w:lineRule="auto"/>
              <w:ind w:left="720" w:firstLine="0"/>
              <w:contextualSpacing/>
              <w:rPr>
                <w:rFonts w:eastAsia="Calibri"/>
                <w:sz w:val="24"/>
                <w:szCs w:val="24"/>
              </w:rPr>
            </w:pP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left="720" w:firstLine="0"/>
              <w:contextualSpacing/>
              <w:jc w:val="center"/>
              <w:rPr>
                <w:rFonts w:eastAsia="Calibri"/>
                <w:b/>
                <w:bCs/>
                <w:sz w:val="24"/>
                <w:szCs w:val="24"/>
              </w:rPr>
            </w:pPr>
            <w:r w:rsidRPr="00F90F08">
              <w:rPr>
                <w:rFonts w:eastAsia="Calibri"/>
                <w:b/>
                <w:bCs/>
                <w:sz w:val="24"/>
                <w:szCs w:val="24"/>
              </w:rPr>
              <w:t>Жилые зоны</w:t>
            </w:r>
          </w:p>
          <w:p w:rsidR="00F90F08" w:rsidRPr="00F90F08" w:rsidRDefault="00F90F08" w:rsidP="00F90F08">
            <w:pPr>
              <w:spacing w:line="240" w:lineRule="auto"/>
              <w:ind w:left="720" w:firstLine="0"/>
              <w:contextualSpacing/>
              <w:jc w:val="center"/>
              <w:rPr>
                <w:rFonts w:eastAsia="Calibri"/>
                <w:b/>
                <w:sz w:val="24"/>
                <w:szCs w:val="24"/>
              </w:rPr>
            </w:pPr>
          </w:p>
        </w:tc>
      </w:tr>
      <w:tr w:rsidR="00F90F08" w:rsidRPr="00F90F08" w:rsidTr="00F90F08">
        <w:trPr>
          <w:trHeight w:val="20"/>
        </w:trPr>
        <w:tc>
          <w:tcPr>
            <w:tcW w:w="2972" w:type="pct"/>
            <w:shd w:val="clear" w:color="auto" w:fill="auto"/>
          </w:tcPr>
          <w:p w:rsidR="00F90F08" w:rsidRPr="00F90F08" w:rsidRDefault="00F90F08" w:rsidP="00F90F08">
            <w:pPr>
              <w:widowControl w:val="0"/>
              <w:autoSpaceDE w:val="0"/>
              <w:autoSpaceDN w:val="0"/>
              <w:adjustRightInd w:val="0"/>
              <w:spacing w:line="240" w:lineRule="auto"/>
              <w:ind w:firstLine="596"/>
              <w:rPr>
                <w:rFonts w:eastAsia="Calibri"/>
                <w:b/>
                <w:sz w:val="24"/>
                <w:szCs w:val="24"/>
              </w:rPr>
            </w:pPr>
            <w:r w:rsidRPr="00F90F08">
              <w:rPr>
                <w:rFonts w:eastAsia="Calibri"/>
                <w:b/>
                <w:sz w:val="24"/>
                <w:szCs w:val="24"/>
              </w:rPr>
              <w:t xml:space="preserve">Зона застройки индивидуальными жилыми домами </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proofErr w:type="gramStart"/>
            <w:r w:rsidRPr="00F90F08">
              <w:rPr>
                <w:rFonts w:eastAsia="Calibri"/>
                <w:sz w:val="24"/>
                <w:szCs w:val="24"/>
              </w:rPr>
              <w:t>Выделена</w:t>
            </w:r>
            <w:proofErr w:type="gramEnd"/>
            <w:r w:rsidRPr="00F90F08">
              <w:rPr>
                <w:rFonts w:eastAsia="Calibri"/>
                <w:sz w:val="24"/>
                <w:szCs w:val="24"/>
              </w:rPr>
              <w:t xml:space="preserve"> для обеспечения правовых условий формирования жилых районов низкой плотности застройки не выше трех надземных этажей, с минимально разрешенным набором услуг, где предусматривается размещение одноквартирных и двухквартирных жилых домов с земельными участками. Включает в себя территорию садоводческих и дачных некоммерческих объединений граждан, которые в дальнейшем, </w:t>
            </w:r>
            <w:proofErr w:type="gramStart"/>
            <w:r w:rsidRPr="00F90F08">
              <w:rPr>
                <w:rFonts w:eastAsia="Calibri"/>
                <w:sz w:val="24"/>
                <w:szCs w:val="24"/>
              </w:rPr>
              <w:t>возможно</w:t>
            </w:r>
            <w:proofErr w:type="gramEnd"/>
            <w:r w:rsidRPr="00F90F08">
              <w:rPr>
                <w:rFonts w:eastAsia="Calibri"/>
                <w:sz w:val="24"/>
                <w:szCs w:val="24"/>
              </w:rPr>
              <w:t xml:space="preserve"> перевести в статус жилой застройки</w:t>
            </w:r>
          </w:p>
        </w:tc>
        <w:tc>
          <w:tcPr>
            <w:tcW w:w="2028" w:type="pct"/>
            <w:shd w:val="clear" w:color="auto" w:fill="auto"/>
          </w:tcPr>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Планируемая площадь на расчетный срок:</w:t>
            </w:r>
          </w:p>
          <w:p w:rsidR="00F90F08" w:rsidRPr="00F90F08" w:rsidRDefault="00F90F08" w:rsidP="00F90F08">
            <w:pPr>
              <w:spacing w:line="240" w:lineRule="auto"/>
              <w:ind w:firstLine="0"/>
              <w:rPr>
                <w:rFonts w:eastAsia="Calibri"/>
                <w:sz w:val="24"/>
                <w:szCs w:val="24"/>
              </w:rPr>
            </w:pPr>
            <w:r w:rsidRPr="00F90F08">
              <w:rPr>
                <w:rFonts w:eastAsia="Calibri"/>
                <w:sz w:val="24"/>
                <w:szCs w:val="24"/>
              </w:rPr>
              <w:t xml:space="preserve">с.– </w:t>
            </w:r>
            <w:r w:rsidR="00364AEC">
              <w:rPr>
                <w:rFonts w:eastAsia="Calibri"/>
                <w:sz w:val="24"/>
                <w:szCs w:val="24"/>
              </w:rPr>
              <w:t>349</w:t>
            </w:r>
            <w:r w:rsidRPr="00F90F08">
              <w:rPr>
                <w:rFonts w:eastAsia="Calibri"/>
                <w:sz w:val="24"/>
                <w:szCs w:val="24"/>
              </w:rPr>
              <w:t xml:space="preserve"> га.</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Максимально допустимый коэффициент застройки – 0,2.</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Коэффициент плотности застройки – 0,4.</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 xml:space="preserve">Максимальная этажность застройки – </w:t>
            </w:r>
            <w:r w:rsidRPr="00F90F08">
              <w:rPr>
                <w:rFonts w:eastAsia="Calibri"/>
                <w:sz w:val="24"/>
                <w:szCs w:val="24"/>
              </w:rPr>
              <w:br/>
              <w:t>3 этажа.</w:t>
            </w:r>
          </w:p>
          <w:p w:rsidR="00F90F08" w:rsidRPr="00F90F08" w:rsidRDefault="00F90F08" w:rsidP="00F90F08">
            <w:pPr>
              <w:spacing w:line="240" w:lineRule="auto"/>
              <w:ind w:firstLine="0"/>
              <w:jc w:val="left"/>
              <w:rPr>
                <w:rFonts w:eastAsia="Calibri"/>
                <w:sz w:val="24"/>
                <w:szCs w:val="24"/>
                <w:highlight w:val="yellow"/>
              </w:rPr>
            </w:pPr>
            <w:r w:rsidRPr="00F90F08">
              <w:rPr>
                <w:rFonts w:eastAsia="Calibri"/>
                <w:sz w:val="24"/>
                <w:szCs w:val="24"/>
              </w:rPr>
              <w:t>Средняя этажность застройки – 1 этаж.</w:t>
            </w: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firstLine="0"/>
              <w:jc w:val="center"/>
              <w:rPr>
                <w:rFonts w:eastAsia="Calibri"/>
                <w:b/>
                <w:sz w:val="24"/>
                <w:szCs w:val="24"/>
              </w:rPr>
            </w:pPr>
            <w:r w:rsidRPr="00F90F08">
              <w:rPr>
                <w:rFonts w:eastAsia="Calibri"/>
                <w:b/>
                <w:sz w:val="24"/>
                <w:szCs w:val="24"/>
              </w:rPr>
              <w:t>Общественно-деловые зоны</w:t>
            </w:r>
          </w:p>
          <w:p w:rsidR="00F90F08" w:rsidRPr="00F90F08" w:rsidRDefault="00F90F08" w:rsidP="00F90F08">
            <w:pPr>
              <w:spacing w:line="240" w:lineRule="auto"/>
              <w:ind w:firstLine="0"/>
              <w:jc w:val="center"/>
              <w:rPr>
                <w:rFonts w:eastAsia="Calibri"/>
                <w:b/>
                <w:sz w:val="24"/>
                <w:szCs w:val="24"/>
              </w:rPr>
            </w:pPr>
          </w:p>
        </w:tc>
      </w:tr>
      <w:tr w:rsidR="00F90F08" w:rsidRPr="00F90F08" w:rsidTr="00F90F08">
        <w:trPr>
          <w:trHeight w:val="20"/>
        </w:trPr>
        <w:tc>
          <w:tcPr>
            <w:tcW w:w="2972" w:type="pct"/>
            <w:shd w:val="clear" w:color="auto" w:fill="auto"/>
          </w:tcPr>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iCs/>
                <w:sz w:val="24"/>
                <w:szCs w:val="24"/>
              </w:rPr>
            </w:pPr>
            <w:r w:rsidRPr="00F90F08">
              <w:rPr>
                <w:rFonts w:eastAsia="Calibri"/>
                <w:b/>
                <w:sz w:val="24"/>
                <w:szCs w:val="24"/>
              </w:rPr>
              <w:t>Многофункциональная общественно-деловая зона</w:t>
            </w:r>
          </w:p>
          <w:p w:rsidR="00F90F08" w:rsidRPr="00F90F08" w:rsidRDefault="00F90F08" w:rsidP="00F90F08">
            <w:pPr>
              <w:autoSpaceDE w:val="0"/>
              <w:autoSpaceDN w:val="0"/>
              <w:adjustRightInd w:val="0"/>
              <w:spacing w:line="240" w:lineRule="auto"/>
              <w:ind w:firstLine="596"/>
              <w:jc w:val="left"/>
              <w:rPr>
                <w:rFonts w:eastAsia="Calibri"/>
                <w:bCs/>
                <w:sz w:val="24"/>
                <w:szCs w:val="24"/>
              </w:rPr>
            </w:pPr>
            <w:proofErr w:type="gramStart"/>
            <w:r w:rsidRPr="00F90F08">
              <w:rPr>
                <w:rFonts w:eastAsia="Calibri"/>
                <w:bCs/>
                <w:sz w:val="24"/>
                <w:szCs w:val="24"/>
              </w:rPr>
              <w:t>В многофункциональных общественно-деловых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жилые здания с необходимыми учреждениями обслуживания, а также места приложения труда и другие объекты, не требующие больших земельных участков и устройства санитарно-защитных</w:t>
            </w:r>
            <w:proofErr w:type="gramEnd"/>
            <w:r w:rsidRPr="00F90F08">
              <w:rPr>
                <w:rFonts w:eastAsia="Calibri"/>
                <w:bCs/>
                <w:sz w:val="24"/>
                <w:szCs w:val="24"/>
              </w:rPr>
              <w:t xml:space="preserve"> разрывов шириной более 25 м</w:t>
            </w:r>
          </w:p>
          <w:p w:rsidR="00F90F08" w:rsidRPr="00F90F08" w:rsidRDefault="00F90F08" w:rsidP="00F90F08">
            <w:pPr>
              <w:autoSpaceDE w:val="0"/>
              <w:autoSpaceDN w:val="0"/>
              <w:adjustRightInd w:val="0"/>
              <w:spacing w:line="240" w:lineRule="auto"/>
              <w:ind w:firstLine="596"/>
              <w:jc w:val="left"/>
              <w:rPr>
                <w:rFonts w:eastAsia="Calibri"/>
                <w:bCs/>
                <w:sz w:val="24"/>
                <w:szCs w:val="24"/>
              </w:rPr>
            </w:pPr>
          </w:p>
        </w:tc>
        <w:tc>
          <w:tcPr>
            <w:tcW w:w="2028" w:type="pct"/>
            <w:shd w:val="clear" w:color="auto" w:fill="auto"/>
          </w:tcPr>
          <w:p w:rsidR="00F90F08" w:rsidRPr="00F90F08" w:rsidRDefault="00F90F08" w:rsidP="00364AEC">
            <w:pPr>
              <w:spacing w:line="240" w:lineRule="auto"/>
              <w:ind w:firstLine="0"/>
              <w:jc w:val="left"/>
              <w:rPr>
                <w:rFonts w:eastAsia="Calibri"/>
                <w:sz w:val="24"/>
                <w:szCs w:val="24"/>
              </w:rPr>
            </w:pPr>
            <w:r w:rsidRPr="00F90F08">
              <w:rPr>
                <w:rFonts w:eastAsia="Calibri"/>
                <w:sz w:val="24"/>
                <w:szCs w:val="24"/>
              </w:rPr>
              <w:t>Планируемая площадь на расч</w:t>
            </w:r>
            <w:r w:rsidR="00364AEC">
              <w:rPr>
                <w:rFonts w:eastAsia="Calibri"/>
                <w:sz w:val="24"/>
                <w:szCs w:val="24"/>
              </w:rPr>
              <w:t xml:space="preserve">етный срок в населенных пунктах: с. </w:t>
            </w:r>
            <w:proofErr w:type="spellStart"/>
            <w:r w:rsidR="00364AEC">
              <w:rPr>
                <w:rFonts w:eastAsia="Calibri"/>
                <w:sz w:val="24"/>
                <w:szCs w:val="24"/>
              </w:rPr>
              <w:t>Аракани</w:t>
            </w:r>
            <w:proofErr w:type="spellEnd"/>
            <w:r w:rsidRPr="00F90F08">
              <w:rPr>
                <w:rFonts w:eastAsia="Calibri"/>
                <w:sz w:val="24"/>
                <w:szCs w:val="24"/>
              </w:rPr>
              <w:t>– 0,1</w:t>
            </w:r>
            <w:r w:rsidR="00364AEC">
              <w:rPr>
                <w:rFonts w:eastAsia="Calibri"/>
                <w:sz w:val="24"/>
                <w:szCs w:val="24"/>
              </w:rPr>
              <w:t>3</w:t>
            </w:r>
            <w:r w:rsidRPr="00F90F08">
              <w:rPr>
                <w:rFonts w:eastAsia="Calibri"/>
                <w:sz w:val="24"/>
                <w:szCs w:val="24"/>
              </w:rPr>
              <w:t xml:space="preserve"> га.</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Максимально допустимый коэффициент застройки – 1,0.</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Коэффициент плотности застройки – 3,0.</w:t>
            </w:r>
          </w:p>
          <w:p w:rsidR="00F90F08" w:rsidRPr="00F90F08" w:rsidRDefault="00F90F08" w:rsidP="00F90F08">
            <w:pPr>
              <w:spacing w:line="240" w:lineRule="auto"/>
              <w:ind w:firstLine="0"/>
              <w:jc w:val="left"/>
              <w:rPr>
                <w:rFonts w:eastAsia="Calibri"/>
                <w:bCs/>
                <w:sz w:val="24"/>
                <w:szCs w:val="24"/>
              </w:rPr>
            </w:pPr>
            <w:r w:rsidRPr="00F90F08">
              <w:rPr>
                <w:rFonts w:eastAsia="Calibri"/>
                <w:bCs/>
                <w:sz w:val="24"/>
                <w:szCs w:val="24"/>
              </w:rPr>
              <w:t>Коэффициент застройки: не более 0,5.</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Этажность застройки:</w:t>
            </w:r>
          </w:p>
          <w:p w:rsidR="00F90F08" w:rsidRPr="00F90F08" w:rsidRDefault="00F90F08" w:rsidP="00F90F08">
            <w:pPr>
              <w:spacing w:line="240" w:lineRule="auto"/>
              <w:ind w:firstLine="0"/>
              <w:jc w:val="left"/>
              <w:rPr>
                <w:rFonts w:eastAsia="Calibri"/>
                <w:b/>
                <w:bCs/>
                <w:sz w:val="24"/>
                <w:szCs w:val="24"/>
              </w:rPr>
            </w:pPr>
            <w:r w:rsidRPr="00F90F08">
              <w:rPr>
                <w:rFonts w:eastAsia="Calibri"/>
                <w:sz w:val="24"/>
                <w:szCs w:val="24"/>
              </w:rPr>
              <w:t>не более 3 этажей</w:t>
            </w:r>
          </w:p>
        </w:tc>
      </w:tr>
      <w:tr w:rsidR="00F90F08" w:rsidRPr="00F90F08" w:rsidTr="00F90F08">
        <w:trPr>
          <w:trHeight w:val="20"/>
        </w:trPr>
        <w:tc>
          <w:tcPr>
            <w:tcW w:w="2972" w:type="pct"/>
            <w:shd w:val="clear" w:color="auto" w:fill="auto"/>
          </w:tcPr>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b/>
                <w:sz w:val="24"/>
                <w:szCs w:val="24"/>
              </w:rPr>
            </w:pPr>
            <w:r w:rsidRPr="00F90F08">
              <w:rPr>
                <w:rFonts w:eastAsia="Calibri"/>
                <w:b/>
                <w:sz w:val="24"/>
                <w:szCs w:val="24"/>
              </w:rPr>
              <w:t>Зона специализированной общественной застройки</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lang w:bidi="ru-RU"/>
              </w:rPr>
            </w:pPr>
            <w:r w:rsidRPr="00F90F08">
              <w:rPr>
                <w:rFonts w:eastAsia="Calibri"/>
                <w:sz w:val="24"/>
                <w:szCs w:val="24"/>
                <w:lang w:bidi="ru-RU"/>
              </w:rPr>
              <w:t xml:space="preserve">Зона специализированной общественной застройки установлена для обеспечения условий формирования территорий с широким спектром социальных и коммунально-бытовых функций, ориентированных на удовлетворение повседневных </w:t>
            </w:r>
            <w:r w:rsidRPr="00F90F08">
              <w:rPr>
                <w:rFonts w:eastAsia="Calibri"/>
                <w:sz w:val="24"/>
                <w:szCs w:val="24"/>
                <w:lang w:bidi="ru-RU"/>
              </w:rPr>
              <w:lastRenderedPageBreak/>
              <w:t>и периодических потребностей населения.</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p>
        </w:tc>
        <w:tc>
          <w:tcPr>
            <w:tcW w:w="2028" w:type="pct"/>
            <w:shd w:val="clear" w:color="auto" w:fill="auto"/>
          </w:tcPr>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lastRenderedPageBreak/>
              <w:t>Планируемая площадь на расчетный срок в населенных пунктах:</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с.</w:t>
            </w:r>
            <w:r w:rsidR="00364AEC">
              <w:rPr>
                <w:rFonts w:eastAsia="Calibri"/>
                <w:sz w:val="24"/>
                <w:szCs w:val="24"/>
              </w:rPr>
              <w:t xml:space="preserve"> </w:t>
            </w:r>
            <w:proofErr w:type="spellStart"/>
            <w:r w:rsidR="00364AEC">
              <w:rPr>
                <w:rFonts w:eastAsia="Calibri"/>
                <w:sz w:val="24"/>
                <w:szCs w:val="24"/>
              </w:rPr>
              <w:t>Аракани</w:t>
            </w:r>
            <w:proofErr w:type="spellEnd"/>
            <w:r w:rsidRPr="00F90F08">
              <w:rPr>
                <w:rFonts w:eastAsia="Calibri"/>
                <w:sz w:val="24"/>
                <w:szCs w:val="24"/>
              </w:rPr>
              <w:t xml:space="preserve">– </w:t>
            </w:r>
            <w:r w:rsidR="00364AEC">
              <w:rPr>
                <w:rFonts w:eastAsia="Calibri"/>
                <w:sz w:val="24"/>
                <w:szCs w:val="24"/>
              </w:rPr>
              <w:t>1,57</w:t>
            </w:r>
            <w:r w:rsidRPr="00F90F08">
              <w:rPr>
                <w:rFonts w:eastAsia="Calibri"/>
                <w:sz w:val="24"/>
                <w:szCs w:val="24"/>
              </w:rPr>
              <w:t xml:space="preserve"> га.</w:t>
            </w:r>
          </w:p>
          <w:p w:rsidR="00F90F08" w:rsidRPr="00F90F08" w:rsidRDefault="00F90F08" w:rsidP="00F90F08">
            <w:pPr>
              <w:spacing w:line="240" w:lineRule="auto"/>
              <w:ind w:firstLine="0"/>
              <w:jc w:val="left"/>
              <w:rPr>
                <w:rFonts w:eastAsia="Calibri"/>
                <w:sz w:val="24"/>
                <w:szCs w:val="24"/>
              </w:rPr>
            </w:pP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firstLine="0"/>
              <w:jc w:val="center"/>
              <w:rPr>
                <w:rFonts w:eastAsia="Calibri"/>
                <w:b/>
                <w:sz w:val="24"/>
                <w:szCs w:val="24"/>
              </w:rPr>
            </w:pPr>
            <w:r w:rsidRPr="00F90F08">
              <w:rPr>
                <w:rFonts w:eastAsia="Calibri"/>
                <w:b/>
                <w:sz w:val="24"/>
                <w:szCs w:val="24"/>
              </w:rPr>
              <w:lastRenderedPageBreak/>
              <w:t>Производственная зона</w:t>
            </w:r>
          </w:p>
          <w:p w:rsidR="00F90F08" w:rsidRPr="00F90F08" w:rsidRDefault="00F90F08" w:rsidP="00F90F08">
            <w:pPr>
              <w:spacing w:line="240" w:lineRule="auto"/>
              <w:ind w:firstLine="0"/>
              <w:jc w:val="center"/>
              <w:rPr>
                <w:rFonts w:eastAsia="Calibri"/>
                <w:sz w:val="24"/>
                <w:szCs w:val="24"/>
              </w:rPr>
            </w:pPr>
          </w:p>
        </w:tc>
      </w:tr>
      <w:tr w:rsidR="00F90F08" w:rsidRPr="00F90F08" w:rsidTr="00F90F08">
        <w:trPr>
          <w:trHeight w:val="20"/>
        </w:trPr>
        <w:tc>
          <w:tcPr>
            <w:tcW w:w="2972" w:type="pct"/>
            <w:shd w:val="clear" w:color="auto" w:fill="auto"/>
          </w:tcPr>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proofErr w:type="gramStart"/>
            <w:r w:rsidRPr="00F90F08">
              <w:rPr>
                <w:rFonts w:eastAsia="Calibri"/>
                <w:sz w:val="24"/>
                <w:szCs w:val="24"/>
              </w:rPr>
              <w:t>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roofErr w:type="gramEnd"/>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На производственных территориях размещаются:</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 производственные зоны – зоны размещения производственных объектов с различными нормативами воздействия на окружающую среду;</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 зоны инженерной инфраструктуры;</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 зоны транспортной инфраструктуры;</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r w:rsidRPr="00F90F08">
              <w:rPr>
                <w:rFonts w:eastAsia="Calibri"/>
                <w:sz w:val="24"/>
                <w:szCs w:val="24"/>
              </w:rPr>
              <w:t>- иные виды производственной инфраструктуры.</w:t>
            </w:r>
          </w:p>
          <w:p w:rsidR="00F90F08" w:rsidRPr="00F90F08" w:rsidRDefault="00F90F08" w:rsidP="00364AEC">
            <w:pPr>
              <w:tabs>
                <w:tab w:val="left" w:pos="738"/>
                <w:tab w:val="left" w:pos="900"/>
                <w:tab w:val="left" w:pos="1080"/>
                <w:tab w:val="left" w:pos="1260"/>
              </w:tabs>
              <w:spacing w:after="200" w:line="240" w:lineRule="auto"/>
              <w:ind w:firstLine="0"/>
              <w:contextualSpacing/>
              <w:jc w:val="left"/>
              <w:rPr>
                <w:rFonts w:eastAsia="Calibri"/>
                <w:b/>
                <w:sz w:val="24"/>
                <w:szCs w:val="24"/>
              </w:rPr>
            </w:pPr>
          </w:p>
        </w:tc>
        <w:tc>
          <w:tcPr>
            <w:tcW w:w="2028" w:type="pct"/>
            <w:shd w:val="clear" w:color="auto" w:fill="auto"/>
          </w:tcPr>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Параметры функциональных зон (относящихся к территориям нежилого назначения) данного типа определяются исходя из ситуации и в зависимости от размещаемого объекта. В 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rsidR="00F90F08" w:rsidRPr="00F90F08" w:rsidRDefault="00F90F08" w:rsidP="00F90F08">
            <w:pPr>
              <w:spacing w:line="240" w:lineRule="auto"/>
              <w:ind w:left="312" w:hanging="357"/>
              <w:jc w:val="left"/>
              <w:rPr>
                <w:rFonts w:eastAsia="Calibri"/>
                <w:sz w:val="24"/>
                <w:szCs w:val="24"/>
              </w:rPr>
            </w:pPr>
            <w:r w:rsidRPr="00F90F08">
              <w:rPr>
                <w:rFonts w:eastAsia="Calibri"/>
                <w:sz w:val="24"/>
                <w:szCs w:val="24"/>
              </w:rPr>
              <w:t>Этажность застройки:</w:t>
            </w:r>
          </w:p>
          <w:p w:rsidR="00F90F08" w:rsidRDefault="00F90F08" w:rsidP="00F90F08">
            <w:pPr>
              <w:spacing w:line="240" w:lineRule="auto"/>
              <w:ind w:firstLine="0"/>
              <w:jc w:val="left"/>
              <w:rPr>
                <w:rFonts w:eastAsia="Calibri"/>
                <w:bCs/>
                <w:sz w:val="24"/>
                <w:szCs w:val="24"/>
              </w:rPr>
            </w:pPr>
            <w:r w:rsidRPr="00F90F08">
              <w:rPr>
                <w:rFonts w:eastAsia="Calibri"/>
                <w:bCs/>
                <w:sz w:val="24"/>
                <w:szCs w:val="24"/>
              </w:rPr>
              <w:t>не более 3 этажей</w:t>
            </w:r>
          </w:p>
          <w:p w:rsidR="00364AEC" w:rsidRPr="00F90F08" w:rsidRDefault="00364AEC" w:rsidP="00F90F08">
            <w:pPr>
              <w:spacing w:line="240" w:lineRule="auto"/>
              <w:ind w:firstLine="0"/>
              <w:jc w:val="left"/>
              <w:rPr>
                <w:rFonts w:eastAsia="Calibri"/>
                <w:sz w:val="24"/>
                <w:szCs w:val="24"/>
              </w:rPr>
            </w:pPr>
            <w:r>
              <w:rPr>
                <w:rFonts w:eastAsia="Calibri"/>
                <w:bCs/>
                <w:sz w:val="24"/>
                <w:szCs w:val="24"/>
              </w:rPr>
              <w:t>площадь – 1,44 га</w:t>
            </w:r>
          </w:p>
        </w:tc>
      </w:tr>
      <w:tr w:rsidR="00F90F08" w:rsidRPr="00F90F08" w:rsidTr="00F90F08">
        <w:trPr>
          <w:trHeight w:val="20"/>
        </w:trPr>
        <w:tc>
          <w:tcPr>
            <w:tcW w:w="2972" w:type="pct"/>
            <w:shd w:val="clear" w:color="auto" w:fill="auto"/>
          </w:tcPr>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b/>
                <w:sz w:val="24"/>
                <w:szCs w:val="24"/>
              </w:rPr>
            </w:pPr>
            <w:r w:rsidRPr="00F90F08">
              <w:rPr>
                <w:rFonts w:eastAsia="Calibri"/>
                <w:b/>
                <w:sz w:val="24"/>
                <w:szCs w:val="24"/>
              </w:rPr>
              <w:t>Зона транспортной инфраструктуры</w:t>
            </w:r>
          </w:p>
          <w:p w:rsidR="00F90F08" w:rsidRPr="00F90F08" w:rsidRDefault="00F90F08" w:rsidP="00F90F08">
            <w:pPr>
              <w:tabs>
                <w:tab w:val="left" w:pos="540"/>
                <w:tab w:val="num" w:pos="720"/>
                <w:tab w:val="left" w:pos="900"/>
                <w:tab w:val="left" w:pos="1080"/>
                <w:tab w:val="left" w:pos="1260"/>
              </w:tabs>
              <w:spacing w:line="240" w:lineRule="auto"/>
              <w:ind w:firstLine="596"/>
              <w:jc w:val="left"/>
              <w:rPr>
                <w:rFonts w:eastAsia="Calibri"/>
                <w:sz w:val="24"/>
                <w:szCs w:val="24"/>
              </w:rPr>
            </w:pPr>
            <w:proofErr w:type="gramStart"/>
            <w:r w:rsidRPr="00F90F08">
              <w:rPr>
                <w:rFonts w:eastAsia="Calibri"/>
                <w:sz w:val="24"/>
                <w:szCs w:val="24"/>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roofErr w:type="gramEnd"/>
          </w:p>
        </w:tc>
        <w:tc>
          <w:tcPr>
            <w:tcW w:w="2028" w:type="pct"/>
            <w:shd w:val="clear" w:color="auto" w:fill="auto"/>
          </w:tcPr>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Планируемая площадь на расчетный срок в населенных пунктах:</w:t>
            </w:r>
          </w:p>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t>с.</w:t>
            </w:r>
            <w:r w:rsidR="00364AEC">
              <w:rPr>
                <w:rFonts w:eastAsia="Calibri"/>
                <w:sz w:val="24"/>
                <w:szCs w:val="24"/>
              </w:rPr>
              <w:t xml:space="preserve"> </w:t>
            </w:r>
            <w:proofErr w:type="spellStart"/>
            <w:r w:rsidR="00364AEC">
              <w:rPr>
                <w:rFonts w:eastAsia="Calibri"/>
                <w:sz w:val="24"/>
                <w:szCs w:val="24"/>
              </w:rPr>
              <w:t>Аракани</w:t>
            </w:r>
            <w:proofErr w:type="spellEnd"/>
            <w:r w:rsidR="00364AEC">
              <w:rPr>
                <w:rFonts w:eastAsia="Calibri"/>
                <w:sz w:val="24"/>
                <w:szCs w:val="24"/>
              </w:rPr>
              <w:t xml:space="preserve"> </w:t>
            </w:r>
            <w:r w:rsidRPr="00F90F08">
              <w:rPr>
                <w:rFonts w:eastAsia="Calibri"/>
                <w:sz w:val="24"/>
                <w:szCs w:val="24"/>
              </w:rPr>
              <w:t xml:space="preserve">– </w:t>
            </w:r>
            <w:r w:rsidR="00364AEC">
              <w:rPr>
                <w:rFonts w:eastAsia="Calibri"/>
                <w:sz w:val="24"/>
                <w:szCs w:val="24"/>
              </w:rPr>
              <w:t>28,45</w:t>
            </w:r>
            <w:r w:rsidRPr="00F90F08">
              <w:rPr>
                <w:rFonts w:eastAsia="Calibri"/>
                <w:sz w:val="24"/>
                <w:szCs w:val="24"/>
              </w:rPr>
              <w:t xml:space="preserve"> га.</w:t>
            </w:r>
          </w:p>
          <w:p w:rsidR="00F90F08" w:rsidRPr="00F90F08" w:rsidRDefault="00F90F08" w:rsidP="00F90F08">
            <w:pPr>
              <w:spacing w:line="240" w:lineRule="auto"/>
              <w:ind w:firstLine="0"/>
              <w:jc w:val="left"/>
              <w:rPr>
                <w:rFonts w:eastAsia="Calibri"/>
                <w:sz w:val="24"/>
                <w:szCs w:val="24"/>
                <w:highlight w:val="yellow"/>
              </w:rPr>
            </w:pP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right="-108" w:firstLine="0"/>
              <w:jc w:val="center"/>
              <w:rPr>
                <w:rFonts w:eastAsia="Calibri"/>
                <w:b/>
                <w:sz w:val="24"/>
                <w:szCs w:val="24"/>
              </w:rPr>
            </w:pPr>
            <w:r w:rsidRPr="00F90F08">
              <w:rPr>
                <w:rFonts w:eastAsia="Calibri"/>
                <w:b/>
                <w:sz w:val="24"/>
                <w:szCs w:val="24"/>
              </w:rPr>
              <w:t>Зоны специального назначения</w:t>
            </w:r>
          </w:p>
          <w:p w:rsidR="00F90F08" w:rsidRPr="00F90F08" w:rsidRDefault="00F90F08" w:rsidP="00F90F08">
            <w:pPr>
              <w:spacing w:line="240" w:lineRule="auto"/>
              <w:ind w:right="-108" w:firstLine="0"/>
              <w:jc w:val="center"/>
              <w:rPr>
                <w:rFonts w:eastAsia="Calibri"/>
                <w:sz w:val="24"/>
                <w:szCs w:val="24"/>
              </w:rPr>
            </w:pPr>
          </w:p>
        </w:tc>
      </w:tr>
      <w:tr w:rsidR="00F90F08" w:rsidRPr="00F90F08" w:rsidTr="00F90F08">
        <w:trPr>
          <w:trHeight w:val="20"/>
        </w:trPr>
        <w:tc>
          <w:tcPr>
            <w:tcW w:w="2972" w:type="pct"/>
            <w:shd w:val="clear" w:color="auto" w:fill="auto"/>
          </w:tcPr>
          <w:p w:rsidR="00F90F08" w:rsidRPr="00F90F08" w:rsidRDefault="00F90F08" w:rsidP="00F90F08">
            <w:pPr>
              <w:autoSpaceDE w:val="0"/>
              <w:autoSpaceDN w:val="0"/>
              <w:adjustRightInd w:val="0"/>
              <w:spacing w:line="240" w:lineRule="auto"/>
              <w:ind w:firstLine="601"/>
              <w:jc w:val="left"/>
              <w:rPr>
                <w:rFonts w:eastAsia="Calibri"/>
                <w:b/>
                <w:sz w:val="24"/>
                <w:szCs w:val="24"/>
              </w:rPr>
            </w:pPr>
            <w:r w:rsidRPr="00F90F08">
              <w:rPr>
                <w:rFonts w:eastAsia="Calibri"/>
                <w:b/>
                <w:sz w:val="24"/>
                <w:szCs w:val="24"/>
              </w:rPr>
              <w:t>Зона кладбищ</w:t>
            </w:r>
          </w:p>
          <w:p w:rsidR="00F90F08" w:rsidRPr="00F90F08" w:rsidRDefault="00F90F08" w:rsidP="00F90F08">
            <w:pPr>
              <w:autoSpaceDE w:val="0"/>
              <w:autoSpaceDN w:val="0"/>
              <w:adjustRightInd w:val="0"/>
              <w:spacing w:line="240" w:lineRule="auto"/>
              <w:ind w:firstLine="601"/>
              <w:jc w:val="left"/>
              <w:rPr>
                <w:rFonts w:eastAsia="Calibri"/>
                <w:b/>
                <w:sz w:val="24"/>
                <w:szCs w:val="24"/>
              </w:rPr>
            </w:pPr>
            <w:r w:rsidRPr="00F90F08">
              <w:rPr>
                <w:rFonts w:eastAsia="Calibri"/>
                <w:sz w:val="24"/>
                <w:szCs w:val="24"/>
              </w:rPr>
              <w:t xml:space="preserve">Зона выделяется в целях содержания территорий ритуального назначения (кладбища), с учетом санитарно-гигиенических требований и </w:t>
            </w:r>
            <w:r w:rsidRPr="00F90F08">
              <w:rPr>
                <w:rFonts w:eastAsia="Calibri"/>
                <w:sz w:val="24"/>
                <w:szCs w:val="24"/>
              </w:rPr>
              <w:lastRenderedPageBreak/>
              <w:t>нормативных требований технических регламентов, относительно мест захоронения их сохранения и предотвращения занятия данного вида функциональной зоны другими видами деятельности</w:t>
            </w:r>
          </w:p>
        </w:tc>
        <w:tc>
          <w:tcPr>
            <w:tcW w:w="2028" w:type="pct"/>
            <w:shd w:val="clear" w:color="auto" w:fill="auto"/>
          </w:tcPr>
          <w:p w:rsidR="00F90F08" w:rsidRPr="00F90F08" w:rsidRDefault="00F90F08" w:rsidP="00F90F08">
            <w:pPr>
              <w:spacing w:line="240" w:lineRule="auto"/>
              <w:ind w:firstLine="0"/>
              <w:jc w:val="left"/>
              <w:rPr>
                <w:rFonts w:eastAsia="Calibri"/>
                <w:sz w:val="24"/>
                <w:szCs w:val="24"/>
              </w:rPr>
            </w:pPr>
            <w:r w:rsidRPr="00F90F08">
              <w:rPr>
                <w:rFonts w:eastAsia="Calibri"/>
                <w:sz w:val="24"/>
                <w:szCs w:val="24"/>
              </w:rPr>
              <w:lastRenderedPageBreak/>
              <w:t xml:space="preserve">Параметры функциональных зон данного типа определяются исходя из ситуации и в зависимости от размещаемого объекта. В </w:t>
            </w:r>
            <w:r w:rsidRPr="00F90F08">
              <w:rPr>
                <w:rFonts w:eastAsia="Calibri"/>
                <w:sz w:val="24"/>
                <w:szCs w:val="24"/>
              </w:rPr>
              <w:lastRenderedPageBreak/>
              <w:t>отношении территорий нежилого назначения требуется достаточно высокая степень детализации данных о размещаемом объекте. В связи с этим в отношении территорий нежилого назначения осуществляется ситуативное проектирование – с учетом нормативных и санитарно-гигиенических требований, предъявляемых к конкретному объекту.</w:t>
            </w:r>
          </w:p>
          <w:p w:rsidR="00F90F08" w:rsidRPr="00F90F08" w:rsidRDefault="00F90F08" w:rsidP="00F90F08">
            <w:pPr>
              <w:spacing w:line="240" w:lineRule="auto"/>
              <w:ind w:firstLine="0"/>
              <w:contextualSpacing/>
              <w:rPr>
                <w:rFonts w:eastAsia="Calibri"/>
                <w:sz w:val="24"/>
                <w:szCs w:val="24"/>
              </w:rPr>
            </w:pPr>
            <w:r w:rsidRPr="00F90F08">
              <w:rPr>
                <w:rFonts w:eastAsia="Calibri"/>
                <w:sz w:val="24"/>
                <w:szCs w:val="24"/>
              </w:rPr>
              <w:t>Планируемая площадь на расчетный срок в населенных пунктах:</w:t>
            </w:r>
          </w:p>
          <w:p w:rsidR="00F90F08" w:rsidRPr="00F90F08" w:rsidRDefault="00F90F08" w:rsidP="00364AEC">
            <w:pPr>
              <w:spacing w:line="240" w:lineRule="auto"/>
              <w:ind w:firstLine="0"/>
              <w:contextualSpacing/>
              <w:rPr>
                <w:rFonts w:eastAsia="Calibri"/>
                <w:sz w:val="24"/>
                <w:szCs w:val="24"/>
              </w:rPr>
            </w:pPr>
            <w:r w:rsidRPr="00F90F08">
              <w:rPr>
                <w:rFonts w:eastAsia="Calibri"/>
                <w:sz w:val="24"/>
                <w:szCs w:val="24"/>
              </w:rPr>
              <w:t xml:space="preserve">с.– </w:t>
            </w:r>
            <w:r w:rsidR="00364AEC">
              <w:rPr>
                <w:rFonts w:eastAsia="Calibri"/>
                <w:sz w:val="24"/>
                <w:szCs w:val="24"/>
              </w:rPr>
              <w:t>2,39</w:t>
            </w:r>
            <w:r w:rsidRPr="00F90F08">
              <w:rPr>
                <w:rFonts w:eastAsia="Calibri"/>
                <w:sz w:val="24"/>
                <w:szCs w:val="24"/>
              </w:rPr>
              <w:t xml:space="preserve"> га</w:t>
            </w: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firstLine="0"/>
              <w:jc w:val="center"/>
              <w:rPr>
                <w:rFonts w:eastAsia="Calibri"/>
                <w:b/>
                <w:sz w:val="24"/>
                <w:szCs w:val="24"/>
              </w:rPr>
            </w:pPr>
            <w:r w:rsidRPr="00F90F08">
              <w:rPr>
                <w:rFonts w:eastAsia="Calibri"/>
                <w:b/>
                <w:sz w:val="24"/>
                <w:szCs w:val="24"/>
              </w:rPr>
              <w:lastRenderedPageBreak/>
              <w:t>Перечень функциональных зон за границами населенных пунктов</w:t>
            </w:r>
          </w:p>
          <w:p w:rsidR="00F90F08" w:rsidRPr="00F90F08" w:rsidRDefault="00F90F08" w:rsidP="00F90F08">
            <w:pPr>
              <w:spacing w:line="240" w:lineRule="auto"/>
              <w:ind w:firstLine="0"/>
              <w:jc w:val="center"/>
              <w:rPr>
                <w:rFonts w:eastAsia="Calibri"/>
                <w:sz w:val="24"/>
                <w:szCs w:val="24"/>
              </w:rPr>
            </w:pPr>
          </w:p>
        </w:tc>
      </w:tr>
      <w:tr w:rsidR="00F90F08" w:rsidRPr="00F90F08" w:rsidTr="005C598F">
        <w:trPr>
          <w:trHeight w:val="20"/>
        </w:trPr>
        <w:tc>
          <w:tcPr>
            <w:tcW w:w="5000" w:type="pct"/>
            <w:gridSpan w:val="2"/>
            <w:shd w:val="clear" w:color="auto" w:fill="auto"/>
          </w:tcPr>
          <w:p w:rsidR="00F90F08" w:rsidRPr="00F90F08" w:rsidRDefault="00F90F08" w:rsidP="00F90F08">
            <w:pPr>
              <w:numPr>
                <w:ilvl w:val="0"/>
                <w:numId w:val="51"/>
              </w:numPr>
              <w:spacing w:after="200" w:line="240" w:lineRule="auto"/>
              <w:contextualSpacing/>
              <w:jc w:val="left"/>
              <w:rPr>
                <w:rFonts w:eastAsia="Calibri"/>
                <w:sz w:val="24"/>
                <w:szCs w:val="24"/>
              </w:rPr>
            </w:pPr>
            <w:r w:rsidRPr="00F90F08">
              <w:rPr>
                <w:rFonts w:eastAsia="Calibri"/>
                <w:sz w:val="24"/>
                <w:szCs w:val="24"/>
              </w:rPr>
              <w:t>Зоны сельскохозяйственного использования</w:t>
            </w:r>
          </w:p>
        </w:tc>
      </w:tr>
      <w:tr w:rsidR="00F90F08" w:rsidRPr="00F90F08" w:rsidTr="005C598F">
        <w:trPr>
          <w:trHeight w:val="20"/>
        </w:trPr>
        <w:tc>
          <w:tcPr>
            <w:tcW w:w="5000" w:type="pct"/>
            <w:gridSpan w:val="2"/>
            <w:shd w:val="clear" w:color="auto" w:fill="auto"/>
          </w:tcPr>
          <w:p w:rsidR="00F90F08" w:rsidRPr="00F90F08" w:rsidRDefault="00F90F08" w:rsidP="00F90F08">
            <w:pPr>
              <w:spacing w:line="240" w:lineRule="auto"/>
              <w:ind w:firstLine="0"/>
              <w:jc w:val="center"/>
              <w:rPr>
                <w:rFonts w:eastAsia="Calibri"/>
                <w:b/>
                <w:sz w:val="24"/>
                <w:szCs w:val="24"/>
              </w:rPr>
            </w:pPr>
            <w:r w:rsidRPr="00F90F08">
              <w:rPr>
                <w:rFonts w:eastAsia="Calibri"/>
                <w:b/>
                <w:sz w:val="24"/>
                <w:szCs w:val="24"/>
              </w:rPr>
              <w:t>Зоны сельскохозяйственного использования</w:t>
            </w:r>
          </w:p>
          <w:p w:rsidR="00F90F08" w:rsidRPr="00F90F08" w:rsidRDefault="00F90F08" w:rsidP="00F90F08">
            <w:pPr>
              <w:spacing w:line="240" w:lineRule="auto"/>
              <w:ind w:firstLine="0"/>
              <w:jc w:val="center"/>
              <w:rPr>
                <w:rFonts w:eastAsia="Calibri"/>
                <w:b/>
                <w:sz w:val="24"/>
                <w:szCs w:val="24"/>
              </w:rPr>
            </w:pPr>
          </w:p>
        </w:tc>
      </w:tr>
      <w:tr w:rsidR="00F90F08" w:rsidRPr="00F90F08" w:rsidTr="00F90F08">
        <w:trPr>
          <w:trHeight w:val="20"/>
        </w:trPr>
        <w:tc>
          <w:tcPr>
            <w:tcW w:w="2972" w:type="pct"/>
            <w:shd w:val="clear" w:color="auto" w:fill="auto"/>
          </w:tcPr>
          <w:p w:rsidR="00F90F08" w:rsidRPr="00F90F08" w:rsidRDefault="00F90F08" w:rsidP="00F90F08">
            <w:pPr>
              <w:autoSpaceDE w:val="0"/>
              <w:autoSpaceDN w:val="0"/>
              <w:adjustRightInd w:val="0"/>
              <w:spacing w:line="240" w:lineRule="auto"/>
              <w:ind w:firstLine="596"/>
              <w:jc w:val="left"/>
              <w:rPr>
                <w:rFonts w:eastAsia="Calibri"/>
                <w:sz w:val="24"/>
                <w:szCs w:val="24"/>
              </w:rPr>
            </w:pPr>
            <w:r w:rsidRPr="00F90F08">
              <w:rPr>
                <w:rFonts w:eastAsia="Calibri"/>
                <w:sz w:val="24"/>
                <w:szCs w:val="24"/>
              </w:rPr>
              <w:t xml:space="preserve">Зона предназначена </w:t>
            </w:r>
            <w:proofErr w:type="gramStart"/>
            <w:r w:rsidRPr="00F90F08">
              <w:rPr>
                <w:rFonts w:eastAsia="Calibri"/>
                <w:sz w:val="24"/>
                <w:szCs w:val="24"/>
              </w:rPr>
              <w:t>для</w:t>
            </w:r>
            <w:proofErr w:type="gramEnd"/>
            <w:r w:rsidRPr="00F90F08">
              <w:rPr>
                <w:rFonts w:eastAsia="Calibri"/>
                <w:sz w:val="24"/>
                <w:szCs w:val="24"/>
              </w:rPr>
              <w:t xml:space="preserve">: </w:t>
            </w:r>
          </w:p>
          <w:p w:rsidR="00F90F08" w:rsidRPr="00F90F08" w:rsidRDefault="00F90F08" w:rsidP="00F90F08">
            <w:pPr>
              <w:numPr>
                <w:ilvl w:val="0"/>
                <w:numId w:val="53"/>
              </w:numPr>
              <w:tabs>
                <w:tab w:val="left" w:pos="313"/>
              </w:tabs>
              <w:autoSpaceDE w:val="0"/>
              <w:autoSpaceDN w:val="0"/>
              <w:spacing w:after="200" w:line="240" w:lineRule="auto"/>
              <w:ind w:left="596" w:hanging="283"/>
              <w:contextualSpacing/>
              <w:jc w:val="left"/>
              <w:rPr>
                <w:rFonts w:eastAsia="Calibri"/>
                <w:sz w:val="24"/>
                <w:szCs w:val="24"/>
              </w:rPr>
            </w:pPr>
            <w:r w:rsidRPr="00F90F08">
              <w:rPr>
                <w:rFonts w:eastAsia="Calibri"/>
                <w:sz w:val="24"/>
                <w:szCs w:val="24"/>
              </w:rPr>
              <w:t>деятельности, связанной с выращиванием сельхозпродукции открытым способом;</w:t>
            </w:r>
          </w:p>
          <w:p w:rsidR="00F90F08" w:rsidRPr="00F90F08" w:rsidRDefault="00F90F08" w:rsidP="00F90F08">
            <w:pPr>
              <w:numPr>
                <w:ilvl w:val="0"/>
                <w:numId w:val="53"/>
              </w:numPr>
              <w:autoSpaceDE w:val="0"/>
              <w:autoSpaceDN w:val="0"/>
              <w:adjustRightInd w:val="0"/>
              <w:spacing w:after="200" w:line="240" w:lineRule="auto"/>
              <w:ind w:left="596" w:hanging="283"/>
              <w:contextualSpacing/>
              <w:jc w:val="left"/>
              <w:rPr>
                <w:rFonts w:eastAsia="Calibri"/>
                <w:b/>
                <w:sz w:val="24"/>
                <w:szCs w:val="24"/>
              </w:rPr>
            </w:pPr>
            <w:r w:rsidRPr="00F90F08">
              <w:rPr>
                <w:rFonts w:eastAsia="Calibri"/>
                <w:sz w:val="24"/>
                <w:szCs w:val="24"/>
              </w:rPr>
              <w:t>сохранения сельскохозяйственных угодий, предотвращения их занятия другими видами деятельности</w:t>
            </w:r>
          </w:p>
        </w:tc>
        <w:tc>
          <w:tcPr>
            <w:tcW w:w="2028" w:type="pct"/>
            <w:shd w:val="clear" w:color="auto" w:fill="auto"/>
          </w:tcPr>
          <w:p w:rsidR="00F90F08" w:rsidRPr="00F90F08" w:rsidRDefault="00F90F08" w:rsidP="00F90F08">
            <w:pPr>
              <w:spacing w:line="240" w:lineRule="auto"/>
              <w:ind w:firstLine="0"/>
              <w:jc w:val="center"/>
              <w:rPr>
                <w:rFonts w:eastAsia="Calibri"/>
                <w:sz w:val="24"/>
                <w:szCs w:val="24"/>
              </w:rPr>
            </w:pPr>
          </w:p>
        </w:tc>
      </w:tr>
    </w:tbl>
    <w:p w:rsidR="00F90F08" w:rsidRDefault="00F90F08" w:rsidP="00F90F08">
      <w:pPr>
        <w:rPr>
          <w:lang w:eastAsia="ar-SA" w:bidi="en-US"/>
        </w:rPr>
      </w:pPr>
    </w:p>
    <w:p w:rsidR="00F90F08" w:rsidRPr="00F90F08" w:rsidRDefault="00F90F08" w:rsidP="00F90F08">
      <w:pPr>
        <w:rPr>
          <w:lang w:eastAsia="ar-SA" w:bidi="en-US"/>
        </w:rPr>
      </w:pPr>
    </w:p>
    <w:p w:rsidR="00E81F11" w:rsidRPr="00E81F11" w:rsidRDefault="00C00D9E" w:rsidP="00364AEC">
      <w:pPr>
        <w:pStyle w:val="2"/>
        <w:rPr>
          <w:b w:val="0"/>
          <w:lang w:eastAsia="ar-SA" w:bidi="en-US"/>
        </w:rPr>
      </w:pPr>
      <w:bookmarkStart w:id="19" w:name="_Toc46492135"/>
      <w:r>
        <w:rPr>
          <w:b w:val="0"/>
          <w:lang w:eastAsia="ar-SA" w:bidi="en-US"/>
        </w:rPr>
        <w:t xml:space="preserve">2.11. </w:t>
      </w:r>
      <w:r w:rsidR="00E81F11" w:rsidRPr="00E81F11">
        <w:rPr>
          <w:b w:val="0"/>
          <w:lang w:eastAsia="ar-SA" w:bidi="en-US"/>
        </w:rPr>
        <w:t>Транспортная инфраструктура муниципального образования</w:t>
      </w:r>
      <w:bookmarkEnd w:id="19"/>
    </w:p>
    <w:p w:rsidR="0003507D" w:rsidRPr="0003507D" w:rsidRDefault="002B2B36" w:rsidP="0003507D">
      <w:pPr>
        <w:rPr>
          <w:lang w:eastAsia="ar-SA" w:bidi="en-US"/>
        </w:rPr>
      </w:pPr>
      <w:r>
        <w:rPr>
          <w:lang w:eastAsia="ar-SA" w:bidi="en-US"/>
        </w:rPr>
        <w:t xml:space="preserve">Развитие транспортного комплекса неразрывно связано с экономико-географическим положением сельсовета, наличием природных ресурсов, </w:t>
      </w:r>
      <w:r w:rsidR="0003507D" w:rsidRPr="0003507D">
        <w:rPr>
          <w:lang w:eastAsia="ar-SA" w:bidi="en-US"/>
        </w:rPr>
        <w:t>энергетических ресурсов, минерально-сырьевой базы, культурными и историческими связями, а также, наличием и возможностями имеющихся производительных сил.</w:t>
      </w:r>
    </w:p>
    <w:p w:rsidR="0003507D" w:rsidRDefault="0003507D" w:rsidP="0003507D">
      <w:pPr>
        <w:rPr>
          <w:lang w:eastAsia="ar-SA" w:bidi="en-US"/>
        </w:rPr>
      </w:pPr>
      <w:r w:rsidRPr="0003507D">
        <w:rPr>
          <w:lang w:eastAsia="ar-SA" w:bidi="en-US"/>
        </w:rPr>
        <w:t xml:space="preserve">Основным видом транспорта в СП «сельсовет </w:t>
      </w:r>
      <w:proofErr w:type="spellStart"/>
      <w:r>
        <w:rPr>
          <w:lang w:eastAsia="ar-SA" w:bidi="en-US"/>
        </w:rPr>
        <w:t>Араканск</w:t>
      </w:r>
      <w:r w:rsidRPr="0003507D">
        <w:rPr>
          <w:lang w:eastAsia="ar-SA" w:bidi="en-US"/>
        </w:rPr>
        <w:t>ий</w:t>
      </w:r>
      <w:proofErr w:type="spellEnd"/>
      <w:r w:rsidRPr="0003507D">
        <w:rPr>
          <w:lang w:eastAsia="ar-SA" w:bidi="en-US"/>
        </w:rPr>
        <w:t>» является автомобильный транспорт.</w:t>
      </w:r>
    </w:p>
    <w:p w:rsidR="0003507D" w:rsidRPr="0003507D" w:rsidRDefault="0003507D" w:rsidP="0003507D">
      <w:pPr>
        <w:rPr>
          <w:b/>
          <w:lang w:eastAsia="ar-SA" w:bidi="en-US"/>
        </w:rPr>
      </w:pPr>
      <w:r w:rsidRPr="0003507D">
        <w:rPr>
          <w:b/>
          <w:lang w:eastAsia="ar-SA" w:bidi="en-US"/>
        </w:rPr>
        <w:t>Автомобильный транспорт</w:t>
      </w:r>
    </w:p>
    <w:p w:rsidR="00E81F11" w:rsidRPr="00E81F11" w:rsidRDefault="00E81F11" w:rsidP="00E81F11">
      <w:pPr>
        <w:rPr>
          <w:lang w:eastAsia="ar-SA" w:bidi="en-US"/>
        </w:rPr>
      </w:pPr>
      <w:r w:rsidRPr="00E81F11">
        <w:rPr>
          <w:lang w:eastAsia="ar-SA" w:bidi="en-US"/>
        </w:rPr>
        <w:lastRenderedPageBreak/>
        <w:t xml:space="preserve">Автомобильный транспорт имеет значение первостепенной важности для осуществления связей производственного и пассажирского характера. </w:t>
      </w:r>
    </w:p>
    <w:p w:rsidR="00E81F11" w:rsidRPr="00E81F11" w:rsidRDefault="00E81F11" w:rsidP="00E81F11">
      <w:pPr>
        <w:rPr>
          <w:lang w:eastAsia="ar-SA" w:bidi="en-US"/>
        </w:rPr>
      </w:pPr>
      <w:r w:rsidRPr="00E81F11">
        <w:rPr>
          <w:lang w:eastAsia="ar-SA" w:bidi="en-US"/>
        </w:rPr>
        <w:t>Стоит отметить, что в современных условиях грузовой автомобильный транспорт обеспечивает непосредственное обслуживание предприятий различных отраслей экономики, и именно в этой роли заложен его огромный потенциал. Значение автомобильного транспорта обусловлено тем, что он забирает и доставляет грузы в места, не доступные для других видов транспорта, поэтому практически любые грузовые перевозки начинаются и заканчиваются с его участием.</w:t>
      </w:r>
    </w:p>
    <w:p w:rsidR="00E81F11" w:rsidRPr="00E81F11" w:rsidRDefault="00E81F11" w:rsidP="00E81F11">
      <w:pPr>
        <w:rPr>
          <w:lang w:eastAsia="ar-SA" w:bidi="en-US"/>
        </w:rPr>
      </w:pPr>
      <w:r w:rsidRPr="00E81F11">
        <w:rPr>
          <w:lang w:eastAsia="ar-SA" w:bidi="en-US"/>
        </w:rPr>
        <w:t>В настоящее время внешние транспортные связи сельского поселения осуществляются автомобильным транспортом.</w:t>
      </w:r>
    </w:p>
    <w:p w:rsidR="00E81F11" w:rsidRPr="00E81F11" w:rsidRDefault="00E81F11" w:rsidP="00E81F11">
      <w:pPr>
        <w:rPr>
          <w:b/>
          <w:i/>
          <w:lang w:eastAsia="ar-SA" w:bidi="en-US"/>
        </w:rPr>
      </w:pPr>
      <w:r w:rsidRPr="00E81F11">
        <w:rPr>
          <w:b/>
          <w:i/>
          <w:lang w:eastAsia="ar-SA" w:bidi="en-US"/>
        </w:rPr>
        <w:t>Улично-дорожная сеть</w:t>
      </w:r>
    </w:p>
    <w:p w:rsidR="00E81F11" w:rsidRDefault="00E81F11" w:rsidP="00E81F11">
      <w:pPr>
        <w:rPr>
          <w:lang w:eastAsia="ar-SA" w:bidi="en-US"/>
        </w:rPr>
      </w:pPr>
      <w:r w:rsidRPr="00E81F11">
        <w:rPr>
          <w:lang w:eastAsia="ar-SA" w:bidi="en-US"/>
        </w:rPr>
        <w:t>Улично-дорожная сеть населенн</w:t>
      </w:r>
      <w:r>
        <w:rPr>
          <w:lang w:eastAsia="ar-SA" w:bidi="en-US"/>
        </w:rPr>
        <w:t xml:space="preserve">ых пунктов сельского поселения </w:t>
      </w:r>
      <w:r w:rsidRPr="00E81F11">
        <w:rPr>
          <w:lang w:eastAsia="ar-SA" w:bidi="en-US"/>
        </w:rPr>
        <w:t>состоит из грунтовых дорог и проездов.</w:t>
      </w:r>
      <w:r w:rsidRPr="00E81F11">
        <w:rPr>
          <w:rFonts w:eastAsia="Calibri"/>
        </w:rPr>
        <w:t xml:space="preserve"> </w:t>
      </w:r>
      <w:r w:rsidRPr="00E81F11">
        <w:rPr>
          <w:lang w:eastAsia="ar-SA" w:bidi="en-US"/>
        </w:rPr>
        <w:t>Преобладающая часть улично-дорожной сети в населенных пунктах поселения составляют грунтовые дороги и проезды, которые требуют реконструкции и ремонта.</w:t>
      </w:r>
    </w:p>
    <w:p w:rsidR="0003507D" w:rsidRPr="0003507D" w:rsidRDefault="0003507D" w:rsidP="0003507D">
      <w:pPr>
        <w:rPr>
          <w:b/>
        </w:rPr>
      </w:pPr>
      <w:r w:rsidRPr="0003507D">
        <w:rPr>
          <w:b/>
        </w:rPr>
        <w:t>Железнодорожный транспорт</w:t>
      </w:r>
    </w:p>
    <w:p w:rsidR="0003507D" w:rsidRDefault="0003507D" w:rsidP="0003507D">
      <w:r w:rsidRPr="004D275C">
        <w:t>Железнодорожный транспорт на территории сельсовета отсутствует.</w:t>
      </w:r>
    </w:p>
    <w:p w:rsidR="0003507D" w:rsidRPr="0003507D" w:rsidRDefault="0003507D" w:rsidP="0003507D">
      <w:pPr>
        <w:rPr>
          <w:b/>
        </w:rPr>
      </w:pPr>
      <w:r w:rsidRPr="0003507D">
        <w:rPr>
          <w:b/>
        </w:rPr>
        <w:t>Речной транспорт</w:t>
      </w:r>
    </w:p>
    <w:p w:rsidR="0003507D" w:rsidRPr="004D275C" w:rsidRDefault="0003507D" w:rsidP="0003507D">
      <w:r w:rsidRPr="004D275C">
        <w:t>Речной транспорт на территории сельсовета отсутствует.</w:t>
      </w:r>
    </w:p>
    <w:p w:rsidR="0003507D" w:rsidRPr="0003507D" w:rsidRDefault="0003507D" w:rsidP="0003507D">
      <w:pPr>
        <w:rPr>
          <w:b/>
        </w:rPr>
      </w:pPr>
      <w:r w:rsidRPr="0003507D">
        <w:rPr>
          <w:b/>
        </w:rPr>
        <w:t>Воздушный транспорт</w:t>
      </w:r>
    </w:p>
    <w:p w:rsidR="0003507D" w:rsidRDefault="0003507D" w:rsidP="0003507D">
      <w:r w:rsidRPr="004D275C">
        <w:t>Воздушный транспорт на территории сельсовета отсутствует.</w:t>
      </w:r>
    </w:p>
    <w:p w:rsidR="0003507D" w:rsidRPr="0003507D" w:rsidRDefault="0003507D" w:rsidP="0003507D">
      <w:pPr>
        <w:rPr>
          <w:b/>
        </w:rPr>
      </w:pPr>
      <w:r w:rsidRPr="0003507D">
        <w:rPr>
          <w:b/>
        </w:rPr>
        <w:t>Трубопроводный транспорт</w:t>
      </w:r>
    </w:p>
    <w:p w:rsidR="0003507D" w:rsidRDefault="0003507D" w:rsidP="00E81F11">
      <w:pPr>
        <w:rPr>
          <w:lang w:eastAsia="ar-SA" w:bidi="en-US"/>
        </w:rPr>
      </w:pPr>
      <w:r>
        <w:rPr>
          <w:lang w:eastAsia="ar-SA" w:bidi="en-US"/>
        </w:rPr>
        <w:t>Трубопроводный транспорт на территории сельсовета отсутствует.</w:t>
      </w:r>
    </w:p>
    <w:p w:rsidR="0003507D" w:rsidRPr="00E81F11" w:rsidRDefault="0003507D" w:rsidP="00E81F11">
      <w:pPr>
        <w:rPr>
          <w:lang w:eastAsia="ar-SA" w:bidi="en-US"/>
        </w:rPr>
      </w:pPr>
    </w:p>
    <w:p w:rsidR="00E81F11" w:rsidRPr="00E81F11" w:rsidRDefault="00E81F11" w:rsidP="00E81F11">
      <w:pPr>
        <w:rPr>
          <w:b/>
          <w:lang w:eastAsia="ar-SA" w:bidi="en-US"/>
        </w:rPr>
      </w:pPr>
      <w:r w:rsidRPr="00E81F11">
        <w:rPr>
          <w:b/>
          <w:lang w:eastAsia="ar-SA" w:bidi="en-US"/>
        </w:rPr>
        <w:t>Обеспеченность транспортной инфраструктурой</w:t>
      </w:r>
    </w:p>
    <w:p w:rsidR="00E81F11" w:rsidRPr="00E81F11" w:rsidRDefault="00E81F11" w:rsidP="00E81F11">
      <w:pPr>
        <w:rPr>
          <w:lang w:eastAsia="ar-SA" w:bidi="en-US"/>
        </w:rPr>
      </w:pPr>
      <w:r w:rsidRPr="00E81F11">
        <w:rPr>
          <w:lang w:eastAsia="ar-SA" w:bidi="en-US"/>
        </w:rPr>
        <w:t>На территории поселения отсутствуют объекты транспортного обслуживания населения.</w:t>
      </w:r>
    </w:p>
    <w:p w:rsidR="00E81F11" w:rsidRDefault="00E81F11" w:rsidP="00E81F11">
      <w:pPr>
        <w:rPr>
          <w:lang w:eastAsia="ar-SA" w:bidi="en-US"/>
        </w:rPr>
      </w:pPr>
    </w:p>
    <w:p w:rsidR="008775F9" w:rsidRPr="008775F9" w:rsidRDefault="00C00D9E" w:rsidP="00364AEC">
      <w:pPr>
        <w:pStyle w:val="3"/>
        <w:rPr>
          <w:b w:val="0"/>
          <w:lang w:eastAsia="ar-SA" w:bidi="en-US"/>
        </w:rPr>
      </w:pPr>
      <w:bookmarkStart w:id="20" w:name="_Toc46492136"/>
      <w:r>
        <w:rPr>
          <w:b w:val="0"/>
          <w:lang w:eastAsia="ar-SA" w:bidi="en-US"/>
        </w:rPr>
        <w:lastRenderedPageBreak/>
        <w:t xml:space="preserve">2.11.1. </w:t>
      </w:r>
      <w:r w:rsidR="008775F9" w:rsidRPr="008775F9">
        <w:rPr>
          <w:b w:val="0"/>
          <w:lang w:eastAsia="ar-SA" w:bidi="en-US"/>
        </w:rPr>
        <w:t>Развитие транспортного обеспечения</w:t>
      </w:r>
      <w:bookmarkEnd w:id="20"/>
    </w:p>
    <w:p w:rsidR="00364AEC" w:rsidRDefault="008775F9" w:rsidP="008775F9">
      <w:pPr>
        <w:rPr>
          <w:lang w:eastAsia="ar-SA" w:bidi="en-US"/>
        </w:rPr>
      </w:pPr>
      <w:r w:rsidRPr="008775F9">
        <w:rPr>
          <w:lang w:eastAsia="ar-SA" w:bidi="en-US"/>
        </w:rPr>
        <w:t xml:space="preserve">Генеральным планом предлагается строительство улично-дорожной сети к </w:t>
      </w:r>
      <w:r w:rsidRPr="00364AEC">
        <w:rPr>
          <w:lang w:eastAsia="ar-SA" w:bidi="en-US"/>
        </w:rPr>
        <w:t xml:space="preserve">территориям перспективной жилой застройки в село </w:t>
      </w:r>
      <w:proofErr w:type="spellStart"/>
      <w:r w:rsidR="002B2B36" w:rsidRPr="00364AEC">
        <w:rPr>
          <w:lang w:eastAsia="ar-SA" w:bidi="en-US"/>
        </w:rPr>
        <w:t>Аракани</w:t>
      </w:r>
      <w:proofErr w:type="spellEnd"/>
      <w:r w:rsidR="00364AEC">
        <w:rPr>
          <w:lang w:eastAsia="ar-SA" w:bidi="en-US"/>
        </w:rPr>
        <w:t>.</w:t>
      </w:r>
    </w:p>
    <w:p w:rsidR="008775F9" w:rsidRPr="008775F9" w:rsidRDefault="008775F9" w:rsidP="008775F9">
      <w:pPr>
        <w:rPr>
          <w:b/>
          <w:lang w:eastAsia="ar-SA" w:bidi="en-US"/>
        </w:rPr>
      </w:pPr>
      <w:r w:rsidRPr="008775F9">
        <w:rPr>
          <w:b/>
          <w:lang w:eastAsia="ar-SA" w:bidi="en-US"/>
        </w:rPr>
        <w:t xml:space="preserve">Мероприятия для </w:t>
      </w:r>
      <w:proofErr w:type="spellStart"/>
      <w:r w:rsidRPr="008775F9">
        <w:rPr>
          <w:b/>
          <w:lang w:eastAsia="ar-SA" w:bidi="en-US"/>
        </w:rPr>
        <w:t>маломобильных</w:t>
      </w:r>
      <w:proofErr w:type="spellEnd"/>
      <w:r w:rsidRPr="008775F9">
        <w:rPr>
          <w:b/>
          <w:lang w:eastAsia="ar-SA" w:bidi="en-US"/>
        </w:rPr>
        <w:t xml:space="preserve"> групп населения</w:t>
      </w:r>
    </w:p>
    <w:p w:rsidR="008775F9" w:rsidRPr="008775F9" w:rsidRDefault="008775F9" w:rsidP="008775F9">
      <w:pPr>
        <w:rPr>
          <w:lang w:eastAsia="ar-SA" w:bidi="en-US"/>
        </w:rPr>
      </w:pPr>
      <w:r w:rsidRPr="008775F9">
        <w:rPr>
          <w:lang w:eastAsia="ar-SA" w:bidi="en-US"/>
        </w:rPr>
        <w:t xml:space="preserve">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w:t>
      </w:r>
      <w:proofErr w:type="spellStart"/>
      <w:r w:rsidRPr="008775F9">
        <w:rPr>
          <w:lang w:eastAsia="ar-SA" w:bidi="en-US"/>
        </w:rPr>
        <w:t>маломобильных</w:t>
      </w:r>
      <w:proofErr w:type="spellEnd"/>
      <w:r w:rsidRPr="008775F9">
        <w:rPr>
          <w:lang w:eastAsia="ar-SA" w:bidi="en-US"/>
        </w:rPr>
        <w:t xml:space="preserve"> групп населения согласно </w:t>
      </w:r>
      <w:proofErr w:type="spellStart"/>
      <w:r w:rsidRPr="008775F9">
        <w:rPr>
          <w:lang w:eastAsia="ar-SA" w:bidi="en-US"/>
        </w:rPr>
        <w:t>СНиП</w:t>
      </w:r>
      <w:proofErr w:type="spellEnd"/>
      <w:r w:rsidRPr="008775F9">
        <w:rPr>
          <w:lang w:eastAsia="ar-SA" w:bidi="en-US"/>
        </w:rPr>
        <w:t xml:space="preserve"> 35-01-2001 «Доступность зданий и сооружений для </w:t>
      </w:r>
      <w:proofErr w:type="spellStart"/>
      <w:r w:rsidRPr="008775F9">
        <w:rPr>
          <w:lang w:eastAsia="ar-SA" w:bidi="en-US"/>
        </w:rPr>
        <w:t>маломобильных</w:t>
      </w:r>
      <w:proofErr w:type="spellEnd"/>
      <w:r w:rsidRPr="008775F9">
        <w:rPr>
          <w:lang w:eastAsia="ar-SA" w:bidi="en-US"/>
        </w:rPr>
        <w:t xml:space="preserve"> групп населения», в том числе устройство:</w:t>
      </w:r>
    </w:p>
    <w:p w:rsidR="008775F9" w:rsidRPr="008775F9" w:rsidRDefault="008775F9" w:rsidP="008775F9">
      <w:pPr>
        <w:numPr>
          <w:ilvl w:val="0"/>
          <w:numId w:val="9"/>
        </w:numPr>
        <w:rPr>
          <w:lang w:eastAsia="ar-SA" w:bidi="en-US"/>
        </w:rPr>
      </w:pPr>
      <w:r w:rsidRPr="008775F9">
        <w:rPr>
          <w:lang w:eastAsia="ar-SA" w:bidi="en-US"/>
        </w:rPr>
        <w:t>пониженных бортов в местах наземных переходов, а также изменения конструкций покрытия тротуаров в местах подходов к переходам для ориентации инвалидов по зрению с изменением окраски асфальта;</w:t>
      </w:r>
    </w:p>
    <w:p w:rsidR="008775F9" w:rsidRPr="008775F9" w:rsidRDefault="008775F9" w:rsidP="008775F9">
      <w:pPr>
        <w:numPr>
          <w:ilvl w:val="0"/>
          <w:numId w:val="9"/>
        </w:numPr>
        <w:rPr>
          <w:lang w:eastAsia="ar-SA" w:bidi="en-US"/>
        </w:rPr>
      </w:pPr>
      <w:r w:rsidRPr="008775F9">
        <w:rPr>
          <w:lang w:eastAsia="ar-SA" w:bidi="en-US"/>
        </w:rPr>
        <w:t>пешеходных ограждений в местах движения инвалидов, на участках, граничащих с высокими откосами и подпорными стенками;</w:t>
      </w:r>
    </w:p>
    <w:p w:rsidR="008775F9" w:rsidRPr="008775F9" w:rsidRDefault="008775F9" w:rsidP="008775F9">
      <w:pPr>
        <w:numPr>
          <w:ilvl w:val="0"/>
          <w:numId w:val="9"/>
        </w:numPr>
        <w:rPr>
          <w:lang w:eastAsia="ar-SA" w:bidi="en-US"/>
        </w:rPr>
      </w:pPr>
      <w:r w:rsidRPr="008775F9">
        <w:rPr>
          <w:lang w:eastAsia="ar-SA" w:bidi="en-US"/>
        </w:rPr>
        <w:t>пандусов и двухуровневых поручней, а также горизонтальных площадок для отдыха – на лестничных сходах;</w:t>
      </w:r>
    </w:p>
    <w:p w:rsidR="008775F9" w:rsidRPr="008775F9" w:rsidRDefault="008775F9" w:rsidP="008775F9">
      <w:pPr>
        <w:numPr>
          <w:ilvl w:val="0"/>
          <w:numId w:val="9"/>
        </w:numPr>
        <w:rPr>
          <w:lang w:eastAsia="ar-SA" w:bidi="en-US"/>
        </w:rPr>
      </w:pPr>
      <w:r w:rsidRPr="008775F9">
        <w:rPr>
          <w:lang w:eastAsia="ar-SA" w:bidi="en-US"/>
        </w:rPr>
        <w:t xml:space="preserve">звуковых устройств </w:t>
      </w:r>
      <w:proofErr w:type="gramStart"/>
      <w:r w:rsidRPr="008775F9">
        <w:rPr>
          <w:lang w:eastAsia="ar-SA" w:bidi="en-US"/>
        </w:rPr>
        <w:t>для</w:t>
      </w:r>
      <w:proofErr w:type="gramEnd"/>
      <w:r w:rsidRPr="008775F9">
        <w:rPr>
          <w:lang w:eastAsia="ar-SA" w:bidi="en-US"/>
        </w:rPr>
        <w:t xml:space="preserve"> слабовидящих на светофорных объектах;</w:t>
      </w:r>
    </w:p>
    <w:p w:rsidR="008775F9" w:rsidRPr="00E81F11" w:rsidRDefault="008775F9" w:rsidP="008775F9">
      <w:pPr>
        <w:rPr>
          <w:lang w:eastAsia="ar-SA" w:bidi="en-US"/>
        </w:rPr>
      </w:pPr>
      <w:r w:rsidRPr="008775F9">
        <w:rPr>
          <w:lang w:eastAsia="ar-SA" w:bidi="en-US"/>
        </w:rPr>
        <w:t>дорожных знаков и указателей, предупреждающих о движении инвалидов.</w:t>
      </w:r>
    </w:p>
    <w:p w:rsidR="00794FA3" w:rsidRPr="00794FA3" w:rsidRDefault="00794FA3" w:rsidP="00794FA3">
      <w:pPr>
        <w:rPr>
          <w:lang w:eastAsia="ar-SA" w:bidi="en-US"/>
        </w:rPr>
      </w:pPr>
    </w:p>
    <w:p w:rsidR="00CD08DC" w:rsidRDefault="00C00D9E" w:rsidP="00364AEC">
      <w:pPr>
        <w:pStyle w:val="2"/>
        <w:rPr>
          <w:b w:val="0"/>
        </w:rPr>
      </w:pPr>
      <w:bookmarkStart w:id="21" w:name="_Toc46492137"/>
      <w:r>
        <w:rPr>
          <w:b w:val="0"/>
        </w:rPr>
        <w:t xml:space="preserve">2.12. </w:t>
      </w:r>
      <w:r w:rsidR="00034740" w:rsidRPr="00034740">
        <w:rPr>
          <w:b w:val="0"/>
        </w:rPr>
        <w:t>Инженерное оборудование территории</w:t>
      </w:r>
      <w:bookmarkEnd w:id="21"/>
    </w:p>
    <w:p w:rsidR="00034740" w:rsidRPr="00034740" w:rsidRDefault="00C00D9E" w:rsidP="00364AEC">
      <w:pPr>
        <w:pStyle w:val="3"/>
      </w:pPr>
      <w:bookmarkStart w:id="22" w:name="_Toc46492138"/>
      <w:r>
        <w:rPr>
          <w:b w:val="0"/>
        </w:rPr>
        <w:t xml:space="preserve">2.12.1. </w:t>
      </w:r>
      <w:r w:rsidR="00034740" w:rsidRPr="00034740">
        <w:rPr>
          <w:b w:val="0"/>
        </w:rPr>
        <w:t>Водоснабжение</w:t>
      </w:r>
      <w:bookmarkEnd w:id="22"/>
    </w:p>
    <w:p w:rsidR="00034740" w:rsidRPr="00034740" w:rsidRDefault="00034740" w:rsidP="00034740">
      <w:r w:rsidRPr="00034740">
        <w:t>Раздел выполнен с учетом требований:</w:t>
      </w:r>
    </w:p>
    <w:p w:rsidR="00034740" w:rsidRPr="00034740" w:rsidRDefault="00034740" w:rsidP="00034740">
      <w:pPr>
        <w:numPr>
          <w:ilvl w:val="0"/>
          <w:numId w:val="10"/>
        </w:numPr>
      </w:pPr>
      <w:r w:rsidRPr="00034740">
        <w:t>СП 30.13330.2016. Внутренний водопровод и канализация зданий;</w:t>
      </w:r>
    </w:p>
    <w:p w:rsidR="00034740" w:rsidRPr="00034740" w:rsidRDefault="00034740" w:rsidP="00034740">
      <w:pPr>
        <w:numPr>
          <w:ilvl w:val="0"/>
          <w:numId w:val="10"/>
        </w:numPr>
      </w:pPr>
      <w:r w:rsidRPr="00034740">
        <w:t>СП 129.13330.2011 «</w:t>
      </w:r>
      <w:proofErr w:type="spellStart"/>
      <w:r w:rsidRPr="00034740">
        <w:t>СНиП</w:t>
      </w:r>
      <w:proofErr w:type="spellEnd"/>
      <w:r w:rsidRPr="00034740">
        <w:t xml:space="preserve"> 3.05.04-85*. Наружные сети и сооружения водоснабжения и канализации»;</w:t>
      </w:r>
    </w:p>
    <w:p w:rsidR="00034740" w:rsidRPr="00034740" w:rsidRDefault="00034740" w:rsidP="00034740">
      <w:pPr>
        <w:numPr>
          <w:ilvl w:val="0"/>
          <w:numId w:val="10"/>
        </w:numPr>
      </w:pPr>
      <w:r w:rsidRPr="00034740">
        <w:t>СН 456-73. Нормы отвода земель для магистральных водоводов и канализационных коллекторов;</w:t>
      </w:r>
    </w:p>
    <w:p w:rsidR="00034740" w:rsidRPr="00034740" w:rsidRDefault="00034740" w:rsidP="00034740">
      <w:pPr>
        <w:numPr>
          <w:ilvl w:val="0"/>
          <w:numId w:val="10"/>
        </w:numPr>
      </w:pPr>
      <w:r w:rsidRPr="00034740">
        <w:t>СП 31.13330.2012. Водоснабжение. Наружные сети и сооружения.</w:t>
      </w:r>
    </w:p>
    <w:p w:rsidR="00034740" w:rsidRPr="00034740" w:rsidRDefault="00034740" w:rsidP="00034740">
      <w:r w:rsidRPr="00034740">
        <w:t>Существующее состояние. Проблемы</w:t>
      </w:r>
    </w:p>
    <w:p w:rsidR="00034740" w:rsidRPr="00034740" w:rsidRDefault="00034740" w:rsidP="00034740">
      <w:r w:rsidRPr="00034740">
        <w:lastRenderedPageBreak/>
        <w:t>В настоящее время централизованное водоснабжение на территории сельского поселения «</w:t>
      </w:r>
      <w:r>
        <w:t xml:space="preserve">сельсовет </w:t>
      </w:r>
      <w:proofErr w:type="spellStart"/>
      <w:r>
        <w:t>Араканский</w:t>
      </w:r>
      <w:proofErr w:type="spellEnd"/>
      <w:r>
        <w:t xml:space="preserve">» </w:t>
      </w:r>
      <w:r w:rsidRPr="00034740">
        <w:t>отсутствует. Водоснабжение населения осуществляется из шахтных колодцев, либо собственных локальных скважин.</w:t>
      </w:r>
    </w:p>
    <w:p w:rsidR="00034740" w:rsidRPr="00034740" w:rsidRDefault="00034740" w:rsidP="00034740">
      <w:pPr>
        <w:rPr>
          <w:b/>
        </w:rPr>
      </w:pPr>
      <w:r w:rsidRPr="00034740">
        <w:rPr>
          <w:b/>
        </w:rPr>
        <w:t xml:space="preserve">Расчет водопотребления </w:t>
      </w:r>
    </w:p>
    <w:p w:rsidR="00034740" w:rsidRPr="00034740" w:rsidRDefault="00034740" w:rsidP="00034740">
      <w:r w:rsidRPr="00034740">
        <w:t>Расчетный суточный расход воды на хозяйственно-питьевые нужды в сельском поселении «</w:t>
      </w:r>
      <w:r w:rsidR="000E2D3D">
        <w:t xml:space="preserve">сельсовет </w:t>
      </w:r>
      <w:proofErr w:type="spellStart"/>
      <w:r w:rsidR="000E2D3D">
        <w:t>Араканский</w:t>
      </w:r>
      <w:proofErr w:type="spellEnd"/>
      <w:r w:rsidR="000E2D3D">
        <w:t>»</w:t>
      </w:r>
      <w:r w:rsidRPr="00034740">
        <w:t xml:space="preserve"> определен в соответствии с таблицей 1 СП 31.13330.2012,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К</w:t>
      </w:r>
      <w:r w:rsidRPr="00034740">
        <w:rPr>
          <w:vertAlign w:val="subscript"/>
        </w:rPr>
        <w:t>сут.max</w:t>
      </w:r>
      <w:r w:rsidRPr="00034740">
        <w:t xml:space="preserve">=1,3. </w:t>
      </w:r>
      <w:proofErr w:type="gramStart"/>
      <w:r w:rsidRPr="00034740">
        <w:t xml:space="preserve">При расчете общего водопотребления сельского поселения, в связи с отсутствием данных и стадией проектирования, в соответствии с примечанием к таблице 1 п.3 СП 31.13330.2012 – количество воды на производственные нужды принято дополнительно в размере 10 % на 1 очередь строительства и 15 % на расчетный срок от суммарного расхода воды на хозяйственно-питьевые нужды населенного пункта. </w:t>
      </w:r>
      <w:proofErr w:type="gramEnd"/>
    </w:p>
    <w:p w:rsidR="00034740" w:rsidRDefault="00034740" w:rsidP="00034740">
      <w:r w:rsidRPr="00034740">
        <w:t>В связи с отсутствием данных о площадях по видам благоустройства, в соответствии с примечанием 1 таблицы 3 СП 31.13330.2012 – удельное среднесуточное за поливочный сезон потребление воды на поливку в расчете на одного жителя принято 70 л/сутки с учетом климатических условий, мощности источника водоснабжения, степени благоустройства населенного пункта. Количество поливок принято – 1 раз в сутки.</w:t>
      </w:r>
    </w:p>
    <w:p w:rsidR="00034740" w:rsidRDefault="00034740" w:rsidP="00034740">
      <w:r>
        <w:t>Расчет расходов водопотребления на 1 очередь строительства и на расчетный срок</w:t>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5"/>
        <w:gridCol w:w="766"/>
        <w:gridCol w:w="900"/>
        <w:gridCol w:w="901"/>
        <w:gridCol w:w="1033"/>
        <w:gridCol w:w="1033"/>
        <w:gridCol w:w="987"/>
        <w:gridCol w:w="805"/>
      </w:tblGrid>
      <w:tr w:rsidR="00034740" w:rsidRPr="00034740" w:rsidTr="00112307">
        <w:trPr>
          <w:trHeight w:val="3108"/>
          <w:tblHeader/>
        </w:trPr>
        <w:tc>
          <w:tcPr>
            <w:tcW w:w="1077" w:type="pct"/>
            <w:shd w:val="clear" w:color="auto" w:fill="auto"/>
            <w:vAlign w:val="center"/>
          </w:tcPr>
          <w:p w:rsidR="00034740" w:rsidRPr="00034740" w:rsidRDefault="00034740" w:rsidP="00034740">
            <w:pPr>
              <w:spacing w:line="240" w:lineRule="auto"/>
              <w:ind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Населенный пункт</w:t>
            </w:r>
          </w:p>
        </w:tc>
        <w:tc>
          <w:tcPr>
            <w:tcW w:w="481" w:type="pct"/>
            <w:shd w:val="clear" w:color="auto" w:fill="auto"/>
            <w:textDirection w:val="btLr"/>
            <w:vAlign w:val="center"/>
          </w:tcPr>
          <w:p w:rsidR="00034740" w:rsidRPr="00034740" w:rsidRDefault="00034740" w:rsidP="00034740">
            <w:pPr>
              <w:spacing w:line="240" w:lineRule="auto"/>
              <w:ind w:left="113" w:right="113"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Количество населения, чел.</w:t>
            </w:r>
          </w:p>
        </w:tc>
        <w:tc>
          <w:tcPr>
            <w:tcW w:w="551"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Норма </w:t>
            </w:r>
          </w:p>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водопотребления л/</w:t>
            </w:r>
            <w:proofErr w:type="spellStart"/>
            <w:r w:rsidRPr="00034740">
              <w:rPr>
                <w:rFonts w:eastAsia="Calibri"/>
                <w:b/>
                <w:sz w:val="24"/>
                <w:szCs w:val="24"/>
                <w:shd w:val="clear" w:color="auto" w:fill="FFFFFF"/>
                <w:lang w:eastAsia="ru-RU"/>
              </w:rPr>
              <w:t>сут</w:t>
            </w:r>
            <w:proofErr w:type="spellEnd"/>
            <w:r w:rsidRPr="00034740">
              <w:rPr>
                <w:rFonts w:eastAsia="Calibri"/>
                <w:b/>
                <w:sz w:val="24"/>
                <w:szCs w:val="24"/>
                <w:shd w:val="clear" w:color="auto" w:fill="FFFFFF"/>
                <w:lang w:eastAsia="ru-RU"/>
              </w:rPr>
              <w:t xml:space="preserve">. </w:t>
            </w:r>
            <w:proofErr w:type="gramStart"/>
            <w:r w:rsidRPr="00034740">
              <w:rPr>
                <w:rFonts w:eastAsia="Calibri"/>
                <w:b/>
                <w:sz w:val="24"/>
                <w:szCs w:val="24"/>
                <w:shd w:val="clear" w:color="auto" w:fill="FFFFFF"/>
                <w:lang w:eastAsia="ru-RU"/>
              </w:rPr>
              <w:t>на</w:t>
            </w:r>
            <w:proofErr w:type="gramEnd"/>
            <w:r w:rsidRPr="00034740">
              <w:rPr>
                <w:rFonts w:eastAsia="Calibri"/>
                <w:b/>
                <w:sz w:val="24"/>
                <w:szCs w:val="24"/>
                <w:shd w:val="clear" w:color="auto" w:fill="FFFFFF"/>
                <w:lang w:eastAsia="ru-RU"/>
              </w:rPr>
              <w:t xml:space="preserve"> чел.</w:t>
            </w:r>
          </w:p>
        </w:tc>
        <w:tc>
          <w:tcPr>
            <w:tcW w:w="552"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Хозяйственно-питьевые нужды, </w:t>
            </w:r>
            <w:proofErr w:type="gramStart"/>
            <w:r w:rsidRPr="00034740">
              <w:rPr>
                <w:rFonts w:eastAsia="Times New Roman"/>
                <w:b/>
                <w:color w:val="000000"/>
                <w:sz w:val="24"/>
                <w:szCs w:val="24"/>
              </w:rPr>
              <w:t>м</w:t>
            </w:r>
            <w:proofErr w:type="gramEnd"/>
            <w:r w:rsidRPr="00034740">
              <w:rPr>
                <w:rFonts w:eastAsia="Times New Roman"/>
                <w:b/>
                <w:color w:val="000000"/>
                <w:sz w:val="24"/>
                <w:szCs w:val="24"/>
              </w:rPr>
              <w:t>³/</w:t>
            </w:r>
            <w:proofErr w:type="spellStart"/>
            <w:r w:rsidRPr="00034740">
              <w:rPr>
                <w:rFonts w:eastAsia="Times New Roman"/>
                <w:b/>
                <w:color w:val="000000"/>
                <w:sz w:val="24"/>
                <w:szCs w:val="24"/>
              </w:rPr>
              <w:t>сут</w:t>
            </w:r>
            <w:proofErr w:type="spellEnd"/>
            <w:r w:rsidRPr="00034740">
              <w:rPr>
                <w:rFonts w:eastAsia="Times New Roman"/>
                <w:b/>
                <w:color w:val="000000"/>
                <w:sz w:val="24"/>
                <w:szCs w:val="24"/>
              </w:rPr>
              <w:t>.</w:t>
            </w:r>
          </w:p>
        </w:tc>
        <w:tc>
          <w:tcPr>
            <w:tcW w:w="621"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Неучтенные расходы, </w:t>
            </w:r>
          </w:p>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proofErr w:type="gramStart"/>
            <w:r w:rsidRPr="00034740">
              <w:rPr>
                <w:rFonts w:eastAsia="Times New Roman"/>
                <w:b/>
                <w:color w:val="000000"/>
                <w:sz w:val="24"/>
                <w:szCs w:val="24"/>
              </w:rPr>
              <w:t>м</w:t>
            </w:r>
            <w:proofErr w:type="gramEnd"/>
            <w:r w:rsidRPr="00034740">
              <w:rPr>
                <w:rFonts w:eastAsia="Times New Roman"/>
                <w:b/>
                <w:color w:val="000000"/>
                <w:sz w:val="24"/>
                <w:szCs w:val="24"/>
              </w:rPr>
              <w:t>³/</w:t>
            </w:r>
            <w:proofErr w:type="spellStart"/>
            <w:r w:rsidRPr="00034740">
              <w:rPr>
                <w:rFonts w:eastAsia="Times New Roman"/>
                <w:b/>
                <w:color w:val="000000"/>
                <w:sz w:val="24"/>
                <w:szCs w:val="24"/>
              </w:rPr>
              <w:t>сут</w:t>
            </w:r>
            <w:proofErr w:type="spellEnd"/>
            <w:r w:rsidRPr="00034740">
              <w:rPr>
                <w:rFonts w:eastAsia="Times New Roman"/>
                <w:b/>
                <w:color w:val="000000"/>
                <w:sz w:val="24"/>
                <w:szCs w:val="24"/>
              </w:rPr>
              <w:t>.</w:t>
            </w:r>
          </w:p>
        </w:tc>
        <w:tc>
          <w:tcPr>
            <w:tcW w:w="621"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Расходы на производственные нужды, </w:t>
            </w:r>
          </w:p>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proofErr w:type="gramStart"/>
            <w:r w:rsidRPr="00034740">
              <w:rPr>
                <w:rFonts w:eastAsia="Times New Roman"/>
                <w:b/>
                <w:color w:val="000000"/>
                <w:sz w:val="24"/>
                <w:szCs w:val="24"/>
              </w:rPr>
              <w:t>м</w:t>
            </w:r>
            <w:proofErr w:type="gramEnd"/>
            <w:r w:rsidRPr="00034740">
              <w:rPr>
                <w:rFonts w:eastAsia="Times New Roman"/>
                <w:b/>
                <w:color w:val="000000"/>
                <w:sz w:val="24"/>
                <w:szCs w:val="24"/>
              </w:rPr>
              <w:t>³/</w:t>
            </w:r>
            <w:proofErr w:type="spellStart"/>
            <w:r w:rsidRPr="00034740">
              <w:rPr>
                <w:rFonts w:eastAsia="Times New Roman"/>
                <w:b/>
                <w:color w:val="000000"/>
                <w:sz w:val="24"/>
                <w:szCs w:val="24"/>
              </w:rPr>
              <w:t>сут</w:t>
            </w:r>
            <w:proofErr w:type="spellEnd"/>
            <w:r w:rsidRPr="00034740">
              <w:rPr>
                <w:rFonts w:eastAsia="Times New Roman"/>
                <w:b/>
                <w:color w:val="000000"/>
                <w:sz w:val="24"/>
                <w:szCs w:val="24"/>
              </w:rPr>
              <w:t>.</w:t>
            </w:r>
          </w:p>
        </w:tc>
        <w:tc>
          <w:tcPr>
            <w:tcW w:w="596"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Полив, </w:t>
            </w:r>
            <w:proofErr w:type="gramStart"/>
            <w:r w:rsidRPr="00034740">
              <w:rPr>
                <w:rFonts w:eastAsia="Times New Roman"/>
                <w:b/>
                <w:color w:val="000000"/>
                <w:sz w:val="24"/>
                <w:szCs w:val="24"/>
              </w:rPr>
              <w:t>м</w:t>
            </w:r>
            <w:proofErr w:type="gramEnd"/>
            <w:r w:rsidRPr="00034740">
              <w:rPr>
                <w:rFonts w:eastAsia="Times New Roman"/>
                <w:b/>
                <w:color w:val="000000"/>
                <w:sz w:val="24"/>
                <w:szCs w:val="24"/>
              </w:rPr>
              <w:t>³/</w:t>
            </w:r>
            <w:proofErr w:type="spellStart"/>
            <w:r w:rsidRPr="00034740">
              <w:rPr>
                <w:rFonts w:eastAsia="Times New Roman"/>
                <w:b/>
                <w:color w:val="000000"/>
                <w:sz w:val="24"/>
                <w:szCs w:val="24"/>
              </w:rPr>
              <w:t>сут</w:t>
            </w:r>
            <w:proofErr w:type="spellEnd"/>
            <w:r w:rsidRPr="00034740">
              <w:rPr>
                <w:rFonts w:eastAsia="Times New Roman"/>
                <w:b/>
                <w:color w:val="000000"/>
                <w:sz w:val="24"/>
                <w:szCs w:val="24"/>
              </w:rPr>
              <w:t>.</w:t>
            </w:r>
          </w:p>
        </w:tc>
        <w:tc>
          <w:tcPr>
            <w:tcW w:w="501" w:type="pct"/>
            <w:shd w:val="clear" w:color="auto" w:fill="auto"/>
            <w:textDirection w:val="btLr"/>
            <w:vAlign w:val="center"/>
          </w:tcPr>
          <w:p w:rsidR="00034740" w:rsidRPr="00034740" w:rsidRDefault="00034740" w:rsidP="00034740">
            <w:pPr>
              <w:spacing w:line="240" w:lineRule="auto"/>
              <w:ind w:left="-57" w:right="-57" w:firstLine="0"/>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 xml:space="preserve">Всего, </w:t>
            </w:r>
            <w:proofErr w:type="gramStart"/>
            <w:r w:rsidRPr="00034740">
              <w:rPr>
                <w:rFonts w:eastAsia="Times New Roman"/>
                <w:b/>
                <w:color w:val="000000"/>
                <w:sz w:val="24"/>
                <w:szCs w:val="24"/>
              </w:rPr>
              <w:t>м</w:t>
            </w:r>
            <w:proofErr w:type="gramEnd"/>
            <w:r w:rsidRPr="00034740">
              <w:rPr>
                <w:rFonts w:eastAsia="Times New Roman"/>
                <w:b/>
                <w:color w:val="000000"/>
                <w:sz w:val="24"/>
                <w:szCs w:val="24"/>
              </w:rPr>
              <w:t>³/</w:t>
            </w:r>
            <w:proofErr w:type="spellStart"/>
            <w:r w:rsidRPr="00034740">
              <w:rPr>
                <w:rFonts w:eastAsia="Times New Roman"/>
                <w:b/>
                <w:color w:val="000000"/>
                <w:sz w:val="24"/>
                <w:szCs w:val="24"/>
              </w:rPr>
              <w:t>сут</w:t>
            </w:r>
            <w:proofErr w:type="spellEnd"/>
            <w:r w:rsidRPr="00034740">
              <w:rPr>
                <w:rFonts w:eastAsia="Times New Roman"/>
                <w:b/>
                <w:color w:val="000000"/>
                <w:sz w:val="24"/>
                <w:szCs w:val="24"/>
              </w:rPr>
              <w:t>.</w:t>
            </w:r>
          </w:p>
        </w:tc>
      </w:tr>
      <w:tr w:rsidR="00034740" w:rsidRPr="00034740" w:rsidTr="00112307">
        <w:trPr>
          <w:trHeight w:val="340"/>
          <w:tblHeader/>
        </w:trPr>
        <w:tc>
          <w:tcPr>
            <w:tcW w:w="1077"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lastRenderedPageBreak/>
              <w:t>1</w:t>
            </w:r>
          </w:p>
        </w:tc>
        <w:tc>
          <w:tcPr>
            <w:tcW w:w="481"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2</w:t>
            </w:r>
          </w:p>
        </w:tc>
        <w:tc>
          <w:tcPr>
            <w:tcW w:w="551"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3</w:t>
            </w:r>
          </w:p>
        </w:tc>
        <w:tc>
          <w:tcPr>
            <w:tcW w:w="552"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4</w:t>
            </w:r>
          </w:p>
        </w:tc>
        <w:tc>
          <w:tcPr>
            <w:tcW w:w="621"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5</w:t>
            </w:r>
          </w:p>
        </w:tc>
        <w:tc>
          <w:tcPr>
            <w:tcW w:w="621"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6</w:t>
            </w:r>
          </w:p>
        </w:tc>
        <w:tc>
          <w:tcPr>
            <w:tcW w:w="596"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7</w:t>
            </w:r>
          </w:p>
        </w:tc>
        <w:tc>
          <w:tcPr>
            <w:tcW w:w="501" w:type="pct"/>
            <w:shd w:val="clear" w:color="auto" w:fill="auto"/>
          </w:tcPr>
          <w:p w:rsidR="00034740" w:rsidRPr="00034740" w:rsidRDefault="00034740" w:rsidP="00034740">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8</w:t>
            </w:r>
          </w:p>
        </w:tc>
      </w:tr>
      <w:tr w:rsidR="00034740" w:rsidRPr="00034740" w:rsidTr="00112307">
        <w:trPr>
          <w:trHeight w:val="340"/>
        </w:trPr>
        <w:tc>
          <w:tcPr>
            <w:tcW w:w="5000" w:type="pct"/>
            <w:gridSpan w:val="8"/>
            <w:shd w:val="clear" w:color="auto" w:fill="auto"/>
          </w:tcPr>
          <w:p w:rsidR="00034740" w:rsidRPr="00034740" w:rsidRDefault="00034740" w:rsidP="00C35F29">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на 202</w:t>
            </w:r>
            <w:r w:rsidR="00C35F29">
              <w:rPr>
                <w:rFonts w:eastAsia="Calibri"/>
                <w:b/>
                <w:sz w:val="24"/>
                <w:szCs w:val="24"/>
                <w:shd w:val="clear" w:color="auto" w:fill="FFFFFF"/>
                <w:lang w:eastAsia="ru-RU"/>
              </w:rPr>
              <w:t>5</w:t>
            </w:r>
            <w:r w:rsidRPr="00034740">
              <w:rPr>
                <w:rFonts w:eastAsia="Calibri"/>
                <w:b/>
                <w:sz w:val="24"/>
                <w:szCs w:val="24"/>
                <w:shd w:val="clear" w:color="auto" w:fill="FFFFFF"/>
                <w:lang w:eastAsia="ru-RU"/>
              </w:rPr>
              <w:t xml:space="preserve"> год</w:t>
            </w:r>
          </w:p>
        </w:tc>
      </w:tr>
      <w:tr w:rsidR="00034740" w:rsidRPr="00034740" w:rsidTr="00112307">
        <w:trPr>
          <w:trHeight w:val="340"/>
        </w:trPr>
        <w:tc>
          <w:tcPr>
            <w:tcW w:w="1077" w:type="pct"/>
            <w:shd w:val="clear" w:color="auto" w:fill="auto"/>
            <w:noWrap/>
          </w:tcPr>
          <w:p w:rsidR="00034740" w:rsidRPr="00034740" w:rsidRDefault="00877B1D" w:rsidP="00034740">
            <w:pPr>
              <w:spacing w:line="240" w:lineRule="auto"/>
              <w:ind w:firstLine="0"/>
              <w:contextualSpacing/>
              <w:jc w:val="left"/>
              <w:rPr>
                <w:rFonts w:eastAsia="Calibri"/>
                <w:color w:val="000000"/>
                <w:sz w:val="24"/>
                <w:szCs w:val="24"/>
              </w:rPr>
            </w:pPr>
            <w:r w:rsidRPr="00877B1D">
              <w:rPr>
                <w:rFonts w:eastAsia="Calibri"/>
                <w:color w:val="000000"/>
                <w:sz w:val="24"/>
                <w:szCs w:val="24"/>
                <w:lang w:bidi="ru-RU"/>
              </w:rPr>
              <w:t xml:space="preserve">СП «сельсовет </w:t>
            </w:r>
            <w:proofErr w:type="spellStart"/>
            <w:r w:rsidRPr="00877B1D">
              <w:rPr>
                <w:rFonts w:eastAsia="Calibri"/>
                <w:color w:val="000000"/>
                <w:sz w:val="24"/>
                <w:szCs w:val="24"/>
                <w:lang w:bidi="ru-RU"/>
              </w:rPr>
              <w:t>Араканский</w:t>
            </w:r>
            <w:proofErr w:type="spellEnd"/>
            <w:r w:rsidRPr="00877B1D">
              <w:rPr>
                <w:rFonts w:eastAsia="Calibri"/>
                <w:color w:val="000000"/>
                <w:sz w:val="24"/>
                <w:szCs w:val="24"/>
                <w:lang w:bidi="ru-RU"/>
              </w:rPr>
              <w:t>»</w:t>
            </w:r>
          </w:p>
        </w:tc>
        <w:tc>
          <w:tcPr>
            <w:tcW w:w="481" w:type="pct"/>
            <w:shd w:val="clear" w:color="auto" w:fill="auto"/>
            <w:noWrap/>
          </w:tcPr>
          <w:p w:rsidR="00034740" w:rsidRPr="00034740" w:rsidRDefault="00C35F29" w:rsidP="00034740">
            <w:pPr>
              <w:spacing w:line="240" w:lineRule="auto"/>
              <w:ind w:firstLine="0"/>
              <w:contextualSpacing/>
              <w:jc w:val="center"/>
              <w:rPr>
                <w:rFonts w:eastAsia="Calibri"/>
                <w:color w:val="000000"/>
                <w:sz w:val="24"/>
                <w:szCs w:val="24"/>
              </w:rPr>
            </w:pPr>
            <w:r>
              <w:rPr>
                <w:rFonts w:eastAsia="Calibri"/>
                <w:color w:val="000000"/>
                <w:sz w:val="24"/>
                <w:szCs w:val="24"/>
              </w:rPr>
              <w:t>2262</w:t>
            </w:r>
          </w:p>
        </w:tc>
        <w:tc>
          <w:tcPr>
            <w:tcW w:w="551" w:type="pct"/>
            <w:shd w:val="clear" w:color="auto" w:fill="auto"/>
            <w:noWrap/>
          </w:tcPr>
          <w:p w:rsidR="00034740" w:rsidRPr="00034740" w:rsidRDefault="00034740" w:rsidP="00034740">
            <w:pPr>
              <w:spacing w:line="240" w:lineRule="auto"/>
              <w:ind w:firstLine="0"/>
              <w:contextualSpacing/>
              <w:jc w:val="center"/>
              <w:rPr>
                <w:rFonts w:eastAsia="Calibri"/>
                <w:color w:val="000000"/>
                <w:sz w:val="24"/>
                <w:szCs w:val="24"/>
              </w:rPr>
            </w:pPr>
            <w:r w:rsidRPr="00034740">
              <w:rPr>
                <w:rFonts w:eastAsia="Calibri"/>
                <w:color w:val="000000"/>
                <w:sz w:val="24"/>
                <w:szCs w:val="24"/>
              </w:rPr>
              <w:t>230</w:t>
            </w:r>
          </w:p>
        </w:tc>
        <w:tc>
          <w:tcPr>
            <w:tcW w:w="552" w:type="pct"/>
            <w:shd w:val="clear" w:color="auto" w:fill="auto"/>
          </w:tcPr>
          <w:p w:rsidR="00034740" w:rsidRPr="00034740" w:rsidRDefault="00513236" w:rsidP="00513236">
            <w:pPr>
              <w:spacing w:line="240" w:lineRule="auto"/>
              <w:ind w:firstLine="0"/>
              <w:contextualSpacing/>
              <w:jc w:val="center"/>
              <w:rPr>
                <w:rFonts w:eastAsia="Calibri"/>
                <w:color w:val="000000"/>
                <w:sz w:val="24"/>
                <w:szCs w:val="24"/>
              </w:rPr>
            </w:pPr>
            <w:r>
              <w:rPr>
                <w:rFonts w:eastAsia="Calibri"/>
                <w:color w:val="000000"/>
                <w:sz w:val="24"/>
                <w:szCs w:val="24"/>
              </w:rPr>
              <w:t>520</w:t>
            </w:r>
          </w:p>
        </w:tc>
        <w:tc>
          <w:tcPr>
            <w:tcW w:w="621" w:type="pct"/>
            <w:shd w:val="clear" w:color="auto" w:fill="auto"/>
          </w:tcPr>
          <w:p w:rsidR="00034740" w:rsidRPr="00034740" w:rsidRDefault="000E2D3D" w:rsidP="00877B1D">
            <w:pPr>
              <w:spacing w:line="240" w:lineRule="auto"/>
              <w:ind w:firstLine="0"/>
              <w:contextualSpacing/>
              <w:jc w:val="center"/>
              <w:rPr>
                <w:rFonts w:eastAsia="Calibri"/>
                <w:color w:val="000000"/>
                <w:sz w:val="24"/>
                <w:szCs w:val="24"/>
              </w:rPr>
            </w:pPr>
            <w:r>
              <w:rPr>
                <w:rFonts w:eastAsia="Calibri"/>
                <w:color w:val="000000"/>
                <w:sz w:val="24"/>
                <w:szCs w:val="24"/>
              </w:rPr>
              <w:t xml:space="preserve">26 </w:t>
            </w:r>
          </w:p>
        </w:tc>
        <w:tc>
          <w:tcPr>
            <w:tcW w:w="621" w:type="pct"/>
            <w:shd w:val="clear" w:color="auto" w:fill="auto"/>
          </w:tcPr>
          <w:p w:rsidR="00034740" w:rsidRPr="00034740" w:rsidRDefault="000E2D3D" w:rsidP="00513236">
            <w:pPr>
              <w:spacing w:line="240" w:lineRule="auto"/>
              <w:ind w:firstLine="0"/>
              <w:contextualSpacing/>
              <w:jc w:val="center"/>
              <w:rPr>
                <w:rFonts w:eastAsia="Calibri"/>
                <w:color w:val="000000"/>
                <w:sz w:val="24"/>
                <w:szCs w:val="24"/>
              </w:rPr>
            </w:pPr>
            <w:r>
              <w:rPr>
                <w:rFonts w:eastAsia="Calibri"/>
                <w:color w:val="000000"/>
                <w:sz w:val="24"/>
                <w:szCs w:val="24"/>
              </w:rPr>
              <w:t>52</w:t>
            </w:r>
          </w:p>
        </w:tc>
        <w:tc>
          <w:tcPr>
            <w:tcW w:w="596" w:type="pct"/>
            <w:shd w:val="clear" w:color="auto" w:fill="auto"/>
          </w:tcPr>
          <w:p w:rsidR="00877B1D" w:rsidRPr="00034740" w:rsidRDefault="00877B1D" w:rsidP="00877B1D">
            <w:pPr>
              <w:spacing w:line="240" w:lineRule="auto"/>
              <w:ind w:firstLine="0"/>
              <w:contextualSpacing/>
              <w:jc w:val="center"/>
              <w:rPr>
                <w:rFonts w:eastAsia="Calibri"/>
                <w:color w:val="000000"/>
                <w:sz w:val="24"/>
                <w:szCs w:val="24"/>
              </w:rPr>
            </w:pPr>
            <w:r>
              <w:rPr>
                <w:rFonts w:eastAsia="Calibri"/>
                <w:color w:val="000000"/>
                <w:sz w:val="24"/>
                <w:szCs w:val="24"/>
              </w:rPr>
              <w:t>158,3</w:t>
            </w:r>
          </w:p>
        </w:tc>
        <w:tc>
          <w:tcPr>
            <w:tcW w:w="501" w:type="pct"/>
            <w:shd w:val="clear" w:color="auto" w:fill="auto"/>
          </w:tcPr>
          <w:p w:rsidR="00877B1D" w:rsidRPr="00034740" w:rsidRDefault="00877B1D" w:rsidP="00877B1D">
            <w:pPr>
              <w:spacing w:line="240" w:lineRule="auto"/>
              <w:ind w:firstLine="0"/>
              <w:contextualSpacing/>
              <w:jc w:val="center"/>
              <w:rPr>
                <w:rFonts w:eastAsia="Calibri"/>
                <w:color w:val="000000"/>
                <w:sz w:val="24"/>
                <w:szCs w:val="24"/>
              </w:rPr>
            </w:pPr>
            <w:r>
              <w:rPr>
                <w:rFonts w:eastAsia="Calibri"/>
                <w:color w:val="000000"/>
                <w:sz w:val="24"/>
                <w:szCs w:val="24"/>
              </w:rPr>
              <w:t>756,3</w:t>
            </w:r>
          </w:p>
        </w:tc>
      </w:tr>
      <w:tr w:rsidR="00034740" w:rsidRPr="00034740" w:rsidTr="00112307">
        <w:trPr>
          <w:trHeight w:val="340"/>
        </w:trPr>
        <w:tc>
          <w:tcPr>
            <w:tcW w:w="5000" w:type="pct"/>
            <w:gridSpan w:val="8"/>
            <w:shd w:val="clear" w:color="auto" w:fill="auto"/>
            <w:noWrap/>
            <w:vAlign w:val="center"/>
          </w:tcPr>
          <w:p w:rsidR="00034740" w:rsidRPr="00034740" w:rsidRDefault="00034740" w:rsidP="00B0365D">
            <w:pPr>
              <w:spacing w:line="240" w:lineRule="auto"/>
              <w:ind w:firstLine="0"/>
              <w:contextualSpacing/>
              <w:jc w:val="center"/>
              <w:rPr>
                <w:rFonts w:eastAsia="Calibri"/>
                <w:b/>
                <w:sz w:val="24"/>
                <w:szCs w:val="24"/>
                <w:shd w:val="clear" w:color="auto" w:fill="FFFFFF"/>
                <w:lang w:eastAsia="ru-RU"/>
              </w:rPr>
            </w:pPr>
            <w:r w:rsidRPr="00034740">
              <w:rPr>
                <w:rFonts w:eastAsia="Calibri"/>
                <w:b/>
                <w:sz w:val="24"/>
                <w:szCs w:val="24"/>
                <w:shd w:val="clear" w:color="auto" w:fill="FFFFFF"/>
                <w:lang w:eastAsia="ru-RU"/>
              </w:rPr>
              <w:t>на 20</w:t>
            </w:r>
            <w:r w:rsidR="00B0365D">
              <w:rPr>
                <w:rFonts w:eastAsia="Calibri"/>
                <w:b/>
                <w:sz w:val="24"/>
                <w:szCs w:val="24"/>
                <w:shd w:val="clear" w:color="auto" w:fill="FFFFFF"/>
                <w:lang w:eastAsia="ru-RU"/>
              </w:rPr>
              <w:t>40</w:t>
            </w:r>
            <w:r w:rsidRPr="00034740">
              <w:rPr>
                <w:rFonts w:eastAsia="Calibri"/>
                <w:b/>
                <w:sz w:val="24"/>
                <w:szCs w:val="24"/>
                <w:shd w:val="clear" w:color="auto" w:fill="FFFFFF"/>
                <w:lang w:eastAsia="ru-RU"/>
              </w:rPr>
              <w:t xml:space="preserve"> год</w:t>
            </w:r>
          </w:p>
        </w:tc>
      </w:tr>
      <w:tr w:rsidR="00034740" w:rsidRPr="00034740" w:rsidTr="00112307">
        <w:trPr>
          <w:trHeight w:val="340"/>
        </w:trPr>
        <w:tc>
          <w:tcPr>
            <w:tcW w:w="1077" w:type="pct"/>
            <w:shd w:val="clear" w:color="auto" w:fill="auto"/>
            <w:noWrap/>
          </w:tcPr>
          <w:p w:rsidR="00034740" w:rsidRPr="00034740" w:rsidRDefault="00877B1D" w:rsidP="00034740">
            <w:pPr>
              <w:spacing w:line="240" w:lineRule="auto"/>
              <w:ind w:firstLine="0"/>
              <w:contextualSpacing/>
              <w:jc w:val="left"/>
              <w:rPr>
                <w:rFonts w:eastAsia="Calibri"/>
                <w:color w:val="000000"/>
                <w:sz w:val="24"/>
                <w:szCs w:val="24"/>
              </w:rPr>
            </w:pPr>
            <w:r w:rsidRPr="00877B1D">
              <w:rPr>
                <w:rFonts w:eastAsia="Calibri"/>
                <w:color w:val="000000"/>
                <w:sz w:val="24"/>
                <w:szCs w:val="24"/>
                <w:lang w:bidi="ru-RU"/>
              </w:rPr>
              <w:t xml:space="preserve">СП «сельсовет </w:t>
            </w:r>
            <w:proofErr w:type="spellStart"/>
            <w:r w:rsidRPr="00877B1D">
              <w:rPr>
                <w:rFonts w:eastAsia="Calibri"/>
                <w:color w:val="000000"/>
                <w:sz w:val="24"/>
                <w:szCs w:val="24"/>
                <w:lang w:bidi="ru-RU"/>
              </w:rPr>
              <w:t>Араканский</w:t>
            </w:r>
            <w:proofErr w:type="spellEnd"/>
            <w:r w:rsidRPr="00877B1D">
              <w:rPr>
                <w:rFonts w:eastAsia="Calibri"/>
                <w:color w:val="000000"/>
                <w:sz w:val="24"/>
                <w:szCs w:val="24"/>
                <w:lang w:bidi="ru-RU"/>
              </w:rPr>
              <w:t>»</w:t>
            </w:r>
          </w:p>
        </w:tc>
        <w:tc>
          <w:tcPr>
            <w:tcW w:w="481" w:type="pct"/>
            <w:shd w:val="clear" w:color="auto" w:fill="auto"/>
            <w:noWrap/>
          </w:tcPr>
          <w:p w:rsidR="00034740" w:rsidRPr="00034740" w:rsidRDefault="00513236" w:rsidP="00034740">
            <w:pPr>
              <w:spacing w:line="240" w:lineRule="auto"/>
              <w:ind w:firstLine="0"/>
              <w:contextualSpacing/>
              <w:jc w:val="center"/>
              <w:rPr>
                <w:rFonts w:eastAsia="Calibri"/>
                <w:color w:val="000000"/>
                <w:sz w:val="24"/>
                <w:szCs w:val="24"/>
              </w:rPr>
            </w:pPr>
            <w:r>
              <w:rPr>
                <w:rFonts w:eastAsia="Calibri"/>
                <w:color w:val="000000"/>
                <w:sz w:val="24"/>
                <w:szCs w:val="24"/>
              </w:rPr>
              <w:t>2610</w:t>
            </w:r>
          </w:p>
        </w:tc>
        <w:tc>
          <w:tcPr>
            <w:tcW w:w="551" w:type="pct"/>
            <w:shd w:val="clear" w:color="auto" w:fill="auto"/>
            <w:noWrap/>
          </w:tcPr>
          <w:p w:rsidR="00034740" w:rsidRPr="00034740" w:rsidRDefault="00034740" w:rsidP="00034740">
            <w:pPr>
              <w:spacing w:line="240" w:lineRule="auto"/>
              <w:ind w:firstLine="0"/>
              <w:contextualSpacing/>
              <w:jc w:val="center"/>
              <w:rPr>
                <w:rFonts w:eastAsia="Calibri"/>
                <w:color w:val="000000"/>
                <w:sz w:val="24"/>
                <w:szCs w:val="24"/>
              </w:rPr>
            </w:pPr>
            <w:r w:rsidRPr="00034740">
              <w:rPr>
                <w:rFonts w:eastAsia="Calibri"/>
                <w:color w:val="000000"/>
                <w:sz w:val="24"/>
                <w:szCs w:val="24"/>
              </w:rPr>
              <w:t>230</w:t>
            </w:r>
          </w:p>
        </w:tc>
        <w:tc>
          <w:tcPr>
            <w:tcW w:w="552" w:type="pct"/>
            <w:shd w:val="clear" w:color="auto" w:fill="auto"/>
          </w:tcPr>
          <w:p w:rsidR="00034740" w:rsidRPr="00034740" w:rsidRDefault="00877B1D" w:rsidP="00034740">
            <w:pPr>
              <w:spacing w:line="240" w:lineRule="auto"/>
              <w:ind w:firstLine="0"/>
              <w:contextualSpacing/>
              <w:jc w:val="center"/>
              <w:rPr>
                <w:rFonts w:eastAsia="Times New Roman"/>
                <w:color w:val="000000"/>
                <w:sz w:val="24"/>
                <w:szCs w:val="24"/>
              </w:rPr>
            </w:pPr>
            <w:r>
              <w:rPr>
                <w:rFonts w:eastAsia="Times New Roman"/>
                <w:color w:val="000000"/>
                <w:sz w:val="24"/>
                <w:szCs w:val="24"/>
              </w:rPr>
              <w:t>600</w:t>
            </w:r>
          </w:p>
        </w:tc>
        <w:tc>
          <w:tcPr>
            <w:tcW w:w="621" w:type="pct"/>
            <w:shd w:val="clear" w:color="auto" w:fill="auto"/>
          </w:tcPr>
          <w:p w:rsidR="00034740" w:rsidRPr="00034740" w:rsidRDefault="00877B1D" w:rsidP="00877B1D">
            <w:pPr>
              <w:spacing w:line="240" w:lineRule="auto"/>
              <w:ind w:firstLine="0"/>
              <w:contextualSpacing/>
              <w:jc w:val="center"/>
              <w:rPr>
                <w:rFonts w:eastAsia="Times New Roman"/>
                <w:color w:val="000000"/>
                <w:sz w:val="24"/>
                <w:szCs w:val="24"/>
              </w:rPr>
            </w:pPr>
            <w:r>
              <w:rPr>
                <w:rFonts w:eastAsia="Times New Roman"/>
                <w:color w:val="000000"/>
                <w:sz w:val="24"/>
                <w:szCs w:val="24"/>
              </w:rPr>
              <w:t>30</w:t>
            </w:r>
          </w:p>
        </w:tc>
        <w:tc>
          <w:tcPr>
            <w:tcW w:w="621" w:type="pct"/>
            <w:shd w:val="clear" w:color="auto" w:fill="auto"/>
          </w:tcPr>
          <w:p w:rsidR="00034740" w:rsidRPr="00034740" w:rsidRDefault="00877B1D" w:rsidP="00034740">
            <w:pPr>
              <w:spacing w:line="240" w:lineRule="auto"/>
              <w:ind w:firstLine="0"/>
              <w:contextualSpacing/>
              <w:jc w:val="center"/>
              <w:rPr>
                <w:rFonts w:eastAsia="Times New Roman"/>
                <w:color w:val="000000"/>
                <w:sz w:val="24"/>
                <w:szCs w:val="24"/>
              </w:rPr>
            </w:pPr>
            <w:r>
              <w:rPr>
                <w:rFonts w:eastAsia="Times New Roman"/>
                <w:color w:val="000000"/>
                <w:sz w:val="24"/>
                <w:szCs w:val="24"/>
              </w:rPr>
              <w:t>90</w:t>
            </w:r>
          </w:p>
        </w:tc>
        <w:tc>
          <w:tcPr>
            <w:tcW w:w="596" w:type="pct"/>
            <w:shd w:val="clear" w:color="auto" w:fill="auto"/>
          </w:tcPr>
          <w:p w:rsidR="00877B1D" w:rsidRPr="00034740" w:rsidRDefault="00877B1D" w:rsidP="00877B1D">
            <w:pPr>
              <w:spacing w:line="240" w:lineRule="auto"/>
              <w:ind w:firstLine="0"/>
              <w:contextualSpacing/>
              <w:jc w:val="center"/>
              <w:rPr>
                <w:rFonts w:eastAsia="Times New Roman"/>
                <w:color w:val="000000"/>
                <w:sz w:val="24"/>
                <w:szCs w:val="24"/>
              </w:rPr>
            </w:pPr>
            <w:r>
              <w:rPr>
                <w:rFonts w:eastAsia="Times New Roman"/>
                <w:color w:val="000000"/>
                <w:sz w:val="24"/>
                <w:szCs w:val="24"/>
              </w:rPr>
              <w:t>182,7</w:t>
            </w:r>
          </w:p>
        </w:tc>
        <w:tc>
          <w:tcPr>
            <w:tcW w:w="501" w:type="pct"/>
            <w:shd w:val="clear" w:color="auto" w:fill="auto"/>
          </w:tcPr>
          <w:p w:rsidR="00034740" w:rsidRPr="00034740" w:rsidRDefault="00877B1D" w:rsidP="00877B1D">
            <w:pPr>
              <w:spacing w:line="240" w:lineRule="auto"/>
              <w:ind w:firstLine="0"/>
              <w:contextualSpacing/>
              <w:jc w:val="center"/>
              <w:rPr>
                <w:rFonts w:eastAsia="Times New Roman"/>
                <w:color w:val="000000"/>
                <w:sz w:val="24"/>
                <w:szCs w:val="24"/>
              </w:rPr>
            </w:pPr>
            <w:r>
              <w:rPr>
                <w:rFonts w:eastAsia="Times New Roman"/>
                <w:color w:val="000000"/>
                <w:sz w:val="24"/>
                <w:szCs w:val="24"/>
              </w:rPr>
              <w:t>902,7</w:t>
            </w:r>
          </w:p>
        </w:tc>
      </w:tr>
    </w:tbl>
    <w:p w:rsidR="00034740" w:rsidRDefault="00034740" w:rsidP="00034740"/>
    <w:p w:rsidR="00034740" w:rsidRPr="00034740" w:rsidRDefault="00034740" w:rsidP="00034740">
      <w:pPr>
        <w:rPr>
          <w:lang w:bidi="ru-RU"/>
        </w:rPr>
      </w:pPr>
      <w:r w:rsidRPr="00034740">
        <w:rPr>
          <w:lang w:bidi="ru-RU"/>
        </w:rPr>
        <w:t>Развитие систем водоснабжения направлено на бесперебойное обеспечение всех жителей питьевой водой надлежащего качества и в достаточном количестве.</w:t>
      </w:r>
    </w:p>
    <w:p w:rsidR="00034740" w:rsidRPr="00034740" w:rsidRDefault="00034740" w:rsidP="00034740">
      <w:pPr>
        <w:rPr>
          <w:lang w:bidi="ru-RU"/>
        </w:rPr>
      </w:pPr>
      <w:r w:rsidRPr="00034740">
        <w:rPr>
          <w:lang w:bidi="ru-RU"/>
        </w:rPr>
        <w:t>В СП «сел</w:t>
      </w:r>
      <w:r>
        <w:rPr>
          <w:lang w:bidi="ru-RU"/>
        </w:rPr>
        <w:t xml:space="preserve">ьсовет </w:t>
      </w:r>
      <w:proofErr w:type="spellStart"/>
      <w:r>
        <w:rPr>
          <w:lang w:bidi="ru-RU"/>
        </w:rPr>
        <w:t>Араканский</w:t>
      </w:r>
      <w:proofErr w:type="spellEnd"/>
      <w:r w:rsidRPr="00034740">
        <w:rPr>
          <w:lang w:bidi="ru-RU"/>
        </w:rPr>
        <w:t>» на первую очередь и на расчетный срок строительства генеральным планом предусматривается реконструкция и модернизация существующих сетей водоснабжения.</w:t>
      </w:r>
    </w:p>
    <w:p w:rsidR="00034740" w:rsidRPr="00034740" w:rsidRDefault="00034740" w:rsidP="00034740">
      <w:pPr>
        <w:rPr>
          <w:lang w:bidi="ru-RU"/>
        </w:rPr>
      </w:pPr>
      <w:r w:rsidRPr="00034740">
        <w:rPr>
          <w:lang w:bidi="ru-RU"/>
        </w:rPr>
        <w:t>Для подачи воды в проектируемые здания на первую очередь и расчетный срок планируется строительство водопровода.</w:t>
      </w:r>
    </w:p>
    <w:p w:rsidR="00034740" w:rsidRPr="00034740" w:rsidRDefault="00034740" w:rsidP="00034740">
      <w:pPr>
        <w:rPr>
          <w:lang w:bidi="ru-RU"/>
        </w:rPr>
      </w:pPr>
      <w:r w:rsidRPr="00034740">
        <w:rPr>
          <w:lang w:bidi="ru-RU"/>
        </w:rPr>
        <w:t>Основные мероприятия в системе водоснабжения:</w:t>
      </w:r>
    </w:p>
    <w:p w:rsidR="00034740" w:rsidRPr="00034740" w:rsidRDefault="00034740" w:rsidP="00034740">
      <w:pPr>
        <w:numPr>
          <w:ilvl w:val="0"/>
          <w:numId w:val="11"/>
        </w:numPr>
        <w:rPr>
          <w:lang w:bidi="ru-RU"/>
        </w:rPr>
      </w:pPr>
      <w:r w:rsidRPr="00034740">
        <w:rPr>
          <w:lang w:bidi="ru-RU"/>
        </w:rPr>
        <w:t>Реконструкция и модернизация  существующих источников водопроводных сетей;</w:t>
      </w:r>
    </w:p>
    <w:p w:rsidR="00034740" w:rsidRPr="00034740" w:rsidRDefault="00034740" w:rsidP="00034740">
      <w:pPr>
        <w:numPr>
          <w:ilvl w:val="0"/>
          <w:numId w:val="11"/>
        </w:numPr>
        <w:rPr>
          <w:lang w:bidi="ru-RU"/>
        </w:rPr>
      </w:pPr>
      <w:r w:rsidRPr="00034740">
        <w:rPr>
          <w:lang w:bidi="ru-RU"/>
        </w:rPr>
        <w:t xml:space="preserve">Организация ЗСО водозаборов в соответствии с требованиями </w:t>
      </w:r>
      <w:proofErr w:type="spellStart"/>
      <w:r w:rsidRPr="00034740">
        <w:rPr>
          <w:lang w:bidi="ru-RU"/>
        </w:rPr>
        <w:t>СанПиН</w:t>
      </w:r>
      <w:proofErr w:type="spellEnd"/>
      <w:r w:rsidRPr="00034740">
        <w:rPr>
          <w:lang w:bidi="ru-RU"/>
        </w:rPr>
        <w:t xml:space="preserve"> 2.1.4.1110-02;</w:t>
      </w:r>
    </w:p>
    <w:p w:rsidR="00034740" w:rsidRPr="00034740" w:rsidRDefault="00034740" w:rsidP="00034740">
      <w:pPr>
        <w:numPr>
          <w:ilvl w:val="0"/>
          <w:numId w:val="11"/>
        </w:numPr>
        <w:rPr>
          <w:lang w:bidi="ru-RU"/>
        </w:rPr>
      </w:pPr>
      <w:r w:rsidRPr="00034740">
        <w:rPr>
          <w:lang w:bidi="ru-RU"/>
        </w:rPr>
        <w:t xml:space="preserve">Организация контроля качества питьевой воды из индивидуальных источников водоснабжения; </w:t>
      </w:r>
    </w:p>
    <w:p w:rsidR="00034740" w:rsidRPr="00034740" w:rsidRDefault="00034740" w:rsidP="00034740">
      <w:pPr>
        <w:numPr>
          <w:ilvl w:val="0"/>
          <w:numId w:val="11"/>
        </w:numPr>
        <w:rPr>
          <w:lang w:bidi="ru-RU"/>
        </w:rPr>
      </w:pPr>
      <w:r w:rsidRPr="00034740">
        <w:rPr>
          <w:lang w:bidi="ru-RU"/>
        </w:rPr>
        <w:t>Строительство очистных сооружений;</w:t>
      </w:r>
    </w:p>
    <w:p w:rsidR="00034740" w:rsidRPr="00034740" w:rsidRDefault="00034740" w:rsidP="00034740">
      <w:pPr>
        <w:numPr>
          <w:ilvl w:val="0"/>
          <w:numId w:val="11"/>
        </w:numPr>
        <w:rPr>
          <w:lang w:bidi="ru-RU"/>
        </w:rPr>
      </w:pPr>
      <w:r w:rsidRPr="00034740">
        <w:rPr>
          <w:lang w:bidi="ru-RU"/>
        </w:rPr>
        <w:t>Повышение степени очистки и качества воды;</w:t>
      </w:r>
    </w:p>
    <w:p w:rsidR="00034740" w:rsidRPr="00034740" w:rsidRDefault="00034740" w:rsidP="00034740">
      <w:pPr>
        <w:numPr>
          <w:ilvl w:val="0"/>
          <w:numId w:val="11"/>
        </w:numPr>
        <w:rPr>
          <w:lang w:bidi="ru-RU"/>
        </w:rPr>
      </w:pPr>
      <w:r w:rsidRPr="00034740">
        <w:rPr>
          <w:lang w:bidi="ru-RU"/>
        </w:rPr>
        <w:t>Строительство сетей и сооружений для водоснабжения перспективных потребителей, с целью обеспечения качества воды, поставляемой потребителям;</w:t>
      </w:r>
    </w:p>
    <w:p w:rsidR="00034740" w:rsidRPr="00034740" w:rsidRDefault="00034740" w:rsidP="00034740">
      <w:pPr>
        <w:numPr>
          <w:ilvl w:val="0"/>
          <w:numId w:val="11"/>
        </w:numPr>
        <w:rPr>
          <w:lang w:bidi="ru-RU"/>
        </w:rPr>
      </w:pPr>
      <w:r w:rsidRPr="00034740">
        <w:rPr>
          <w:lang w:bidi="ru-RU"/>
        </w:rPr>
        <w:t xml:space="preserve">Строительство резервной емкости для целей противопожарной безопасности; </w:t>
      </w:r>
    </w:p>
    <w:p w:rsidR="00034740" w:rsidRPr="00034740" w:rsidRDefault="00034740" w:rsidP="00034740">
      <w:pPr>
        <w:numPr>
          <w:ilvl w:val="0"/>
          <w:numId w:val="11"/>
        </w:numPr>
        <w:rPr>
          <w:lang w:bidi="ru-RU"/>
        </w:rPr>
      </w:pPr>
      <w:r w:rsidRPr="00034740">
        <w:rPr>
          <w:lang w:bidi="ru-RU"/>
        </w:rPr>
        <w:t>Снижение износа сетей и сооружений водоснабжения.</w:t>
      </w:r>
    </w:p>
    <w:p w:rsidR="00034740" w:rsidRPr="00034740" w:rsidRDefault="00034740" w:rsidP="00034740">
      <w:r w:rsidRPr="00034740">
        <w:t xml:space="preserve">Противопожарное водоснабжение в </w:t>
      </w:r>
      <w:r>
        <w:t xml:space="preserve">село </w:t>
      </w:r>
      <w:proofErr w:type="spellStart"/>
      <w:r>
        <w:t>Аракани</w:t>
      </w:r>
      <w:proofErr w:type="spellEnd"/>
      <w:r>
        <w:t xml:space="preserve"> </w:t>
      </w:r>
      <w:r w:rsidRPr="00034740">
        <w:t>предлагается осуществлять из емкостей (резервуаров, водоемов). Радиус обслуживания резервуара составляет 100 – 200 м.</w:t>
      </w:r>
    </w:p>
    <w:p w:rsidR="00034740" w:rsidRPr="00034740" w:rsidRDefault="00034740" w:rsidP="00034740">
      <w:r w:rsidRPr="00034740">
        <w:lastRenderedPageBreak/>
        <w:t>На кольцевых водопроводных сетях предусмотреть установку пожарных гидрантов.</w:t>
      </w:r>
    </w:p>
    <w:p w:rsidR="00034740" w:rsidRPr="00034740" w:rsidRDefault="00034740" w:rsidP="00034740">
      <w:r w:rsidRPr="00034740">
        <w:t xml:space="preserve">Также пожаротушение предусматривается из естественных водоемов, которые должны иметь подъезды с площадками (пирсами) с твердым покрытием размерами не менее 12 </w:t>
      </w:r>
      <w:proofErr w:type="spellStart"/>
      <w:r w:rsidRPr="00034740">
        <w:t>х</w:t>
      </w:r>
      <w:proofErr w:type="spellEnd"/>
      <w:r w:rsidRPr="00034740">
        <w:t xml:space="preserve"> 12 м для установки пожарных автомобилей в любое время года. У мест расположения пожарных резервуаров и водоемов должны быть предусмотрены указатели по ГОСТ </w:t>
      </w:r>
      <w:proofErr w:type="gramStart"/>
      <w:r w:rsidRPr="00034740">
        <w:t>Р</w:t>
      </w:r>
      <w:proofErr w:type="gramEnd"/>
      <w:r w:rsidRPr="00034740">
        <w:t xml:space="preserve"> 12.4.026 </w:t>
      </w:r>
    </w:p>
    <w:p w:rsidR="00034740" w:rsidRDefault="00034740" w:rsidP="00034740">
      <w:r w:rsidRPr="00034740">
        <w:t>Согласно Федеральному закону от 22.07.2008 № 123-ФЗ (ред. от 29.07.2017) «Технический регламент о требованиях пожарной безопасности» допускается не предусматривать наружное противопожарное водоснабжение населенных пунктов с числом жителей до 50 человек.</w:t>
      </w:r>
    </w:p>
    <w:p w:rsidR="00877B1D" w:rsidRDefault="00877B1D" w:rsidP="00034740"/>
    <w:p w:rsidR="00877B1D" w:rsidRPr="00877B1D" w:rsidRDefault="00C00D9E" w:rsidP="00364AEC">
      <w:pPr>
        <w:pStyle w:val="3"/>
        <w:rPr>
          <w:b w:val="0"/>
        </w:rPr>
      </w:pPr>
      <w:bookmarkStart w:id="23" w:name="_Toc46492139"/>
      <w:r>
        <w:rPr>
          <w:b w:val="0"/>
        </w:rPr>
        <w:t xml:space="preserve">2.12.2. </w:t>
      </w:r>
      <w:r w:rsidR="00877B1D" w:rsidRPr="00877B1D">
        <w:rPr>
          <w:b w:val="0"/>
        </w:rPr>
        <w:t>Водоотведение</w:t>
      </w:r>
      <w:bookmarkEnd w:id="23"/>
    </w:p>
    <w:p w:rsidR="00877B1D" w:rsidRPr="00877B1D" w:rsidRDefault="00877B1D" w:rsidP="00877B1D">
      <w:r w:rsidRPr="00877B1D">
        <w:t>Раздел выполнен с учетом требований:</w:t>
      </w:r>
    </w:p>
    <w:p w:rsidR="00877B1D" w:rsidRPr="00877B1D" w:rsidRDefault="00877B1D" w:rsidP="00877B1D">
      <w:pPr>
        <w:numPr>
          <w:ilvl w:val="0"/>
          <w:numId w:val="10"/>
        </w:numPr>
      </w:pPr>
      <w:r w:rsidRPr="00877B1D">
        <w:t>СП 30.13330.2016. Внутренний водопровод и канализация зданий;</w:t>
      </w:r>
    </w:p>
    <w:p w:rsidR="00877B1D" w:rsidRPr="00877B1D" w:rsidRDefault="00877B1D" w:rsidP="00877B1D">
      <w:pPr>
        <w:numPr>
          <w:ilvl w:val="0"/>
          <w:numId w:val="10"/>
        </w:numPr>
      </w:pPr>
      <w:r w:rsidRPr="00877B1D">
        <w:t>СП 32.13330.2012. Канализация. Наружные сети и сооружения;</w:t>
      </w:r>
    </w:p>
    <w:p w:rsidR="00877B1D" w:rsidRPr="00877B1D" w:rsidRDefault="00877B1D" w:rsidP="00877B1D">
      <w:pPr>
        <w:numPr>
          <w:ilvl w:val="0"/>
          <w:numId w:val="10"/>
        </w:numPr>
      </w:pPr>
      <w:r w:rsidRPr="00877B1D">
        <w:t>СП 129.13330.2011 «</w:t>
      </w:r>
      <w:proofErr w:type="spellStart"/>
      <w:r w:rsidRPr="00877B1D">
        <w:t>СНиП</w:t>
      </w:r>
      <w:proofErr w:type="spellEnd"/>
      <w:r w:rsidRPr="00877B1D">
        <w:t xml:space="preserve"> 3.05.04-85*. Наружные сети и сооружения водоснабжения и канализации»;</w:t>
      </w:r>
    </w:p>
    <w:p w:rsidR="00877B1D" w:rsidRPr="00877B1D" w:rsidRDefault="00877B1D" w:rsidP="00877B1D">
      <w:pPr>
        <w:numPr>
          <w:ilvl w:val="0"/>
          <w:numId w:val="10"/>
        </w:numPr>
      </w:pPr>
      <w:r w:rsidRPr="00877B1D">
        <w:t>СН 456-73. Нормы отвода земель для магистральных водоводов и канализационных коллекторов.</w:t>
      </w:r>
    </w:p>
    <w:p w:rsidR="00877B1D" w:rsidRPr="00877B1D" w:rsidRDefault="00877B1D" w:rsidP="00877B1D">
      <w:pPr>
        <w:rPr>
          <w:b/>
        </w:rPr>
      </w:pPr>
      <w:r w:rsidRPr="00877B1D">
        <w:rPr>
          <w:b/>
        </w:rPr>
        <w:t>Существующее состояние. Проблемы</w:t>
      </w:r>
    </w:p>
    <w:p w:rsidR="00877B1D" w:rsidRPr="00877B1D" w:rsidRDefault="00877B1D" w:rsidP="00877B1D">
      <w:r w:rsidRPr="00877B1D">
        <w:t>В настоящее время на территории сельского поселения «сел</w:t>
      </w:r>
      <w:r>
        <w:t xml:space="preserve">ьсовет </w:t>
      </w:r>
      <w:proofErr w:type="spellStart"/>
      <w:r>
        <w:t>Араканский</w:t>
      </w:r>
      <w:proofErr w:type="spellEnd"/>
      <w:r>
        <w:t xml:space="preserve">» </w:t>
      </w:r>
      <w:r w:rsidRPr="00877B1D">
        <w:t>централизованная система водоотведения отсутствует. Сточные воды от индивидуальных жилых домов и общественных зданий отводятся в выгребы и септики на приусадебных участках или непосредственно на рельеф в пониженные места.</w:t>
      </w:r>
    </w:p>
    <w:p w:rsidR="00877B1D" w:rsidRPr="00877B1D" w:rsidRDefault="00877B1D" w:rsidP="00877B1D">
      <w:pPr>
        <w:rPr>
          <w:b/>
        </w:rPr>
      </w:pPr>
      <w:r w:rsidRPr="00877B1D">
        <w:rPr>
          <w:b/>
        </w:rPr>
        <w:t>Расчет водоотведения</w:t>
      </w:r>
    </w:p>
    <w:p w:rsidR="00877B1D" w:rsidRPr="00877B1D" w:rsidRDefault="00877B1D" w:rsidP="00877B1D">
      <w:r w:rsidRPr="00877B1D">
        <w:t xml:space="preserve">На основании СП 32.13330-2012 удельные нормы водоотведения от жилой и общественной застройки соответствуют принятым нормам водопотребления без учета расхода воды на полив и собственные нужды системы водоснабжения. В соответствии СП 32.13330.2012 удельное водоотведение в </w:t>
      </w:r>
      <w:proofErr w:type="spellStart"/>
      <w:r w:rsidRPr="00877B1D">
        <w:t>неканализованных</w:t>
      </w:r>
      <w:proofErr w:type="spellEnd"/>
      <w:r w:rsidRPr="00877B1D">
        <w:t xml:space="preserve"> </w:t>
      </w:r>
      <w:r w:rsidRPr="00877B1D">
        <w:lastRenderedPageBreak/>
        <w:t>районах принято 25 л/</w:t>
      </w:r>
      <w:proofErr w:type="spellStart"/>
      <w:r w:rsidRPr="00877B1D">
        <w:t>сут</w:t>
      </w:r>
      <w:proofErr w:type="spellEnd"/>
      <w:r w:rsidRPr="00877B1D">
        <w:t>. на одного жителя, а непредвиденные расходы стоков приняты в количестве 5 % от суммарного расхода суточного водоотведения населенного пункта.</w:t>
      </w:r>
    </w:p>
    <w:p w:rsidR="00877B1D" w:rsidRDefault="00877B1D" w:rsidP="00877B1D">
      <w:r w:rsidRPr="00877B1D">
        <w:t>Расчет объемов водоотведения сельского поселения</w:t>
      </w:r>
    </w:p>
    <w:tbl>
      <w:tblPr>
        <w:tblStyle w:val="TableGridReport1"/>
        <w:tblW w:w="5000" w:type="pct"/>
        <w:tblLayout w:type="fixed"/>
        <w:tblLook w:val="04A0"/>
      </w:tblPr>
      <w:tblGrid>
        <w:gridCol w:w="2110"/>
        <w:gridCol w:w="1127"/>
        <w:gridCol w:w="1409"/>
        <w:gridCol w:w="1269"/>
        <w:gridCol w:w="1127"/>
        <w:gridCol w:w="1615"/>
        <w:gridCol w:w="913"/>
      </w:tblGrid>
      <w:tr w:rsidR="00877B1D" w:rsidRPr="00877B1D" w:rsidTr="00112307">
        <w:trPr>
          <w:trHeight w:val="2736"/>
          <w:tblHeader/>
        </w:trPr>
        <w:tc>
          <w:tcPr>
            <w:tcW w:w="1102"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Населенный пункт</w:t>
            </w:r>
          </w:p>
        </w:tc>
        <w:tc>
          <w:tcPr>
            <w:tcW w:w="589"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Количество населения, чел.</w:t>
            </w:r>
          </w:p>
        </w:tc>
        <w:tc>
          <w:tcPr>
            <w:tcW w:w="736"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 xml:space="preserve">Норма водоотведения, </w:t>
            </w:r>
            <w:r w:rsidRPr="00877B1D">
              <w:rPr>
                <w:rFonts w:eastAsia="Times New Roman"/>
                <w:b/>
                <w:color w:val="000000"/>
                <w:sz w:val="24"/>
                <w:szCs w:val="24"/>
              </w:rPr>
              <w:br/>
              <w:t>л/</w:t>
            </w:r>
            <w:proofErr w:type="spellStart"/>
            <w:r w:rsidRPr="00877B1D">
              <w:rPr>
                <w:rFonts w:eastAsia="Times New Roman"/>
                <w:b/>
                <w:color w:val="000000"/>
                <w:sz w:val="24"/>
                <w:szCs w:val="24"/>
              </w:rPr>
              <w:t>сут</w:t>
            </w:r>
            <w:proofErr w:type="spellEnd"/>
            <w:r w:rsidRPr="00877B1D">
              <w:rPr>
                <w:rFonts w:eastAsia="Times New Roman"/>
                <w:b/>
                <w:color w:val="000000"/>
                <w:sz w:val="24"/>
                <w:szCs w:val="24"/>
              </w:rPr>
              <w:t xml:space="preserve">. </w:t>
            </w:r>
            <w:proofErr w:type="gramStart"/>
            <w:r w:rsidRPr="00877B1D">
              <w:rPr>
                <w:rFonts w:eastAsia="Times New Roman"/>
                <w:b/>
                <w:color w:val="000000"/>
                <w:sz w:val="24"/>
                <w:szCs w:val="24"/>
              </w:rPr>
              <w:t>на</w:t>
            </w:r>
            <w:proofErr w:type="gramEnd"/>
            <w:r w:rsidRPr="00877B1D">
              <w:rPr>
                <w:rFonts w:eastAsia="Times New Roman"/>
                <w:b/>
                <w:color w:val="000000"/>
                <w:sz w:val="24"/>
                <w:szCs w:val="24"/>
              </w:rPr>
              <w:t xml:space="preserve"> чел.</w:t>
            </w:r>
          </w:p>
        </w:tc>
        <w:tc>
          <w:tcPr>
            <w:tcW w:w="663"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 xml:space="preserve">Расход хозяйственно-бытовых стоков, </w:t>
            </w:r>
            <w:proofErr w:type="gramStart"/>
            <w:r w:rsidRPr="00877B1D">
              <w:rPr>
                <w:rFonts w:eastAsia="Times New Roman"/>
                <w:b/>
                <w:color w:val="000000"/>
                <w:sz w:val="24"/>
                <w:szCs w:val="24"/>
              </w:rPr>
              <w:t>м</w:t>
            </w:r>
            <w:proofErr w:type="gramEnd"/>
            <w:r w:rsidRPr="00877B1D">
              <w:rPr>
                <w:rFonts w:eastAsia="Times New Roman"/>
                <w:b/>
                <w:color w:val="000000"/>
                <w:sz w:val="24"/>
                <w:szCs w:val="24"/>
              </w:rPr>
              <w:t>³/</w:t>
            </w:r>
            <w:proofErr w:type="spellStart"/>
            <w:r w:rsidRPr="00877B1D">
              <w:rPr>
                <w:rFonts w:eastAsia="Times New Roman"/>
                <w:b/>
                <w:color w:val="000000"/>
                <w:sz w:val="24"/>
                <w:szCs w:val="24"/>
              </w:rPr>
              <w:t>сут</w:t>
            </w:r>
            <w:proofErr w:type="spellEnd"/>
            <w:r w:rsidRPr="00877B1D">
              <w:rPr>
                <w:rFonts w:eastAsia="Times New Roman"/>
                <w:b/>
                <w:color w:val="000000"/>
                <w:sz w:val="24"/>
                <w:szCs w:val="24"/>
              </w:rPr>
              <w:t>.</w:t>
            </w:r>
          </w:p>
        </w:tc>
        <w:tc>
          <w:tcPr>
            <w:tcW w:w="589"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 xml:space="preserve">Неучтенные расходы, </w:t>
            </w:r>
            <w:proofErr w:type="gramStart"/>
            <w:r w:rsidRPr="00877B1D">
              <w:rPr>
                <w:rFonts w:eastAsia="Times New Roman"/>
                <w:b/>
                <w:color w:val="000000"/>
                <w:sz w:val="24"/>
                <w:szCs w:val="24"/>
              </w:rPr>
              <w:t>м</w:t>
            </w:r>
            <w:proofErr w:type="gramEnd"/>
            <w:r w:rsidRPr="00877B1D">
              <w:rPr>
                <w:rFonts w:eastAsia="Times New Roman"/>
                <w:b/>
                <w:color w:val="000000"/>
                <w:sz w:val="24"/>
                <w:szCs w:val="24"/>
              </w:rPr>
              <w:t>³/</w:t>
            </w:r>
            <w:proofErr w:type="spellStart"/>
            <w:r w:rsidRPr="00877B1D">
              <w:rPr>
                <w:rFonts w:eastAsia="Times New Roman"/>
                <w:b/>
                <w:color w:val="000000"/>
                <w:sz w:val="24"/>
                <w:szCs w:val="24"/>
              </w:rPr>
              <w:t>сут</w:t>
            </w:r>
            <w:proofErr w:type="spellEnd"/>
            <w:r w:rsidRPr="00877B1D">
              <w:rPr>
                <w:rFonts w:eastAsia="Times New Roman"/>
                <w:b/>
                <w:color w:val="000000"/>
                <w:sz w:val="24"/>
                <w:szCs w:val="24"/>
              </w:rPr>
              <w:t>.</w:t>
            </w:r>
          </w:p>
        </w:tc>
        <w:tc>
          <w:tcPr>
            <w:tcW w:w="844"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 xml:space="preserve">Расходы на производственные нужды, </w:t>
            </w:r>
            <w:proofErr w:type="gramStart"/>
            <w:r w:rsidRPr="00877B1D">
              <w:rPr>
                <w:rFonts w:eastAsia="Times New Roman"/>
                <w:b/>
                <w:color w:val="000000"/>
                <w:sz w:val="24"/>
                <w:szCs w:val="24"/>
              </w:rPr>
              <w:t>м</w:t>
            </w:r>
            <w:proofErr w:type="gramEnd"/>
            <w:r w:rsidRPr="00877B1D">
              <w:rPr>
                <w:rFonts w:eastAsia="Times New Roman"/>
                <w:b/>
                <w:color w:val="000000"/>
                <w:sz w:val="24"/>
                <w:szCs w:val="24"/>
              </w:rPr>
              <w:t>³/</w:t>
            </w:r>
            <w:proofErr w:type="spellStart"/>
            <w:r w:rsidRPr="00877B1D">
              <w:rPr>
                <w:rFonts w:eastAsia="Times New Roman"/>
                <w:b/>
                <w:color w:val="000000"/>
                <w:sz w:val="24"/>
                <w:szCs w:val="24"/>
              </w:rPr>
              <w:t>сут</w:t>
            </w:r>
            <w:proofErr w:type="spellEnd"/>
            <w:r w:rsidRPr="00877B1D">
              <w:rPr>
                <w:rFonts w:eastAsia="Times New Roman"/>
                <w:b/>
                <w:color w:val="000000"/>
                <w:sz w:val="24"/>
                <w:szCs w:val="24"/>
              </w:rPr>
              <w:t>.</w:t>
            </w:r>
          </w:p>
        </w:tc>
        <w:tc>
          <w:tcPr>
            <w:tcW w:w="477" w:type="pct"/>
            <w:textDirection w:val="btLr"/>
            <w:vAlign w:val="center"/>
          </w:tcPr>
          <w:p w:rsidR="00877B1D" w:rsidRPr="00877B1D" w:rsidRDefault="00877B1D" w:rsidP="00877B1D">
            <w:pPr>
              <w:spacing w:line="240" w:lineRule="auto"/>
              <w:ind w:left="113" w:right="113" w:firstLine="0"/>
              <w:jc w:val="center"/>
              <w:rPr>
                <w:rFonts w:eastAsia="Times New Roman"/>
                <w:b/>
                <w:color w:val="000000"/>
                <w:sz w:val="24"/>
                <w:szCs w:val="24"/>
              </w:rPr>
            </w:pPr>
            <w:r w:rsidRPr="00877B1D">
              <w:rPr>
                <w:rFonts w:eastAsia="Times New Roman"/>
                <w:b/>
                <w:color w:val="000000"/>
                <w:sz w:val="24"/>
                <w:szCs w:val="24"/>
              </w:rPr>
              <w:t xml:space="preserve">Всего, </w:t>
            </w:r>
            <w:proofErr w:type="gramStart"/>
            <w:r w:rsidRPr="00877B1D">
              <w:rPr>
                <w:rFonts w:eastAsia="Times New Roman"/>
                <w:b/>
                <w:color w:val="000000"/>
                <w:sz w:val="24"/>
                <w:szCs w:val="24"/>
              </w:rPr>
              <w:t>м</w:t>
            </w:r>
            <w:proofErr w:type="gramEnd"/>
            <w:r w:rsidRPr="00877B1D">
              <w:rPr>
                <w:rFonts w:eastAsia="Times New Roman"/>
                <w:b/>
                <w:color w:val="000000"/>
                <w:sz w:val="24"/>
                <w:szCs w:val="24"/>
              </w:rPr>
              <w:t>³/</w:t>
            </w:r>
            <w:proofErr w:type="spellStart"/>
            <w:r w:rsidRPr="00877B1D">
              <w:rPr>
                <w:rFonts w:eastAsia="Times New Roman"/>
                <w:b/>
                <w:color w:val="000000"/>
                <w:sz w:val="24"/>
                <w:szCs w:val="24"/>
              </w:rPr>
              <w:t>сут</w:t>
            </w:r>
            <w:proofErr w:type="spellEnd"/>
            <w:r w:rsidRPr="00877B1D">
              <w:rPr>
                <w:rFonts w:eastAsia="Times New Roman"/>
                <w:b/>
                <w:color w:val="000000"/>
                <w:sz w:val="24"/>
                <w:szCs w:val="24"/>
              </w:rPr>
              <w:t>.</w:t>
            </w:r>
          </w:p>
        </w:tc>
      </w:tr>
      <w:tr w:rsidR="00877B1D" w:rsidRPr="00877B1D" w:rsidTr="00112307">
        <w:trPr>
          <w:trHeight w:val="340"/>
          <w:tblHeader/>
        </w:trPr>
        <w:tc>
          <w:tcPr>
            <w:tcW w:w="1102"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1</w:t>
            </w:r>
          </w:p>
        </w:tc>
        <w:tc>
          <w:tcPr>
            <w:tcW w:w="589"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2</w:t>
            </w:r>
          </w:p>
        </w:tc>
        <w:tc>
          <w:tcPr>
            <w:tcW w:w="736"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3</w:t>
            </w:r>
          </w:p>
        </w:tc>
        <w:tc>
          <w:tcPr>
            <w:tcW w:w="663"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4</w:t>
            </w:r>
          </w:p>
        </w:tc>
        <w:tc>
          <w:tcPr>
            <w:tcW w:w="589"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5</w:t>
            </w:r>
          </w:p>
        </w:tc>
        <w:tc>
          <w:tcPr>
            <w:tcW w:w="844"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6</w:t>
            </w:r>
          </w:p>
        </w:tc>
        <w:tc>
          <w:tcPr>
            <w:tcW w:w="477" w:type="pct"/>
            <w:vAlign w:val="center"/>
          </w:tcPr>
          <w:p w:rsidR="00877B1D" w:rsidRPr="00877B1D" w:rsidRDefault="00877B1D" w:rsidP="00877B1D">
            <w:pPr>
              <w:spacing w:line="240" w:lineRule="auto"/>
              <w:ind w:firstLine="0"/>
              <w:jc w:val="center"/>
              <w:rPr>
                <w:rFonts w:eastAsia="Times New Roman"/>
                <w:b/>
                <w:color w:val="000000"/>
                <w:sz w:val="24"/>
                <w:szCs w:val="24"/>
              </w:rPr>
            </w:pPr>
            <w:r w:rsidRPr="00877B1D">
              <w:rPr>
                <w:rFonts w:eastAsia="Times New Roman"/>
                <w:b/>
                <w:color w:val="000000"/>
                <w:sz w:val="24"/>
                <w:szCs w:val="24"/>
              </w:rPr>
              <w:t>7</w:t>
            </w:r>
          </w:p>
        </w:tc>
      </w:tr>
      <w:tr w:rsidR="00877B1D" w:rsidRPr="00877B1D" w:rsidTr="00112307">
        <w:trPr>
          <w:trHeight w:val="340"/>
        </w:trPr>
        <w:tc>
          <w:tcPr>
            <w:tcW w:w="5000" w:type="pct"/>
            <w:gridSpan w:val="7"/>
            <w:vAlign w:val="center"/>
          </w:tcPr>
          <w:p w:rsidR="00877B1D" w:rsidRPr="00877B1D" w:rsidRDefault="00877B1D" w:rsidP="00877B1D">
            <w:pPr>
              <w:spacing w:line="240" w:lineRule="auto"/>
              <w:ind w:firstLine="0"/>
              <w:jc w:val="center"/>
              <w:rPr>
                <w:color w:val="000000"/>
                <w:sz w:val="24"/>
                <w:szCs w:val="24"/>
              </w:rPr>
            </w:pPr>
            <w:r w:rsidRPr="00877B1D">
              <w:rPr>
                <w:rFonts w:eastAsia="Times New Roman"/>
                <w:b/>
                <w:color w:val="000000"/>
                <w:sz w:val="24"/>
                <w:szCs w:val="24"/>
              </w:rPr>
              <w:t>на 202</w:t>
            </w:r>
            <w:r>
              <w:rPr>
                <w:rFonts w:eastAsia="Times New Roman"/>
                <w:b/>
                <w:color w:val="000000"/>
                <w:sz w:val="24"/>
                <w:szCs w:val="24"/>
              </w:rPr>
              <w:t>5</w:t>
            </w:r>
            <w:r w:rsidRPr="00877B1D">
              <w:rPr>
                <w:rFonts w:eastAsia="Times New Roman"/>
                <w:b/>
                <w:color w:val="000000"/>
                <w:sz w:val="24"/>
                <w:szCs w:val="24"/>
              </w:rPr>
              <w:t xml:space="preserve"> год</w:t>
            </w:r>
          </w:p>
        </w:tc>
      </w:tr>
      <w:tr w:rsidR="00877B1D" w:rsidRPr="00877B1D" w:rsidTr="00112307">
        <w:trPr>
          <w:trHeight w:val="340"/>
        </w:trPr>
        <w:tc>
          <w:tcPr>
            <w:tcW w:w="1102" w:type="pct"/>
          </w:tcPr>
          <w:p w:rsidR="00877B1D" w:rsidRPr="00877B1D" w:rsidRDefault="00877B1D" w:rsidP="00877B1D">
            <w:pPr>
              <w:spacing w:line="240" w:lineRule="auto"/>
              <w:ind w:firstLine="0"/>
              <w:contextualSpacing/>
              <w:jc w:val="left"/>
              <w:rPr>
                <w:color w:val="000000"/>
                <w:sz w:val="24"/>
                <w:szCs w:val="24"/>
              </w:rPr>
            </w:pPr>
            <w:r>
              <w:rPr>
                <w:color w:val="000000"/>
                <w:sz w:val="24"/>
                <w:szCs w:val="24"/>
              </w:rPr>
              <w:t xml:space="preserve">СП «сельсовет </w:t>
            </w:r>
            <w:proofErr w:type="spellStart"/>
            <w:r>
              <w:rPr>
                <w:color w:val="000000"/>
                <w:sz w:val="24"/>
                <w:szCs w:val="24"/>
              </w:rPr>
              <w:t>Аракани</w:t>
            </w:r>
            <w:proofErr w:type="spellEnd"/>
            <w:r>
              <w:rPr>
                <w:color w:val="000000"/>
                <w:sz w:val="24"/>
                <w:szCs w:val="24"/>
              </w:rPr>
              <w:t>»</w:t>
            </w:r>
          </w:p>
        </w:tc>
        <w:tc>
          <w:tcPr>
            <w:tcW w:w="589" w:type="pct"/>
          </w:tcPr>
          <w:p w:rsidR="00877B1D" w:rsidRPr="00877B1D" w:rsidRDefault="00877B1D" w:rsidP="00877B1D">
            <w:pPr>
              <w:spacing w:line="240" w:lineRule="auto"/>
              <w:ind w:firstLine="0"/>
              <w:contextualSpacing/>
              <w:jc w:val="center"/>
              <w:rPr>
                <w:color w:val="000000"/>
                <w:sz w:val="24"/>
                <w:szCs w:val="24"/>
              </w:rPr>
            </w:pPr>
            <w:r>
              <w:rPr>
                <w:color w:val="000000"/>
                <w:sz w:val="24"/>
                <w:szCs w:val="24"/>
              </w:rPr>
              <w:t>2262</w:t>
            </w:r>
          </w:p>
        </w:tc>
        <w:tc>
          <w:tcPr>
            <w:tcW w:w="736" w:type="pct"/>
          </w:tcPr>
          <w:p w:rsidR="00877B1D" w:rsidRPr="00877B1D" w:rsidRDefault="00877B1D" w:rsidP="00877B1D">
            <w:pPr>
              <w:spacing w:line="240" w:lineRule="auto"/>
              <w:ind w:firstLine="0"/>
              <w:contextualSpacing/>
              <w:jc w:val="center"/>
              <w:rPr>
                <w:rFonts w:eastAsia="Times New Roman"/>
                <w:color w:val="000000"/>
                <w:sz w:val="24"/>
                <w:szCs w:val="24"/>
              </w:rPr>
            </w:pPr>
            <w:r w:rsidRPr="00877B1D">
              <w:rPr>
                <w:rFonts w:eastAsia="Times New Roman"/>
                <w:color w:val="000000"/>
                <w:sz w:val="24"/>
                <w:szCs w:val="24"/>
              </w:rPr>
              <w:t>230</w:t>
            </w:r>
          </w:p>
        </w:tc>
        <w:tc>
          <w:tcPr>
            <w:tcW w:w="663" w:type="pct"/>
          </w:tcPr>
          <w:p w:rsidR="00877B1D" w:rsidRPr="00877B1D" w:rsidRDefault="00452071" w:rsidP="00452071">
            <w:pPr>
              <w:spacing w:line="240" w:lineRule="auto"/>
              <w:ind w:firstLine="0"/>
              <w:contextualSpacing/>
              <w:jc w:val="center"/>
              <w:rPr>
                <w:color w:val="000000"/>
                <w:sz w:val="24"/>
                <w:szCs w:val="24"/>
              </w:rPr>
            </w:pPr>
            <w:r>
              <w:rPr>
                <w:color w:val="000000"/>
                <w:sz w:val="24"/>
                <w:szCs w:val="24"/>
              </w:rPr>
              <w:t>520</w:t>
            </w:r>
          </w:p>
        </w:tc>
        <w:tc>
          <w:tcPr>
            <w:tcW w:w="589" w:type="pct"/>
          </w:tcPr>
          <w:p w:rsidR="00877B1D" w:rsidRPr="00877B1D" w:rsidRDefault="00452071" w:rsidP="00877B1D">
            <w:pPr>
              <w:spacing w:line="240" w:lineRule="auto"/>
              <w:ind w:firstLine="0"/>
              <w:contextualSpacing/>
              <w:jc w:val="center"/>
              <w:rPr>
                <w:color w:val="000000"/>
                <w:sz w:val="24"/>
                <w:szCs w:val="24"/>
              </w:rPr>
            </w:pPr>
            <w:r>
              <w:rPr>
                <w:color w:val="000000"/>
                <w:sz w:val="24"/>
                <w:szCs w:val="24"/>
              </w:rPr>
              <w:t>26</w:t>
            </w:r>
          </w:p>
        </w:tc>
        <w:tc>
          <w:tcPr>
            <w:tcW w:w="844" w:type="pct"/>
          </w:tcPr>
          <w:p w:rsidR="00877B1D" w:rsidRPr="00877B1D" w:rsidRDefault="00452071" w:rsidP="00452071">
            <w:pPr>
              <w:spacing w:line="240" w:lineRule="auto"/>
              <w:ind w:firstLine="0"/>
              <w:contextualSpacing/>
              <w:jc w:val="center"/>
              <w:rPr>
                <w:color w:val="000000"/>
                <w:sz w:val="24"/>
                <w:szCs w:val="24"/>
              </w:rPr>
            </w:pPr>
            <w:r>
              <w:rPr>
                <w:color w:val="000000"/>
                <w:sz w:val="24"/>
                <w:szCs w:val="24"/>
              </w:rPr>
              <w:t>78</w:t>
            </w:r>
          </w:p>
        </w:tc>
        <w:tc>
          <w:tcPr>
            <w:tcW w:w="477" w:type="pct"/>
          </w:tcPr>
          <w:p w:rsidR="00877B1D" w:rsidRPr="00877B1D" w:rsidRDefault="00452071" w:rsidP="00877B1D">
            <w:pPr>
              <w:spacing w:line="240" w:lineRule="auto"/>
              <w:ind w:firstLine="0"/>
              <w:contextualSpacing/>
              <w:jc w:val="center"/>
              <w:rPr>
                <w:color w:val="000000"/>
                <w:sz w:val="24"/>
                <w:szCs w:val="24"/>
              </w:rPr>
            </w:pPr>
            <w:r>
              <w:rPr>
                <w:color w:val="000000"/>
                <w:sz w:val="24"/>
                <w:szCs w:val="24"/>
              </w:rPr>
              <w:t>624</w:t>
            </w:r>
          </w:p>
        </w:tc>
      </w:tr>
      <w:tr w:rsidR="00877B1D" w:rsidRPr="00877B1D" w:rsidTr="00112307">
        <w:trPr>
          <w:trHeight w:val="340"/>
        </w:trPr>
        <w:tc>
          <w:tcPr>
            <w:tcW w:w="5000" w:type="pct"/>
            <w:gridSpan w:val="7"/>
            <w:vAlign w:val="center"/>
          </w:tcPr>
          <w:p w:rsidR="00877B1D" w:rsidRPr="00877B1D" w:rsidRDefault="00877B1D" w:rsidP="00452071">
            <w:pPr>
              <w:spacing w:line="240" w:lineRule="auto"/>
              <w:ind w:firstLine="0"/>
              <w:jc w:val="center"/>
              <w:rPr>
                <w:color w:val="000000"/>
                <w:sz w:val="24"/>
                <w:szCs w:val="24"/>
              </w:rPr>
            </w:pPr>
            <w:r w:rsidRPr="00877B1D">
              <w:rPr>
                <w:b/>
                <w:color w:val="000000"/>
                <w:sz w:val="24"/>
                <w:szCs w:val="24"/>
              </w:rPr>
              <w:t xml:space="preserve">на </w:t>
            </w:r>
            <w:r w:rsidR="00452071">
              <w:rPr>
                <w:b/>
                <w:color w:val="000000"/>
                <w:sz w:val="24"/>
                <w:szCs w:val="24"/>
              </w:rPr>
              <w:t>2040</w:t>
            </w:r>
            <w:r w:rsidRPr="00877B1D">
              <w:rPr>
                <w:b/>
                <w:color w:val="000000"/>
                <w:sz w:val="24"/>
                <w:szCs w:val="24"/>
              </w:rPr>
              <w:t xml:space="preserve"> год</w:t>
            </w:r>
          </w:p>
        </w:tc>
      </w:tr>
      <w:tr w:rsidR="00877B1D" w:rsidRPr="00877B1D" w:rsidTr="00112307">
        <w:trPr>
          <w:trHeight w:val="340"/>
        </w:trPr>
        <w:tc>
          <w:tcPr>
            <w:tcW w:w="1102" w:type="pct"/>
          </w:tcPr>
          <w:p w:rsidR="00877B1D" w:rsidRPr="00877B1D" w:rsidRDefault="00452071" w:rsidP="00877B1D">
            <w:pPr>
              <w:spacing w:line="240" w:lineRule="auto"/>
              <w:ind w:firstLine="0"/>
              <w:contextualSpacing/>
              <w:jc w:val="left"/>
              <w:rPr>
                <w:color w:val="000000"/>
                <w:sz w:val="24"/>
                <w:szCs w:val="24"/>
              </w:rPr>
            </w:pPr>
            <w:r>
              <w:rPr>
                <w:color w:val="000000"/>
                <w:sz w:val="24"/>
                <w:szCs w:val="24"/>
              </w:rPr>
              <w:t xml:space="preserve">СП «сельсовет </w:t>
            </w:r>
            <w:proofErr w:type="spellStart"/>
            <w:r>
              <w:rPr>
                <w:color w:val="000000"/>
                <w:sz w:val="24"/>
                <w:szCs w:val="24"/>
              </w:rPr>
              <w:t>Араканский</w:t>
            </w:r>
            <w:proofErr w:type="spellEnd"/>
            <w:r>
              <w:rPr>
                <w:color w:val="000000"/>
                <w:sz w:val="24"/>
                <w:szCs w:val="24"/>
              </w:rPr>
              <w:t>»</w:t>
            </w:r>
          </w:p>
        </w:tc>
        <w:tc>
          <w:tcPr>
            <w:tcW w:w="589" w:type="pct"/>
          </w:tcPr>
          <w:p w:rsidR="00877B1D" w:rsidRPr="00877B1D" w:rsidRDefault="00452071" w:rsidP="00877B1D">
            <w:pPr>
              <w:spacing w:line="240" w:lineRule="auto"/>
              <w:ind w:firstLine="0"/>
              <w:contextualSpacing/>
              <w:jc w:val="center"/>
              <w:rPr>
                <w:color w:val="000000"/>
                <w:sz w:val="24"/>
                <w:szCs w:val="24"/>
              </w:rPr>
            </w:pPr>
            <w:r>
              <w:rPr>
                <w:color w:val="000000"/>
                <w:sz w:val="24"/>
                <w:szCs w:val="24"/>
              </w:rPr>
              <w:t>2610</w:t>
            </w:r>
          </w:p>
        </w:tc>
        <w:tc>
          <w:tcPr>
            <w:tcW w:w="736" w:type="pct"/>
          </w:tcPr>
          <w:p w:rsidR="00877B1D" w:rsidRPr="00877B1D" w:rsidRDefault="00877B1D" w:rsidP="00877B1D">
            <w:pPr>
              <w:spacing w:line="240" w:lineRule="auto"/>
              <w:ind w:firstLine="0"/>
              <w:jc w:val="center"/>
              <w:rPr>
                <w:color w:val="000000"/>
                <w:sz w:val="24"/>
                <w:szCs w:val="24"/>
              </w:rPr>
            </w:pPr>
            <w:r w:rsidRPr="00877B1D">
              <w:rPr>
                <w:color w:val="000000"/>
                <w:sz w:val="24"/>
                <w:szCs w:val="24"/>
              </w:rPr>
              <w:t>230</w:t>
            </w:r>
          </w:p>
        </w:tc>
        <w:tc>
          <w:tcPr>
            <w:tcW w:w="663" w:type="pct"/>
          </w:tcPr>
          <w:p w:rsidR="00877B1D" w:rsidRPr="00877B1D" w:rsidRDefault="00452071" w:rsidP="00877B1D">
            <w:pPr>
              <w:spacing w:line="240" w:lineRule="auto"/>
              <w:ind w:firstLine="0"/>
              <w:jc w:val="center"/>
              <w:rPr>
                <w:color w:val="000000"/>
                <w:sz w:val="24"/>
                <w:szCs w:val="24"/>
              </w:rPr>
            </w:pPr>
            <w:r>
              <w:rPr>
                <w:color w:val="000000"/>
                <w:sz w:val="24"/>
                <w:szCs w:val="24"/>
              </w:rPr>
              <w:t>600</w:t>
            </w:r>
          </w:p>
        </w:tc>
        <w:tc>
          <w:tcPr>
            <w:tcW w:w="589" w:type="pct"/>
          </w:tcPr>
          <w:p w:rsidR="00877B1D" w:rsidRPr="00877B1D" w:rsidRDefault="00452071" w:rsidP="00452071">
            <w:pPr>
              <w:spacing w:line="240" w:lineRule="auto"/>
              <w:ind w:firstLine="0"/>
              <w:contextualSpacing/>
              <w:jc w:val="center"/>
              <w:rPr>
                <w:rFonts w:eastAsia="Times New Roman"/>
                <w:color w:val="000000"/>
                <w:sz w:val="24"/>
                <w:szCs w:val="24"/>
              </w:rPr>
            </w:pPr>
            <w:r>
              <w:rPr>
                <w:rFonts w:eastAsia="Times New Roman"/>
                <w:color w:val="000000"/>
                <w:sz w:val="24"/>
                <w:szCs w:val="24"/>
              </w:rPr>
              <w:t>30</w:t>
            </w:r>
          </w:p>
        </w:tc>
        <w:tc>
          <w:tcPr>
            <w:tcW w:w="844" w:type="pct"/>
          </w:tcPr>
          <w:p w:rsidR="00877B1D" w:rsidRPr="00877B1D" w:rsidRDefault="00452071" w:rsidP="00877B1D">
            <w:pPr>
              <w:spacing w:line="240" w:lineRule="auto"/>
              <w:ind w:firstLine="0"/>
              <w:contextualSpacing/>
              <w:jc w:val="center"/>
              <w:rPr>
                <w:rFonts w:eastAsia="Times New Roman"/>
                <w:color w:val="000000"/>
                <w:sz w:val="24"/>
                <w:szCs w:val="24"/>
              </w:rPr>
            </w:pPr>
            <w:r>
              <w:rPr>
                <w:rFonts w:eastAsia="Times New Roman"/>
                <w:color w:val="000000"/>
                <w:sz w:val="24"/>
                <w:szCs w:val="24"/>
              </w:rPr>
              <w:t>90</w:t>
            </w:r>
          </w:p>
        </w:tc>
        <w:tc>
          <w:tcPr>
            <w:tcW w:w="477" w:type="pct"/>
          </w:tcPr>
          <w:p w:rsidR="00877B1D" w:rsidRPr="00877B1D" w:rsidRDefault="00452071" w:rsidP="00877B1D">
            <w:pPr>
              <w:spacing w:line="240" w:lineRule="auto"/>
              <w:ind w:firstLine="0"/>
              <w:jc w:val="center"/>
              <w:rPr>
                <w:color w:val="000000"/>
                <w:sz w:val="24"/>
                <w:szCs w:val="24"/>
              </w:rPr>
            </w:pPr>
            <w:r>
              <w:rPr>
                <w:color w:val="000000"/>
                <w:sz w:val="24"/>
                <w:szCs w:val="24"/>
              </w:rPr>
              <w:t>720</w:t>
            </w:r>
          </w:p>
        </w:tc>
      </w:tr>
    </w:tbl>
    <w:p w:rsidR="00877B1D" w:rsidRPr="00034740" w:rsidRDefault="00877B1D" w:rsidP="00877B1D"/>
    <w:p w:rsidR="00452071" w:rsidRPr="00452071" w:rsidRDefault="00452071" w:rsidP="00452071">
      <w:pPr>
        <w:rPr>
          <w:b/>
        </w:rPr>
      </w:pPr>
      <w:r w:rsidRPr="00452071">
        <w:rPr>
          <w:b/>
        </w:rPr>
        <w:t>Проектные предложения</w:t>
      </w:r>
      <w:r w:rsidRPr="00452071">
        <w:rPr>
          <w:b/>
        </w:rPr>
        <w:tab/>
      </w:r>
    </w:p>
    <w:p w:rsidR="00452071" w:rsidRPr="00452071" w:rsidRDefault="00452071" w:rsidP="00452071">
      <w:r w:rsidRPr="00452071">
        <w:t xml:space="preserve">Генеральным планом предлагаются мероприятия, направленные на развитие централизованной системы водоотведения в село </w:t>
      </w:r>
      <w:proofErr w:type="spellStart"/>
      <w:r w:rsidR="00CA5941">
        <w:t>Аракани</w:t>
      </w:r>
      <w:proofErr w:type="spellEnd"/>
      <w:r w:rsidRPr="00452071">
        <w:t>:</w:t>
      </w:r>
    </w:p>
    <w:p w:rsidR="00452071" w:rsidRPr="00452071" w:rsidRDefault="00452071" w:rsidP="00452071">
      <w:pPr>
        <w:numPr>
          <w:ilvl w:val="0"/>
          <w:numId w:val="12"/>
        </w:numPr>
      </w:pPr>
      <w:r w:rsidRPr="00452071">
        <w:t xml:space="preserve">строительство канализационных очистных сооружений полной биологической очистки с глубокой доочисткой стоков. При выборе площадок под размещение новых сооружений обеспечить соблюдение санитарно-защитных зон от них в соответствии </w:t>
      </w:r>
      <w:proofErr w:type="spellStart"/>
      <w:r w:rsidRPr="00452071">
        <w:t>СанПиН</w:t>
      </w:r>
      <w:proofErr w:type="spellEnd"/>
      <w:r w:rsidRPr="00452071">
        <w:t xml:space="preserve"> 2.2.1/2.1.1.200-03 «Санитарно-защитные зоны и санитарная классификация предприятий, сооружений и иных объектов» и учесть наличие согласованных мест выпуска очищенных стоков. Выпуск очищенных стоков должен быть расположен в строгом соответствии с нормативными документами;</w:t>
      </w:r>
    </w:p>
    <w:p w:rsidR="00452071" w:rsidRPr="00452071" w:rsidRDefault="00452071" w:rsidP="00452071">
      <w:pPr>
        <w:numPr>
          <w:ilvl w:val="0"/>
          <w:numId w:val="12"/>
        </w:numPr>
      </w:pPr>
      <w:r w:rsidRPr="00452071">
        <w:t>подключение всей существующей и планируемой застройки к новым очистным сооружениям путем строительства сетей канализации.</w:t>
      </w:r>
    </w:p>
    <w:p w:rsidR="00452071" w:rsidRPr="00452071" w:rsidRDefault="00452071" w:rsidP="00452071">
      <w:r w:rsidRPr="00452071">
        <w:lastRenderedPageBreak/>
        <w:t>Поскольку строительство централизованных систем в малых населенных пунктах экономически не выгодно из-за слишком большой себестоимости очистки 1м</w:t>
      </w:r>
      <w:r w:rsidRPr="00452071">
        <w:rPr>
          <w:vertAlign w:val="superscript"/>
        </w:rPr>
        <w:t>3</w:t>
      </w:r>
      <w:r w:rsidRPr="00452071">
        <w:t xml:space="preserve"> стока, водоотведение хозяйственно-фекальных стоков в село </w:t>
      </w:r>
      <w:proofErr w:type="spellStart"/>
      <w:r w:rsidR="00CA5941">
        <w:t>Аракани</w:t>
      </w:r>
      <w:proofErr w:type="spellEnd"/>
      <w:r w:rsidR="00CA5941">
        <w:t xml:space="preserve"> </w:t>
      </w:r>
      <w:r w:rsidRPr="00452071">
        <w:t>предлагается осуществлять в автономные системы канализации с последующей ассенизацией вакуумно-насосными машинами на планируемые очистные сооружения.</w:t>
      </w:r>
    </w:p>
    <w:tbl>
      <w:tblPr>
        <w:tblW w:w="5000" w:type="pct"/>
        <w:tblLook w:val="04A0"/>
      </w:tblPr>
      <w:tblGrid>
        <w:gridCol w:w="4856"/>
        <w:gridCol w:w="4714"/>
      </w:tblGrid>
      <w:tr w:rsidR="00CA5941" w:rsidRPr="00CA5941" w:rsidTr="00112307">
        <w:trPr>
          <w:trHeight w:val="340"/>
          <w:tblHeader/>
        </w:trPr>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rsidR="00CA5941" w:rsidRPr="00CA5941" w:rsidRDefault="00CA5941" w:rsidP="00CA5941">
            <w:pPr>
              <w:spacing w:line="240" w:lineRule="auto"/>
              <w:ind w:firstLine="0"/>
              <w:contextualSpacing/>
              <w:jc w:val="center"/>
              <w:rPr>
                <w:rFonts w:eastAsia="Times New Roman"/>
                <w:b/>
                <w:bCs/>
                <w:color w:val="000000"/>
                <w:sz w:val="24"/>
                <w:szCs w:val="24"/>
                <w:lang w:eastAsia="ru-RU"/>
              </w:rPr>
            </w:pPr>
            <w:r w:rsidRPr="00CA5941">
              <w:rPr>
                <w:rFonts w:eastAsia="Times New Roman"/>
                <w:b/>
                <w:bCs/>
                <w:color w:val="000000"/>
                <w:sz w:val="24"/>
                <w:szCs w:val="24"/>
                <w:lang w:eastAsia="ru-RU"/>
              </w:rPr>
              <w:t>Наименование</w:t>
            </w:r>
          </w:p>
        </w:tc>
        <w:tc>
          <w:tcPr>
            <w:tcW w:w="2463" w:type="pct"/>
            <w:tcBorders>
              <w:top w:val="single" w:sz="4" w:space="0" w:color="auto"/>
              <w:left w:val="nil"/>
              <w:bottom w:val="single" w:sz="4" w:space="0" w:color="auto"/>
              <w:right w:val="single" w:sz="4" w:space="0" w:color="auto"/>
            </w:tcBorders>
            <w:shd w:val="clear" w:color="auto" w:fill="auto"/>
            <w:noWrap/>
            <w:vAlign w:val="center"/>
          </w:tcPr>
          <w:p w:rsidR="00CA5941" w:rsidRPr="00CA5941" w:rsidRDefault="00CA5941" w:rsidP="00CA5941">
            <w:pPr>
              <w:spacing w:line="240" w:lineRule="auto"/>
              <w:ind w:firstLine="0"/>
              <w:contextualSpacing/>
              <w:jc w:val="center"/>
              <w:rPr>
                <w:rFonts w:eastAsia="Times New Roman"/>
                <w:b/>
                <w:bCs/>
                <w:color w:val="000000"/>
                <w:sz w:val="24"/>
                <w:szCs w:val="24"/>
                <w:lang w:eastAsia="ru-RU"/>
              </w:rPr>
            </w:pPr>
            <w:r w:rsidRPr="00CA5941">
              <w:rPr>
                <w:rFonts w:eastAsia="Times New Roman"/>
                <w:b/>
                <w:bCs/>
                <w:color w:val="000000"/>
                <w:sz w:val="24"/>
                <w:szCs w:val="24"/>
                <w:lang w:eastAsia="ru-RU"/>
              </w:rPr>
              <w:t xml:space="preserve">Параметры </w:t>
            </w:r>
          </w:p>
        </w:tc>
      </w:tr>
      <w:tr w:rsidR="00CA5941" w:rsidRPr="00CA5941" w:rsidTr="00112307">
        <w:trPr>
          <w:trHeight w:val="340"/>
          <w:tblHeader/>
        </w:trPr>
        <w:tc>
          <w:tcPr>
            <w:tcW w:w="2537" w:type="pct"/>
            <w:tcBorders>
              <w:top w:val="single" w:sz="4" w:space="0" w:color="auto"/>
              <w:left w:val="single" w:sz="4" w:space="0" w:color="auto"/>
              <w:bottom w:val="single" w:sz="4" w:space="0" w:color="auto"/>
              <w:right w:val="single" w:sz="4" w:space="0" w:color="auto"/>
            </w:tcBorders>
            <w:shd w:val="clear" w:color="auto" w:fill="auto"/>
            <w:vAlign w:val="center"/>
          </w:tcPr>
          <w:p w:rsidR="00CA5941" w:rsidRPr="00CA5941" w:rsidRDefault="00CA5941" w:rsidP="00CA5941">
            <w:pPr>
              <w:spacing w:line="240" w:lineRule="auto"/>
              <w:ind w:firstLine="0"/>
              <w:contextualSpacing/>
              <w:jc w:val="center"/>
              <w:rPr>
                <w:rFonts w:eastAsia="Times New Roman"/>
                <w:b/>
                <w:bCs/>
                <w:color w:val="000000"/>
                <w:sz w:val="24"/>
                <w:szCs w:val="24"/>
                <w:lang w:eastAsia="ru-RU"/>
              </w:rPr>
            </w:pPr>
            <w:r w:rsidRPr="00CA5941">
              <w:rPr>
                <w:rFonts w:eastAsia="Times New Roman"/>
                <w:b/>
                <w:bCs/>
                <w:color w:val="000000"/>
                <w:sz w:val="24"/>
                <w:szCs w:val="24"/>
                <w:lang w:eastAsia="ru-RU"/>
              </w:rPr>
              <w:t>1</w:t>
            </w:r>
          </w:p>
        </w:tc>
        <w:tc>
          <w:tcPr>
            <w:tcW w:w="2463" w:type="pct"/>
            <w:tcBorders>
              <w:top w:val="single" w:sz="4" w:space="0" w:color="auto"/>
              <w:left w:val="nil"/>
              <w:bottom w:val="single" w:sz="4" w:space="0" w:color="auto"/>
              <w:right w:val="single" w:sz="4" w:space="0" w:color="auto"/>
            </w:tcBorders>
            <w:shd w:val="clear" w:color="auto" w:fill="auto"/>
            <w:noWrap/>
            <w:vAlign w:val="center"/>
          </w:tcPr>
          <w:p w:rsidR="00CA5941" w:rsidRPr="00CA5941" w:rsidRDefault="00CA5941" w:rsidP="00CA5941">
            <w:pPr>
              <w:spacing w:line="240" w:lineRule="auto"/>
              <w:ind w:firstLine="0"/>
              <w:contextualSpacing/>
              <w:jc w:val="center"/>
              <w:rPr>
                <w:rFonts w:eastAsia="Times New Roman"/>
                <w:b/>
                <w:bCs/>
                <w:color w:val="000000"/>
                <w:sz w:val="24"/>
                <w:szCs w:val="24"/>
                <w:lang w:eastAsia="ru-RU"/>
              </w:rPr>
            </w:pPr>
            <w:r w:rsidRPr="00CA5941">
              <w:rPr>
                <w:rFonts w:eastAsia="Times New Roman"/>
                <w:b/>
                <w:bCs/>
                <w:color w:val="000000"/>
                <w:sz w:val="24"/>
                <w:szCs w:val="24"/>
                <w:lang w:eastAsia="ru-RU"/>
              </w:rPr>
              <w:t>2</w:t>
            </w:r>
          </w:p>
        </w:tc>
      </w:tr>
      <w:tr w:rsidR="00CA5941" w:rsidRPr="00CA5941" w:rsidTr="00112307">
        <w:trPr>
          <w:trHeight w:val="340"/>
        </w:trPr>
        <w:tc>
          <w:tcPr>
            <w:tcW w:w="2537" w:type="pct"/>
            <w:tcBorders>
              <w:top w:val="single" w:sz="4" w:space="0" w:color="auto"/>
              <w:left w:val="single" w:sz="4" w:space="0" w:color="auto"/>
              <w:bottom w:val="single" w:sz="4" w:space="0" w:color="auto"/>
              <w:right w:val="single" w:sz="4" w:space="0" w:color="auto"/>
            </w:tcBorders>
            <w:shd w:val="clear" w:color="auto" w:fill="auto"/>
          </w:tcPr>
          <w:p w:rsidR="00CA5941" w:rsidRPr="00CA5941" w:rsidRDefault="00CA5941" w:rsidP="00CA5941">
            <w:pPr>
              <w:spacing w:line="240" w:lineRule="auto"/>
              <w:ind w:firstLine="0"/>
              <w:contextualSpacing/>
              <w:jc w:val="left"/>
              <w:rPr>
                <w:rFonts w:eastAsia="Calibri"/>
                <w:sz w:val="24"/>
                <w:szCs w:val="24"/>
              </w:rPr>
            </w:pPr>
            <w:r w:rsidRPr="00CA5941">
              <w:rPr>
                <w:rFonts w:eastAsia="Calibri"/>
                <w:sz w:val="24"/>
                <w:szCs w:val="24"/>
              </w:rPr>
              <w:t>Строительство КОС</w:t>
            </w:r>
          </w:p>
        </w:tc>
        <w:tc>
          <w:tcPr>
            <w:tcW w:w="2463" w:type="pct"/>
            <w:tcBorders>
              <w:top w:val="single" w:sz="4" w:space="0" w:color="auto"/>
              <w:left w:val="single" w:sz="4" w:space="0" w:color="auto"/>
              <w:bottom w:val="single" w:sz="4" w:space="0" w:color="auto"/>
              <w:right w:val="single" w:sz="4" w:space="0" w:color="auto"/>
            </w:tcBorders>
            <w:shd w:val="clear" w:color="auto" w:fill="auto"/>
          </w:tcPr>
          <w:p w:rsidR="00CA5941" w:rsidRPr="00CA5941" w:rsidRDefault="00CA5941" w:rsidP="00CA5941">
            <w:pPr>
              <w:spacing w:line="240" w:lineRule="auto"/>
              <w:ind w:firstLine="0"/>
              <w:contextualSpacing/>
              <w:jc w:val="left"/>
              <w:rPr>
                <w:rFonts w:eastAsia="Calibri"/>
                <w:sz w:val="24"/>
                <w:szCs w:val="24"/>
              </w:rPr>
            </w:pPr>
            <w:r w:rsidRPr="00CA5941">
              <w:rPr>
                <w:rFonts w:eastAsia="Calibri"/>
                <w:sz w:val="24"/>
                <w:szCs w:val="24"/>
              </w:rPr>
              <w:t>Производительность 300</w:t>
            </w:r>
            <w:r w:rsidRPr="00CA5941">
              <w:rPr>
                <w:rFonts w:eastAsia="Calibri"/>
                <w:color w:val="000000"/>
                <w:sz w:val="24"/>
                <w:szCs w:val="24"/>
              </w:rPr>
              <w:t xml:space="preserve"> </w:t>
            </w:r>
            <w:r w:rsidRPr="00CA5941">
              <w:rPr>
                <w:rFonts w:eastAsia="Calibri"/>
                <w:sz w:val="24"/>
                <w:szCs w:val="24"/>
              </w:rPr>
              <w:t>м</w:t>
            </w:r>
            <w:r w:rsidRPr="00CA5941">
              <w:rPr>
                <w:rFonts w:eastAsia="Calibri"/>
                <w:sz w:val="24"/>
                <w:szCs w:val="24"/>
                <w:vertAlign w:val="superscript"/>
              </w:rPr>
              <w:t>3</w:t>
            </w:r>
            <w:r w:rsidRPr="00CA5941">
              <w:rPr>
                <w:rFonts w:eastAsia="Calibri"/>
                <w:sz w:val="24"/>
                <w:szCs w:val="24"/>
              </w:rPr>
              <w:t>/</w:t>
            </w:r>
            <w:proofErr w:type="spellStart"/>
            <w:r w:rsidRPr="00CA5941">
              <w:rPr>
                <w:rFonts w:eastAsia="Calibri"/>
                <w:sz w:val="24"/>
                <w:szCs w:val="24"/>
              </w:rPr>
              <w:t>сут</w:t>
            </w:r>
            <w:proofErr w:type="spellEnd"/>
          </w:p>
        </w:tc>
      </w:tr>
      <w:tr w:rsidR="00CA5941" w:rsidRPr="00CA5941" w:rsidTr="00112307">
        <w:trPr>
          <w:trHeight w:val="340"/>
        </w:trPr>
        <w:tc>
          <w:tcPr>
            <w:tcW w:w="2537" w:type="pct"/>
            <w:tcBorders>
              <w:top w:val="single" w:sz="4" w:space="0" w:color="auto"/>
              <w:left w:val="single" w:sz="4" w:space="0" w:color="auto"/>
              <w:bottom w:val="single" w:sz="4" w:space="0" w:color="auto"/>
              <w:right w:val="single" w:sz="4" w:space="0" w:color="auto"/>
            </w:tcBorders>
            <w:shd w:val="clear" w:color="auto" w:fill="auto"/>
          </w:tcPr>
          <w:p w:rsidR="00CA5941" w:rsidRPr="00CA5941" w:rsidRDefault="00CA5941" w:rsidP="00CA5941">
            <w:pPr>
              <w:spacing w:line="240" w:lineRule="auto"/>
              <w:ind w:firstLine="0"/>
              <w:contextualSpacing/>
              <w:jc w:val="left"/>
              <w:rPr>
                <w:rFonts w:eastAsia="Calibri"/>
                <w:sz w:val="24"/>
                <w:szCs w:val="24"/>
              </w:rPr>
            </w:pPr>
            <w:r w:rsidRPr="00CA5941">
              <w:rPr>
                <w:rFonts w:eastAsia="Calibri"/>
                <w:sz w:val="24"/>
                <w:szCs w:val="24"/>
              </w:rPr>
              <w:t>Строительство сетей канализации</w:t>
            </w:r>
          </w:p>
        </w:tc>
        <w:tc>
          <w:tcPr>
            <w:tcW w:w="2463" w:type="pct"/>
            <w:tcBorders>
              <w:top w:val="single" w:sz="4" w:space="0" w:color="auto"/>
              <w:left w:val="single" w:sz="4" w:space="0" w:color="auto"/>
              <w:bottom w:val="single" w:sz="4" w:space="0" w:color="auto"/>
              <w:right w:val="single" w:sz="4" w:space="0" w:color="auto"/>
            </w:tcBorders>
            <w:shd w:val="clear" w:color="auto" w:fill="auto"/>
          </w:tcPr>
          <w:p w:rsidR="00CA5941" w:rsidRPr="00CA5941" w:rsidRDefault="00CA5941" w:rsidP="00CA5941">
            <w:pPr>
              <w:spacing w:line="240" w:lineRule="auto"/>
              <w:ind w:firstLine="0"/>
              <w:contextualSpacing/>
              <w:jc w:val="left"/>
              <w:rPr>
                <w:rFonts w:eastAsia="Calibri"/>
                <w:sz w:val="24"/>
                <w:szCs w:val="24"/>
              </w:rPr>
            </w:pPr>
            <w:r w:rsidRPr="00CA5941">
              <w:rPr>
                <w:rFonts w:eastAsia="Calibri"/>
                <w:sz w:val="24"/>
                <w:szCs w:val="24"/>
              </w:rPr>
              <w:t>Протяженность- 12,0 км</w:t>
            </w:r>
          </w:p>
        </w:tc>
      </w:tr>
    </w:tbl>
    <w:p w:rsidR="00034740" w:rsidRDefault="00034740" w:rsidP="00034740"/>
    <w:p w:rsidR="00CA5941" w:rsidRPr="00CA5941" w:rsidRDefault="00CA5941" w:rsidP="00CA5941">
      <w:r w:rsidRPr="00CA5941">
        <w:t>Точный выбор площадки под размещение очистных сооружений, их состав и производительность будут определяться при разработке специализированного проекта в соответствии с нормативными требованиями.</w:t>
      </w:r>
    </w:p>
    <w:p w:rsidR="00C00D9E" w:rsidRDefault="00C00D9E" w:rsidP="00CA5941">
      <w:pPr>
        <w:rPr>
          <w:b/>
        </w:rPr>
      </w:pPr>
    </w:p>
    <w:p w:rsidR="00CA5941" w:rsidRPr="00C00D9E" w:rsidRDefault="00C00D9E" w:rsidP="00364AEC">
      <w:pPr>
        <w:pStyle w:val="3"/>
        <w:rPr>
          <w:b w:val="0"/>
        </w:rPr>
      </w:pPr>
      <w:bookmarkStart w:id="24" w:name="_Toc46492140"/>
      <w:r>
        <w:rPr>
          <w:b w:val="0"/>
        </w:rPr>
        <w:t xml:space="preserve">2.12.3. </w:t>
      </w:r>
      <w:r w:rsidR="00CA5941" w:rsidRPr="00C00D9E">
        <w:rPr>
          <w:b w:val="0"/>
        </w:rPr>
        <w:t>Ливневая канализация</w:t>
      </w:r>
      <w:bookmarkEnd w:id="24"/>
    </w:p>
    <w:p w:rsidR="00CA5941" w:rsidRPr="00CA5941" w:rsidRDefault="00CA5941" w:rsidP="00CA5941">
      <w:pPr>
        <w:rPr>
          <w:b/>
          <w:iCs/>
        </w:rPr>
      </w:pPr>
      <w:r w:rsidRPr="00CA5941">
        <w:rPr>
          <w:b/>
          <w:iCs/>
        </w:rPr>
        <w:t>Существующее состояние. Проблемы</w:t>
      </w:r>
    </w:p>
    <w:p w:rsidR="00CA5941" w:rsidRPr="00CA5941" w:rsidRDefault="00CA5941" w:rsidP="00CA5941">
      <w:pPr>
        <w:rPr>
          <w:b/>
          <w:iCs/>
        </w:rPr>
      </w:pPr>
      <w:r w:rsidRPr="00CA5941">
        <w:t>Ливневая канализация в сельском поселении «</w:t>
      </w:r>
      <w:r>
        <w:t xml:space="preserve">сельсовет </w:t>
      </w:r>
      <w:proofErr w:type="spellStart"/>
      <w:r>
        <w:t>Араканский</w:t>
      </w:r>
      <w:proofErr w:type="spellEnd"/>
      <w:r w:rsidRPr="00CA5941">
        <w:t>» отсутствует. Отвод поверхностного стока на территории жилой застройки не организован, осуществляется по рельефу, водоотводными канавами и не представляет общей системы водоотвода.</w:t>
      </w:r>
    </w:p>
    <w:p w:rsidR="00CA5941" w:rsidRPr="00CA5941" w:rsidRDefault="00CA5941" w:rsidP="00CA5941">
      <w:pPr>
        <w:rPr>
          <w:b/>
        </w:rPr>
      </w:pPr>
      <w:r w:rsidRPr="00CA5941">
        <w:rPr>
          <w:b/>
        </w:rPr>
        <w:t>Проектные предложения</w:t>
      </w:r>
    </w:p>
    <w:p w:rsidR="00CA5941" w:rsidRPr="00CA5941" w:rsidRDefault="00CA5941" w:rsidP="00CA5941">
      <w:pPr>
        <w:rPr>
          <w:bCs/>
          <w:iCs/>
        </w:rPr>
      </w:pPr>
      <w:r w:rsidRPr="00CA5941">
        <w:rPr>
          <w:bCs/>
          <w:iCs/>
        </w:rPr>
        <w:t>Организация поверхностного водоотвода в сельском поселении решается при помощи открытой системы водостоков (лотков), прокладываемой вдоль дорог и проездов, с учетом вертикальной планировки и благоустройства.</w:t>
      </w:r>
    </w:p>
    <w:p w:rsidR="00CA5941" w:rsidRPr="00CA5941" w:rsidRDefault="00CA5941" w:rsidP="00CA5941">
      <w:pPr>
        <w:rPr>
          <w:bCs/>
          <w:iCs/>
        </w:rPr>
      </w:pPr>
      <w:r w:rsidRPr="00CA5941">
        <w:rPr>
          <w:bCs/>
          <w:iCs/>
        </w:rPr>
        <w:t xml:space="preserve">Для очистки поверхностных вод рекомендуется использовать модульные водоочистные установки различных производителей. В состав которых входят несколько модулей, в частности </w:t>
      </w:r>
      <w:proofErr w:type="spellStart"/>
      <w:r w:rsidRPr="00CA5941">
        <w:rPr>
          <w:bCs/>
          <w:iCs/>
        </w:rPr>
        <w:t>песк</w:t>
      </w:r>
      <w:proofErr w:type="gramStart"/>
      <w:r w:rsidRPr="00CA5941">
        <w:rPr>
          <w:bCs/>
          <w:iCs/>
        </w:rPr>
        <w:t>о</w:t>
      </w:r>
      <w:proofErr w:type="spellEnd"/>
      <w:r w:rsidRPr="00CA5941">
        <w:rPr>
          <w:bCs/>
          <w:iCs/>
        </w:rPr>
        <w:t>-</w:t>
      </w:r>
      <w:proofErr w:type="gramEnd"/>
      <w:r w:rsidRPr="00CA5941">
        <w:rPr>
          <w:bCs/>
          <w:iCs/>
        </w:rPr>
        <w:t xml:space="preserve"> и </w:t>
      </w:r>
      <w:proofErr w:type="spellStart"/>
      <w:r w:rsidRPr="00CA5941">
        <w:rPr>
          <w:bCs/>
          <w:iCs/>
        </w:rPr>
        <w:t>нефтеотделители</w:t>
      </w:r>
      <w:proofErr w:type="spellEnd"/>
      <w:r w:rsidRPr="00CA5941">
        <w:rPr>
          <w:bCs/>
          <w:iCs/>
        </w:rPr>
        <w:t xml:space="preserve">, сорбционные фильтры и </w:t>
      </w:r>
      <w:proofErr w:type="spellStart"/>
      <w:r w:rsidRPr="00CA5941">
        <w:rPr>
          <w:bCs/>
          <w:iCs/>
        </w:rPr>
        <w:t>обеззараживатели</w:t>
      </w:r>
      <w:proofErr w:type="spellEnd"/>
      <w:r w:rsidRPr="00CA5941">
        <w:rPr>
          <w:bCs/>
          <w:iCs/>
        </w:rPr>
        <w:t>.</w:t>
      </w:r>
    </w:p>
    <w:p w:rsidR="00CA5941" w:rsidRDefault="00CA5941" w:rsidP="00CA5941">
      <w:r w:rsidRPr="00CA5941">
        <w:t xml:space="preserve">Санитарно-защитную зону от очистных сооружений поверхностного стока закрытого типа до жилой территории следует принимать 50 метров в соответствии </w:t>
      </w:r>
      <w:r w:rsidRPr="00CA5941">
        <w:br/>
      </w:r>
      <w:proofErr w:type="spellStart"/>
      <w:r w:rsidRPr="00CA5941">
        <w:lastRenderedPageBreak/>
        <w:t>СанПиН</w:t>
      </w:r>
      <w:proofErr w:type="spellEnd"/>
      <w:r w:rsidRPr="00CA5941">
        <w:t xml:space="preserve"> 2.2.1/2.1.1.1200-03. Местоположение очистных сооружений и их площадь будут уточняться на последующих стадиях проектирования.</w:t>
      </w:r>
    </w:p>
    <w:p w:rsidR="00A7585B" w:rsidRDefault="00A7585B" w:rsidP="00CA5941">
      <w:pPr>
        <w:rPr>
          <w:b/>
          <w:iCs/>
        </w:rPr>
      </w:pPr>
    </w:p>
    <w:p w:rsidR="00A7585B" w:rsidRPr="00A7585B" w:rsidRDefault="00C00D9E" w:rsidP="00364AEC">
      <w:pPr>
        <w:pStyle w:val="3"/>
        <w:rPr>
          <w:b w:val="0"/>
          <w:iCs/>
        </w:rPr>
      </w:pPr>
      <w:bookmarkStart w:id="25" w:name="_Toc46492141"/>
      <w:r>
        <w:rPr>
          <w:b w:val="0"/>
          <w:iCs/>
        </w:rPr>
        <w:t xml:space="preserve">2.12.4. </w:t>
      </w:r>
      <w:r w:rsidR="00A7585B" w:rsidRPr="00A7585B">
        <w:rPr>
          <w:b w:val="0"/>
          <w:iCs/>
        </w:rPr>
        <w:t>Теплоснабжение</w:t>
      </w:r>
      <w:bookmarkEnd w:id="25"/>
    </w:p>
    <w:p w:rsidR="00A7585B" w:rsidRPr="00A7585B" w:rsidRDefault="00A7585B" w:rsidP="00A7585B">
      <w:pPr>
        <w:rPr>
          <w:iCs/>
        </w:rPr>
      </w:pPr>
      <w:bookmarkStart w:id="26" w:name="_Toc351479922"/>
      <w:r w:rsidRPr="00A7585B">
        <w:rPr>
          <w:iCs/>
        </w:rPr>
        <w:t>Раздел выполнен с учетом требований:</w:t>
      </w:r>
    </w:p>
    <w:p w:rsidR="00A7585B" w:rsidRPr="00A7585B" w:rsidRDefault="00A7585B" w:rsidP="00A7585B">
      <w:pPr>
        <w:numPr>
          <w:ilvl w:val="0"/>
          <w:numId w:val="14"/>
        </w:numPr>
        <w:rPr>
          <w:iCs/>
        </w:rPr>
      </w:pPr>
      <w:r w:rsidRPr="00A7585B">
        <w:rPr>
          <w:iCs/>
        </w:rPr>
        <w:t xml:space="preserve">СП 89.13330.2012. Свод правил. Котельные установки. Актуализированная редакция </w:t>
      </w:r>
      <w:proofErr w:type="spellStart"/>
      <w:r w:rsidRPr="00A7585B">
        <w:rPr>
          <w:iCs/>
        </w:rPr>
        <w:t>СНиП</w:t>
      </w:r>
      <w:proofErr w:type="spellEnd"/>
      <w:r w:rsidRPr="00A7585B">
        <w:rPr>
          <w:iCs/>
        </w:rPr>
        <w:t xml:space="preserve"> II-35-76;</w:t>
      </w:r>
    </w:p>
    <w:p w:rsidR="00A7585B" w:rsidRPr="00A7585B" w:rsidRDefault="00A7585B" w:rsidP="00A7585B">
      <w:pPr>
        <w:numPr>
          <w:ilvl w:val="0"/>
          <w:numId w:val="14"/>
        </w:numPr>
        <w:rPr>
          <w:iCs/>
        </w:rPr>
      </w:pPr>
      <w:r w:rsidRPr="00A7585B">
        <w:rPr>
          <w:iCs/>
        </w:rPr>
        <w:t xml:space="preserve">СП 124.13330.2012. Свод правил. Тепловые сети. Актуализированная редакция </w:t>
      </w:r>
      <w:proofErr w:type="spellStart"/>
      <w:r w:rsidRPr="00A7585B">
        <w:rPr>
          <w:iCs/>
        </w:rPr>
        <w:t>СНиП</w:t>
      </w:r>
      <w:proofErr w:type="spellEnd"/>
      <w:r w:rsidRPr="00A7585B">
        <w:rPr>
          <w:iCs/>
        </w:rPr>
        <w:t xml:space="preserve"> 41-02-2003;</w:t>
      </w:r>
    </w:p>
    <w:p w:rsidR="00A7585B" w:rsidRPr="00A7585B" w:rsidRDefault="00A7585B" w:rsidP="00A7585B">
      <w:pPr>
        <w:numPr>
          <w:ilvl w:val="0"/>
          <w:numId w:val="14"/>
        </w:numPr>
        <w:rPr>
          <w:iCs/>
        </w:rPr>
      </w:pPr>
      <w:r w:rsidRPr="00A7585B">
        <w:rPr>
          <w:iCs/>
        </w:rPr>
        <w:t>СП 41-104-2000. Проектирование автономных источников теплоснабжения.</w:t>
      </w:r>
    </w:p>
    <w:p w:rsidR="00A7585B" w:rsidRPr="00A7585B" w:rsidRDefault="00A7585B" w:rsidP="00A7585B">
      <w:pPr>
        <w:rPr>
          <w:b/>
          <w:iCs/>
        </w:rPr>
      </w:pPr>
      <w:r w:rsidRPr="00A7585B">
        <w:rPr>
          <w:b/>
          <w:iCs/>
        </w:rPr>
        <w:t>Существующее состояние. Проблемы</w:t>
      </w:r>
    </w:p>
    <w:bookmarkEnd w:id="26"/>
    <w:p w:rsidR="00A7585B" w:rsidRPr="00A7585B" w:rsidRDefault="00A7585B" w:rsidP="00A7585B">
      <w:pPr>
        <w:rPr>
          <w:iCs/>
        </w:rPr>
      </w:pPr>
      <w:r w:rsidRPr="00A7585B">
        <w:rPr>
          <w:iCs/>
        </w:rPr>
        <w:t>В настоящее время на территории сельского поселения «сел</w:t>
      </w:r>
      <w:r>
        <w:rPr>
          <w:iCs/>
        </w:rPr>
        <w:t xml:space="preserve">ьсовет </w:t>
      </w:r>
      <w:proofErr w:type="spellStart"/>
      <w:r>
        <w:rPr>
          <w:iCs/>
        </w:rPr>
        <w:t>Араканский</w:t>
      </w:r>
      <w:proofErr w:type="spellEnd"/>
      <w:r w:rsidRPr="00A7585B">
        <w:rPr>
          <w:iCs/>
        </w:rPr>
        <w:t>» централизованное теплоснабжение отсутствует.</w:t>
      </w:r>
    </w:p>
    <w:p w:rsidR="00A7585B" w:rsidRPr="00A7585B" w:rsidRDefault="00A7585B" w:rsidP="00A7585B">
      <w:pPr>
        <w:rPr>
          <w:iCs/>
        </w:rPr>
      </w:pPr>
      <w:r w:rsidRPr="00A7585B">
        <w:rPr>
          <w:iCs/>
        </w:rPr>
        <w:t xml:space="preserve">Теплоснабжение жилой и общественной застройки на территории поселения осуществляется от индивидуальных источников тепла. Поставки горячего водоснабжения осуществляется индивидуальными источниками теплоснабжения (электрическими водонагревателями). </w:t>
      </w:r>
    </w:p>
    <w:p w:rsidR="00A7585B" w:rsidRPr="00A7585B" w:rsidRDefault="00A7585B" w:rsidP="00A7585B">
      <w:pPr>
        <w:rPr>
          <w:b/>
          <w:iCs/>
        </w:rPr>
      </w:pPr>
      <w:r w:rsidRPr="00A7585B">
        <w:rPr>
          <w:b/>
          <w:iCs/>
        </w:rPr>
        <w:t xml:space="preserve">Проектные предложения </w:t>
      </w:r>
    </w:p>
    <w:p w:rsidR="00A7585B" w:rsidRPr="00A7585B" w:rsidRDefault="00A7585B" w:rsidP="00A7585B">
      <w:pPr>
        <w:rPr>
          <w:iCs/>
        </w:rPr>
      </w:pPr>
      <w:r w:rsidRPr="00A7585B">
        <w:rPr>
          <w:iCs/>
        </w:rPr>
        <w:t>Генеральным планом сельского поселения «сел</w:t>
      </w:r>
      <w:r>
        <w:rPr>
          <w:iCs/>
        </w:rPr>
        <w:t xml:space="preserve">ьсовет </w:t>
      </w:r>
      <w:proofErr w:type="spellStart"/>
      <w:r>
        <w:rPr>
          <w:iCs/>
        </w:rPr>
        <w:t>Араканский</w:t>
      </w:r>
      <w:proofErr w:type="spellEnd"/>
      <w:r w:rsidRPr="00A7585B">
        <w:rPr>
          <w:iCs/>
        </w:rPr>
        <w:t>», развитие системы централизованного теплоснабжения не предусматривается.</w:t>
      </w:r>
    </w:p>
    <w:p w:rsidR="00A7585B" w:rsidRPr="00A7585B" w:rsidRDefault="00A7585B" w:rsidP="00A7585B">
      <w:pPr>
        <w:rPr>
          <w:iCs/>
        </w:rPr>
      </w:pPr>
      <w:r w:rsidRPr="00A7585B">
        <w:rPr>
          <w:iCs/>
        </w:rPr>
        <w:t>В газифицируемом населенном пункте на первую очередь (до 202</w:t>
      </w:r>
      <w:r>
        <w:rPr>
          <w:iCs/>
        </w:rPr>
        <w:t>5</w:t>
      </w:r>
      <w:r w:rsidRPr="00A7585B">
        <w:rPr>
          <w:iCs/>
        </w:rPr>
        <w:t xml:space="preserve"> года) и расчетный срок (до 20</w:t>
      </w:r>
      <w:r>
        <w:rPr>
          <w:iCs/>
        </w:rPr>
        <w:t>40</w:t>
      </w:r>
      <w:r w:rsidRPr="00A7585B">
        <w:rPr>
          <w:iCs/>
        </w:rPr>
        <w:t xml:space="preserve"> года) предлагается:</w:t>
      </w:r>
    </w:p>
    <w:p w:rsidR="00A7585B" w:rsidRPr="00A7585B" w:rsidRDefault="00A7585B" w:rsidP="00A7585B">
      <w:pPr>
        <w:numPr>
          <w:ilvl w:val="0"/>
          <w:numId w:val="13"/>
        </w:numPr>
        <w:rPr>
          <w:iCs/>
        </w:rPr>
      </w:pPr>
      <w:r w:rsidRPr="00A7585B">
        <w:rPr>
          <w:iCs/>
        </w:rPr>
        <w:t>для отопления и горячего водоснабжения индивидуальных домов применение индивидуальных двухконтурных котлов, работающих на газовом топливе. Выбор индивидуальных источников тепла объясняется тем, что объекты имеют незначительную тепловую нагрузку и находятся на значительном расстоянии друг от друга, что влечет за собой большие потери в тепловых сетях и значительные капвложения по их прокладке;</w:t>
      </w:r>
    </w:p>
    <w:p w:rsidR="00A7585B" w:rsidRPr="00A7585B" w:rsidRDefault="00A7585B" w:rsidP="00A7585B">
      <w:pPr>
        <w:numPr>
          <w:ilvl w:val="0"/>
          <w:numId w:val="13"/>
        </w:numPr>
        <w:rPr>
          <w:iCs/>
        </w:rPr>
      </w:pPr>
      <w:r w:rsidRPr="00A7585B">
        <w:rPr>
          <w:iCs/>
        </w:rPr>
        <w:t xml:space="preserve">для теплоснабжения административных зданий с небольшим теплопотреблением и промышленных объектов использовать </w:t>
      </w:r>
      <w:r w:rsidRPr="00A7585B">
        <w:rPr>
          <w:iCs/>
        </w:rPr>
        <w:lastRenderedPageBreak/>
        <w:t>автономные источники тепла: отдельно-стоящие и пристроенные блочно-модульные газовые котельные малой мощности;</w:t>
      </w:r>
    </w:p>
    <w:p w:rsidR="00A7585B" w:rsidRPr="00A7585B" w:rsidRDefault="00A7585B" w:rsidP="00A7585B">
      <w:pPr>
        <w:numPr>
          <w:ilvl w:val="0"/>
          <w:numId w:val="13"/>
        </w:numPr>
        <w:rPr>
          <w:iCs/>
        </w:rPr>
      </w:pPr>
      <w:r w:rsidRPr="00A7585B">
        <w:rPr>
          <w:iCs/>
        </w:rPr>
        <w:t>строительство новых индивидуальных котельных на базе современных высокоэффективных технологий.</w:t>
      </w:r>
    </w:p>
    <w:p w:rsidR="00A7585B" w:rsidRPr="00A7585B" w:rsidRDefault="00A7585B" w:rsidP="00A7585B">
      <w:pPr>
        <w:rPr>
          <w:b/>
          <w:iCs/>
        </w:rPr>
      </w:pPr>
      <w:r w:rsidRPr="00A7585B">
        <w:rPr>
          <w:iCs/>
        </w:rPr>
        <w:t>Строительство централизованных источников теплоснабжения на территории поселения не предусматривается.</w:t>
      </w:r>
    </w:p>
    <w:p w:rsidR="00A7585B" w:rsidRPr="00A7585B" w:rsidRDefault="00A7585B" w:rsidP="00CA5941">
      <w:pPr>
        <w:rPr>
          <w:iCs/>
        </w:rPr>
      </w:pPr>
    </w:p>
    <w:p w:rsidR="00A7585B" w:rsidRPr="00A7585B" w:rsidRDefault="00C00D9E" w:rsidP="00364AEC">
      <w:pPr>
        <w:pStyle w:val="3"/>
        <w:rPr>
          <w:b w:val="0"/>
        </w:rPr>
      </w:pPr>
      <w:bookmarkStart w:id="27" w:name="_Toc46492142"/>
      <w:r>
        <w:rPr>
          <w:b w:val="0"/>
        </w:rPr>
        <w:t xml:space="preserve">2.12.5. </w:t>
      </w:r>
      <w:r w:rsidR="00A7585B" w:rsidRPr="00A7585B">
        <w:rPr>
          <w:b w:val="0"/>
        </w:rPr>
        <w:t>Газоснабжение</w:t>
      </w:r>
      <w:bookmarkEnd w:id="27"/>
    </w:p>
    <w:p w:rsidR="00A7585B" w:rsidRPr="00A7585B" w:rsidRDefault="00A7585B" w:rsidP="00A7585B">
      <w:r w:rsidRPr="00A7585B">
        <w:t>Раздел выполнен с учетом требований:</w:t>
      </w:r>
    </w:p>
    <w:p w:rsidR="00A7585B" w:rsidRPr="00A7585B" w:rsidRDefault="00A7585B" w:rsidP="00A7585B">
      <w:pPr>
        <w:numPr>
          <w:ilvl w:val="0"/>
          <w:numId w:val="15"/>
        </w:numPr>
        <w:ind w:left="1560"/>
      </w:pPr>
      <w:r w:rsidRPr="00A7585B">
        <w:t>Федеральный закон от 31.03.1999 N 69-ФЗ «О газоснабжении в Российской Федерации»;</w:t>
      </w:r>
    </w:p>
    <w:p w:rsidR="00A7585B" w:rsidRPr="00A7585B" w:rsidRDefault="00A7585B" w:rsidP="00A7585B">
      <w:pPr>
        <w:numPr>
          <w:ilvl w:val="0"/>
          <w:numId w:val="15"/>
        </w:numPr>
        <w:ind w:left="1560"/>
      </w:pPr>
      <w:r w:rsidRPr="00A7585B">
        <w:t xml:space="preserve">СП 62.13330.2011. Свод правил. Газораспределительные системы. Актуализированная редакция </w:t>
      </w:r>
      <w:proofErr w:type="spellStart"/>
      <w:r w:rsidRPr="00A7585B">
        <w:t>СНиП</w:t>
      </w:r>
      <w:proofErr w:type="spellEnd"/>
      <w:r w:rsidRPr="00A7585B">
        <w:t xml:space="preserve"> 42-01-2002;</w:t>
      </w:r>
    </w:p>
    <w:p w:rsidR="00A7585B" w:rsidRPr="00A7585B" w:rsidRDefault="00A7585B" w:rsidP="00A7585B">
      <w:pPr>
        <w:numPr>
          <w:ilvl w:val="0"/>
          <w:numId w:val="15"/>
        </w:numPr>
        <w:ind w:left="1560"/>
      </w:pPr>
      <w:r w:rsidRPr="00A7585B">
        <w:t xml:space="preserve">СП 36.13330.2012. Свод правил. Магистральные трубопроводы. Актуализированная редакция </w:t>
      </w:r>
      <w:proofErr w:type="spellStart"/>
      <w:r w:rsidRPr="00A7585B">
        <w:t>СНиП</w:t>
      </w:r>
      <w:proofErr w:type="spellEnd"/>
      <w:r w:rsidRPr="00A7585B">
        <w:t xml:space="preserve"> 2.05.06-85*;</w:t>
      </w:r>
    </w:p>
    <w:p w:rsidR="00A7585B" w:rsidRPr="00A7585B" w:rsidRDefault="00A7585B" w:rsidP="00A7585B">
      <w:pPr>
        <w:numPr>
          <w:ilvl w:val="0"/>
          <w:numId w:val="15"/>
        </w:numPr>
        <w:ind w:left="1560"/>
      </w:pPr>
      <w:r w:rsidRPr="00A7585B">
        <w:t>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w:t>
      </w:r>
    </w:p>
    <w:p w:rsidR="00A7585B" w:rsidRPr="00A7585B" w:rsidRDefault="00A7585B" w:rsidP="00A7585B">
      <w:pPr>
        <w:rPr>
          <w:b/>
        </w:rPr>
      </w:pPr>
      <w:r w:rsidRPr="00A7585B">
        <w:rPr>
          <w:b/>
        </w:rPr>
        <w:t>Существующее состояние</w:t>
      </w:r>
    </w:p>
    <w:p w:rsidR="00A7585B" w:rsidRPr="00A7585B" w:rsidRDefault="00A7585B" w:rsidP="00A7585B">
      <w:r w:rsidRPr="00A7585B">
        <w:t>В настоящее время сельское поселение не газифицировано.</w:t>
      </w:r>
    </w:p>
    <w:p w:rsidR="00A7585B" w:rsidRPr="00A7585B" w:rsidRDefault="00A7585B" w:rsidP="00A7585B">
      <w:pPr>
        <w:rPr>
          <w:b/>
        </w:rPr>
      </w:pPr>
      <w:r w:rsidRPr="00A7585B">
        <w:rPr>
          <w:b/>
        </w:rPr>
        <w:t>Проектные предложения</w:t>
      </w:r>
    </w:p>
    <w:p w:rsidR="00A7585B" w:rsidRPr="00A7585B" w:rsidRDefault="00A7585B" w:rsidP="00A7585B">
      <w:r w:rsidRPr="00A7585B">
        <w:t>Проектом генерального плана сельского поселения на первую очередь и расчетный срок предусматривается развитие системы централизованного газоснабжения поселения:</w:t>
      </w:r>
    </w:p>
    <w:p w:rsidR="00A7585B" w:rsidRPr="00A7585B" w:rsidRDefault="00A7585B" w:rsidP="00A7585B">
      <w:pPr>
        <w:numPr>
          <w:ilvl w:val="0"/>
          <w:numId w:val="16"/>
        </w:numPr>
      </w:pPr>
      <w:r w:rsidRPr="00A7585B">
        <w:t xml:space="preserve">строительство </w:t>
      </w:r>
      <w:proofErr w:type="gramStart"/>
      <w:r w:rsidRPr="00A7585B">
        <w:t>новых</w:t>
      </w:r>
      <w:proofErr w:type="gramEnd"/>
      <w:r w:rsidRPr="00A7585B">
        <w:t xml:space="preserve"> ШРП для газификации существующей и планируемой застройки;</w:t>
      </w:r>
    </w:p>
    <w:p w:rsidR="00A7585B" w:rsidRPr="00A7585B" w:rsidRDefault="00A7585B" w:rsidP="00A7585B">
      <w:pPr>
        <w:numPr>
          <w:ilvl w:val="0"/>
          <w:numId w:val="16"/>
        </w:numPr>
      </w:pPr>
      <w:r w:rsidRPr="00A7585B">
        <w:t xml:space="preserve">прокладка распределительных газопроводов высокого давления </w:t>
      </w:r>
      <w:r w:rsidRPr="00A7585B">
        <w:rPr>
          <w:lang w:val="en-US"/>
        </w:rPr>
        <w:t>II</w:t>
      </w:r>
      <w:r w:rsidRPr="00A7585B">
        <w:t xml:space="preserve"> категории к </w:t>
      </w:r>
      <w:proofErr w:type="gramStart"/>
      <w:r w:rsidRPr="00A7585B">
        <w:t>проектируемым</w:t>
      </w:r>
      <w:proofErr w:type="gramEnd"/>
      <w:r w:rsidRPr="00A7585B">
        <w:t xml:space="preserve"> ШРП;</w:t>
      </w:r>
    </w:p>
    <w:p w:rsidR="00A7585B" w:rsidRPr="00A7585B" w:rsidRDefault="00A7585B" w:rsidP="00A7585B">
      <w:pPr>
        <w:numPr>
          <w:ilvl w:val="0"/>
          <w:numId w:val="16"/>
        </w:numPr>
      </w:pPr>
      <w:r w:rsidRPr="00A7585B">
        <w:t>прокладка газопроводов низкого давления по территории населенных пунктов к существующим и планируемым потребителям.</w:t>
      </w:r>
    </w:p>
    <w:p w:rsidR="00A7585B" w:rsidRPr="00A7585B" w:rsidRDefault="00A7585B" w:rsidP="00A7585B">
      <w:r w:rsidRPr="00A7585B">
        <w:lastRenderedPageBreak/>
        <w:t xml:space="preserve">Газоснабжение поселения планируется осуществлять от газораспределительной станции, расположенной за границами поселения. </w:t>
      </w:r>
    </w:p>
    <w:p w:rsidR="00A7585B" w:rsidRPr="00A7585B" w:rsidRDefault="00A7585B" w:rsidP="00A7585B">
      <w:r w:rsidRPr="00A7585B">
        <w:t xml:space="preserve">Схема газоснабжения принимается тупиковая, двухступенчатая – от ГРС газопроводы высокого давления II категории (Ру=0,6 – 0,3 </w:t>
      </w:r>
      <w:proofErr w:type="spellStart"/>
      <w:r w:rsidRPr="00A7585B">
        <w:t>Мпа</w:t>
      </w:r>
      <w:proofErr w:type="spellEnd"/>
      <w:r w:rsidRPr="00A7585B">
        <w:t>) до ШРП, от него к потребителям по газопроводам низкого давления (</w:t>
      </w:r>
      <w:proofErr w:type="spellStart"/>
      <w:proofErr w:type="gramStart"/>
      <w:r w:rsidRPr="00A7585B">
        <w:t>Ру</w:t>
      </w:r>
      <w:proofErr w:type="spellEnd"/>
      <w:r w:rsidRPr="00A7585B">
        <w:t xml:space="preserve"> до</w:t>
      </w:r>
      <w:proofErr w:type="gramEnd"/>
      <w:r w:rsidRPr="00A7585B">
        <w:t xml:space="preserve"> 0,005 МПа).</w:t>
      </w:r>
    </w:p>
    <w:p w:rsidR="00A7585B" w:rsidRPr="00A7585B" w:rsidRDefault="00A7585B" w:rsidP="00A7585B">
      <w:r w:rsidRPr="00A7585B">
        <w:t xml:space="preserve">Прокладка газопроводов предусматривается подземная и надземная, с зависимости от рельефа местности. В горных условиях и в районах с сильно пересеченным рельефом местности следует предусматривать прокладку трубопровода в долинах рек вне зоны затопления или по водораздельным участкам, избегая неустойчивые и крутые склоны, а также районы селевых потоков. При пересечении селей следует применять, как правило, надземную прокладку. При подземной прокладке через селевой поток или конус выноса укладку трубопровода следует предусматривать на 0,5 м (считая от верха трубы) ниже возможного размыва русла при 5%-ной обеспеченности. При пересечении конусов выноса укладка трубопровода предусматривается по кривой, огибающей внешнюю поверхность конуса на глубине ниже возможного размыва в пределах блуждания русел. Выбор типа прокладки трубопроводов и проектных решений по их защите при пересечении селевых потоков следует осуществлять с учетом обеспечения надежности трубопроводов и технико-экономических расчетов. Для защиты трубопроводов при прокладке их в указанных районах могут предусматриваться </w:t>
      </w:r>
      <w:proofErr w:type="spellStart"/>
      <w:r w:rsidRPr="00A7585B">
        <w:t>уполаживание</w:t>
      </w:r>
      <w:proofErr w:type="spellEnd"/>
      <w:r w:rsidRPr="00A7585B">
        <w:t xml:space="preserve"> склонов, водозащитные устройства, дренирование подземных вод, сооружение подпорных стен, контрфорсов.</w:t>
      </w:r>
    </w:p>
    <w:p w:rsidR="00A7585B" w:rsidRPr="00A7585B" w:rsidRDefault="00A7585B" w:rsidP="00A7585B">
      <w:r w:rsidRPr="00A7585B">
        <w:t>Газорегуляторные пункты применяются в шкафном и блочном исполнении в зависимости от производительности и назначения. Каждый газорегуляторный пункт предусматривается с основной и резервной линией редуцирования по каждому выходу. Проектируемые индивидуальные котельные предлагается подключать к внутриквартальным сетям низкого давления.</w:t>
      </w:r>
    </w:p>
    <w:p w:rsidR="00CA5941" w:rsidRDefault="00A7585B" w:rsidP="00A7585B">
      <w:r w:rsidRPr="00A7585B">
        <w:t xml:space="preserve">Газ предполагается использовать на </w:t>
      </w:r>
      <w:proofErr w:type="spellStart"/>
      <w:r w:rsidRPr="00A7585B">
        <w:t>пищеприготовление</w:t>
      </w:r>
      <w:proofErr w:type="spellEnd"/>
      <w:r w:rsidRPr="00A7585B">
        <w:t>, отопление, горячее водоснабжение жилого фонда, на нужды промпредприятий и как топливо для индивидуальных котельных. К расчетному сроку планируется 100 % газификация населенного пункта.</w:t>
      </w:r>
    </w:p>
    <w:p w:rsidR="00A7585B" w:rsidRDefault="00A7585B" w:rsidP="00A7585B"/>
    <w:p w:rsidR="00A7585B" w:rsidRPr="00A7585B" w:rsidRDefault="00C00D9E" w:rsidP="00364AEC">
      <w:pPr>
        <w:pStyle w:val="3"/>
        <w:rPr>
          <w:b w:val="0"/>
        </w:rPr>
      </w:pPr>
      <w:bookmarkStart w:id="28" w:name="_Toc46492143"/>
      <w:r>
        <w:rPr>
          <w:b w:val="0"/>
        </w:rPr>
        <w:t xml:space="preserve">2.12.6. </w:t>
      </w:r>
      <w:r w:rsidR="00A7585B" w:rsidRPr="00A7585B">
        <w:rPr>
          <w:b w:val="0"/>
        </w:rPr>
        <w:t>Электроснабжение</w:t>
      </w:r>
      <w:bookmarkEnd w:id="28"/>
      <w:r w:rsidR="00A7585B" w:rsidRPr="00A7585B">
        <w:rPr>
          <w:b w:val="0"/>
        </w:rPr>
        <w:tab/>
      </w:r>
    </w:p>
    <w:p w:rsidR="00A7585B" w:rsidRPr="00A7585B" w:rsidRDefault="00A7585B" w:rsidP="00A7585B">
      <w:r w:rsidRPr="00A7585B">
        <w:t>Раздел выполнен с учетом требований:</w:t>
      </w:r>
    </w:p>
    <w:p w:rsidR="00A7585B" w:rsidRPr="00A7585B" w:rsidRDefault="00A7585B" w:rsidP="00A7585B">
      <w:pPr>
        <w:numPr>
          <w:ilvl w:val="0"/>
          <w:numId w:val="17"/>
        </w:numPr>
      </w:pPr>
      <w:r w:rsidRPr="00A7585B">
        <w:t>Правил устройства электроустановок. Седьмое издание. Дата введения 2003-01-01;</w:t>
      </w:r>
    </w:p>
    <w:p w:rsidR="00A7585B" w:rsidRPr="00A7585B" w:rsidRDefault="00A7585B" w:rsidP="00A7585B">
      <w:pPr>
        <w:numPr>
          <w:ilvl w:val="0"/>
          <w:numId w:val="17"/>
        </w:numPr>
      </w:pPr>
      <w:r w:rsidRPr="00A7585B">
        <w:t>СП 256.1325800.2016 Электроустановки жилых и общественных зданий. Правила проектирования и монтажа;</w:t>
      </w:r>
    </w:p>
    <w:p w:rsidR="00A7585B" w:rsidRPr="00A7585B" w:rsidRDefault="00A7585B" w:rsidP="00A7585B">
      <w:pPr>
        <w:numPr>
          <w:ilvl w:val="0"/>
          <w:numId w:val="17"/>
        </w:numPr>
      </w:pPr>
      <w:r w:rsidRPr="00A7585B">
        <w:t>Постановление Правительства РФ от 18.11.2013 г.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(вместе с «Правилами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A7585B" w:rsidRPr="00A7585B" w:rsidRDefault="00A7585B" w:rsidP="00A7585B">
      <w:pPr>
        <w:rPr>
          <w:b/>
        </w:rPr>
      </w:pPr>
      <w:r w:rsidRPr="00A7585B">
        <w:rPr>
          <w:b/>
        </w:rPr>
        <w:t>Существующее положение</w:t>
      </w:r>
    </w:p>
    <w:p w:rsidR="00A7585B" w:rsidRPr="00A7585B" w:rsidRDefault="00A7585B" w:rsidP="00A7585B">
      <w:r w:rsidRPr="00A7585B">
        <w:t>Электроснабжение потребителей сельского поселения «сел</w:t>
      </w:r>
      <w:r w:rsidR="00E4116F">
        <w:t xml:space="preserve">ьсовет </w:t>
      </w:r>
      <w:proofErr w:type="spellStart"/>
      <w:r w:rsidR="00E4116F">
        <w:t>Араканский</w:t>
      </w:r>
      <w:proofErr w:type="spellEnd"/>
      <w:r w:rsidRPr="00A7585B">
        <w:t>» осуществляется от центров питания распределительных электрических сетей АО «Дагестанская сетевая компания».</w:t>
      </w:r>
    </w:p>
    <w:p w:rsidR="00A7585B" w:rsidRPr="00A7585B" w:rsidRDefault="00A7585B" w:rsidP="00A7585B">
      <w:r w:rsidRPr="00A7585B">
        <w:t>Электроснабжение потребителей сельского поселения осуществляется по линиям электропередач 10 кВ от подстанций, расположенных за границами территории.</w:t>
      </w:r>
    </w:p>
    <w:p w:rsidR="00A7585B" w:rsidRPr="0021531B" w:rsidRDefault="00A7585B" w:rsidP="00A7585B">
      <w:r w:rsidRPr="0021531B">
        <w:t>Длина линий электропередач составляет: ЛЭП 10 кВ – 7 км.</w:t>
      </w:r>
    </w:p>
    <w:p w:rsidR="00A7585B" w:rsidRPr="00A7585B" w:rsidRDefault="00A7585B" w:rsidP="00A7585B">
      <w:r w:rsidRPr="0021531B">
        <w:t xml:space="preserve">На территории поселения расположены трансформаторные подстанции в количестве </w:t>
      </w:r>
      <w:r w:rsidR="0021531B" w:rsidRPr="0021531B">
        <w:t xml:space="preserve">5 </w:t>
      </w:r>
      <w:r w:rsidRPr="0021531B">
        <w:t>штук.</w:t>
      </w:r>
    </w:p>
    <w:p w:rsidR="00E4116F" w:rsidRPr="00E4116F" w:rsidRDefault="00E4116F" w:rsidP="00E4116F">
      <w:pPr>
        <w:rPr>
          <w:b/>
        </w:rPr>
      </w:pPr>
      <w:r w:rsidRPr="00E4116F">
        <w:rPr>
          <w:b/>
        </w:rPr>
        <w:t xml:space="preserve">Проектные предложения </w:t>
      </w:r>
    </w:p>
    <w:p w:rsidR="00E4116F" w:rsidRPr="00E4116F" w:rsidRDefault="00972FF8" w:rsidP="00E4116F">
      <w:r>
        <w:t>Э</w:t>
      </w:r>
      <w:r w:rsidR="00E4116F" w:rsidRPr="00E4116F">
        <w:t>лектросети, расположенные на</w:t>
      </w:r>
      <w:r>
        <w:t xml:space="preserve"> территории сельского поселения</w:t>
      </w:r>
      <w:r w:rsidR="00E4116F" w:rsidRPr="00E4116F">
        <w:t xml:space="preserve">, находятся в удовлетворительном состоянии. </w:t>
      </w:r>
    </w:p>
    <w:p w:rsidR="00E4116F" w:rsidRDefault="00E4116F" w:rsidP="00E4116F">
      <w:r w:rsidRPr="00E4116F">
        <w:t>Перечень планируемых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768"/>
      </w:tblGrid>
      <w:tr w:rsidR="006A1A40" w:rsidRPr="006A1A40" w:rsidTr="00112307">
        <w:trPr>
          <w:trHeight w:val="20"/>
          <w:tblHeader/>
        </w:trPr>
        <w:tc>
          <w:tcPr>
            <w:tcW w:w="2509" w:type="pct"/>
            <w:shd w:val="clear" w:color="auto" w:fill="auto"/>
          </w:tcPr>
          <w:p w:rsidR="006A1A40" w:rsidRPr="006A1A40" w:rsidRDefault="006A1A40" w:rsidP="006A1A40">
            <w:pPr>
              <w:spacing w:line="240" w:lineRule="auto"/>
              <w:ind w:firstLine="0"/>
              <w:jc w:val="center"/>
              <w:rPr>
                <w:rFonts w:eastAsia="Times New Roman"/>
                <w:b/>
                <w:bCs/>
                <w:color w:val="000000"/>
                <w:sz w:val="24"/>
                <w:szCs w:val="24"/>
                <w:lang w:eastAsia="ru-RU"/>
              </w:rPr>
            </w:pPr>
            <w:r w:rsidRPr="006A1A40">
              <w:rPr>
                <w:rFonts w:eastAsia="Times New Roman"/>
                <w:b/>
                <w:bCs/>
                <w:color w:val="000000"/>
                <w:sz w:val="24"/>
                <w:szCs w:val="24"/>
                <w:lang w:eastAsia="ru-RU"/>
              </w:rPr>
              <w:t xml:space="preserve">Наименование </w:t>
            </w:r>
          </w:p>
        </w:tc>
        <w:tc>
          <w:tcPr>
            <w:tcW w:w="2491" w:type="pct"/>
            <w:shd w:val="clear" w:color="auto" w:fill="auto"/>
            <w:noWrap/>
          </w:tcPr>
          <w:p w:rsidR="006A1A40" w:rsidRPr="006A1A40" w:rsidRDefault="006A1A40" w:rsidP="006A1A40">
            <w:pPr>
              <w:spacing w:line="240" w:lineRule="auto"/>
              <w:ind w:firstLine="0"/>
              <w:jc w:val="center"/>
              <w:rPr>
                <w:rFonts w:eastAsia="Times New Roman"/>
                <w:b/>
                <w:bCs/>
                <w:color w:val="000000"/>
                <w:sz w:val="24"/>
                <w:szCs w:val="24"/>
                <w:lang w:eastAsia="ru-RU"/>
              </w:rPr>
            </w:pPr>
            <w:r w:rsidRPr="006A1A40">
              <w:rPr>
                <w:rFonts w:eastAsia="Times New Roman"/>
                <w:b/>
                <w:bCs/>
                <w:color w:val="000000"/>
                <w:sz w:val="24"/>
                <w:szCs w:val="24"/>
                <w:lang w:eastAsia="ru-RU"/>
              </w:rPr>
              <w:t xml:space="preserve">Параметры </w:t>
            </w:r>
          </w:p>
        </w:tc>
      </w:tr>
      <w:tr w:rsidR="006A1A40" w:rsidRPr="006A1A40" w:rsidTr="00112307">
        <w:trPr>
          <w:trHeight w:val="20"/>
          <w:tblHeader/>
        </w:trPr>
        <w:tc>
          <w:tcPr>
            <w:tcW w:w="2509" w:type="pct"/>
            <w:shd w:val="clear" w:color="auto" w:fill="auto"/>
            <w:hideMark/>
          </w:tcPr>
          <w:p w:rsidR="006A1A40" w:rsidRPr="006A1A40" w:rsidRDefault="006A1A40" w:rsidP="006A1A40">
            <w:pPr>
              <w:spacing w:line="240" w:lineRule="auto"/>
              <w:ind w:firstLine="0"/>
              <w:jc w:val="center"/>
              <w:rPr>
                <w:rFonts w:eastAsia="Times New Roman"/>
                <w:b/>
                <w:bCs/>
                <w:color w:val="000000"/>
                <w:sz w:val="24"/>
                <w:szCs w:val="24"/>
                <w:lang w:eastAsia="ru-RU"/>
              </w:rPr>
            </w:pPr>
            <w:r w:rsidRPr="006A1A40">
              <w:rPr>
                <w:rFonts w:eastAsia="Times New Roman"/>
                <w:b/>
                <w:bCs/>
                <w:color w:val="000000"/>
                <w:sz w:val="24"/>
                <w:szCs w:val="24"/>
                <w:lang w:eastAsia="ru-RU"/>
              </w:rPr>
              <w:t>1</w:t>
            </w:r>
          </w:p>
        </w:tc>
        <w:tc>
          <w:tcPr>
            <w:tcW w:w="2491" w:type="pct"/>
            <w:shd w:val="clear" w:color="auto" w:fill="auto"/>
            <w:noWrap/>
            <w:hideMark/>
          </w:tcPr>
          <w:p w:rsidR="006A1A40" w:rsidRPr="006A1A40" w:rsidRDefault="006A1A40" w:rsidP="006A1A40">
            <w:pPr>
              <w:spacing w:line="240" w:lineRule="auto"/>
              <w:ind w:firstLine="0"/>
              <w:jc w:val="center"/>
              <w:rPr>
                <w:rFonts w:eastAsia="Times New Roman"/>
                <w:b/>
                <w:bCs/>
                <w:color w:val="000000"/>
                <w:sz w:val="24"/>
                <w:szCs w:val="24"/>
                <w:lang w:eastAsia="ru-RU"/>
              </w:rPr>
            </w:pPr>
            <w:r w:rsidRPr="006A1A40">
              <w:rPr>
                <w:rFonts w:eastAsia="Times New Roman"/>
                <w:b/>
                <w:bCs/>
                <w:color w:val="000000"/>
                <w:sz w:val="24"/>
                <w:szCs w:val="24"/>
                <w:lang w:eastAsia="ru-RU"/>
              </w:rPr>
              <w:t>2</w:t>
            </w:r>
          </w:p>
        </w:tc>
      </w:tr>
      <w:tr w:rsidR="006A1A40" w:rsidRPr="006A1A40" w:rsidTr="00112307">
        <w:trPr>
          <w:trHeight w:val="20"/>
        </w:trPr>
        <w:tc>
          <w:tcPr>
            <w:tcW w:w="5000" w:type="pct"/>
            <w:gridSpan w:val="2"/>
            <w:shd w:val="clear" w:color="auto" w:fill="auto"/>
            <w:hideMark/>
          </w:tcPr>
          <w:p w:rsidR="006A1A40" w:rsidRPr="006A1A40" w:rsidRDefault="006A1A40" w:rsidP="006A1A40">
            <w:pPr>
              <w:spacing w:line="240" w:lineRule="auto"/>
              <w:ind w:firstLine="0"/>
              <w:jc w:val="center"/>
              <w:rPr>
                <w:rFonts w:eastAsia="Times New Roman"/>
                <w:b/>
                <w:bCs/>
                <w:color w:val="000000"/>
                <w:sz w:val="24"/>
                <w:szCs w:val="24"/>
                <w:lang w:eastAsia="ru-RU"/>
              </w:rPr>
            </w:pPr>
            <w:r w:rsidRPr="006A1A40">
              <w:rPr>
                <w:rFonts w:eastAsia="Times New Roman"/>
                <w:b/>
                <w:bCs/>
                <w:color w:val="000000"/>
                <w:sz w:val="24"/>
                <w:szCs w:val="24"/>
                <w:lang w:eastAsia="ru-RU"/>
              </w:rPr>
              <w:t>На первую очередь</w:t>
            </w:r>
          </w:p>
        </w:tc>
      </w:tr>
      <w:tr w:rsidR="006A1A40" w:rsidRPr="006A1A40" w:rsidTr="00112307">
        <w:trPr>
          <w:trHeight w:val="20"/>
        </w:trPr>
        <w:tc>
          <w:tcPr>
            <w:tcW w:w="2509" w:type="pct"/>
            <w:shd w:val="clear" w:color="auto" w:fill="auto"/>
          </w:tcPr>
          <w:p w:rsidR="006A1A40" w:rsidRPr="006A1A40" w:rsidRDefault="006A1A40" w:rsidP="006A1A40">
            <w:pPr>
              <w:spacing w:line="240" w:lineRule="auto"/>
              <w:ind w:firstLine="0"/>
              <w:jc w:val="left"/>
              <w:rPr>
                <w:rFonts w:eastAsia="Calibri"/>
                <w:color w:val="000000"/>
                <w:sz w:val="24"/>
                <w:szCs w:val="24"/>
              </w:rPr>
            </w:pPr>
            <w:r w:rsidRPr="006A1A40">
              <w:rPr>
                <w:rFonts w:eastAsia="Calibri"/>
                <w:color w:val="000000"/>
                <w:sz w:val="24"/>
                <w:szCs w:val="24"/>
              </w:rPr>
              <w:t xml:space="preserve">Строительство трансформаторной </w:t>
            </w:r>
            <w:r w:rsidRPr="006A1A40">
              <w:rPr>
                <w:rFonts w:eastAsia="Calibri"/>
                <w:color w:val="000000"/>
                <w:sz w:val="24"/>
                <w:szCs w:val="24"/>
              </w:rPr>
              <w:lastRenderedPageBreak/>
              <w:t>подстанции КТП и подводящих линий 10 кВ</w:t>
            </w:r>
          </w:p>
          <w:p w:rsidR="006A1A40" w:rsidRPr="006A1A40" w:rsidRDefault="006A1A40" w:rsidP="006A1A40">
            <w:pPr>
              <w:spacing w:line="240" w:lineRule="auto"/>
              <w:ind w:firstLine="0"/>
              <w:jc w:val="left"/>
              <w:rPr>
                <w:rFonts w:eastAsia="Calibri"/>
                <w:b/>
                <w:color w:val="000000"/>
                <w:sz w:val="24"/>
                <w:szCs w:val="24"/>
              </w:rPr>
            </w:pPr>
            <w:r w:rsidRPr="006A1A40">
              <w:rPr>
                <w:rFonts w:eastAsia="Calibri"/>
                <w:b/>
                <w:color w:val="000000"/>
                <w:sz w:val="24"/>
                <w:szCs w:val="24"/>
              </w:rPr>
              <w:t>Местоположение:</w:t>
            </w:r>
          </w:p>
          <w:p w:rsidR="006A1A40" w:rsidRPr="006A1A40" w:rsidRDefault="006A1A40" w:rsidP="006A1A40">
            <w:pPr>
              <w:spacing w:line="240" w:lineRule="auto"/>
              <w:ind w:firstLine="0"/>
              <w:jc w:val="left"/>
              <w:rPr>
                <w:rFonts w:eastAsia="Calibri"/>
                <w:color w:val="000000"/>
                <w:sz w:val="24"/>
                <w:szCs w:val="24"/>
              </w:rPr>
            </w:pPr>
            <w:r w:rsidRPr="006A1A40">
              <w:rPr>
                <w:rFonts w:eastAsia="Calibri"/>
                <w:color w:val="000000"/>
                <w:sz w:val="24"/>
                <w:szCs w:val="24"/>
              </w:rPr>
              <w:t xml:space="preserve">село </w:t>
            </w:r>
            <w:proofErr w:type="spellStart"/>
            <w:r>
              <w:rPr>
                <w:rFonts w:eastAsia="Calibri"/>
                <w:color w:val="000000"/>
                <w:sz w:val="24"/>
                <w:szCs w:val="24"/>
              </w:rPr>
              <w:t>Аракани</w:t>
            </w:r>
            <w:proofErr w:type="spellEnd"/>
          </w:p>
        </w:tc>
        <w:tc>
          <w:tcPr>
            <w:tcW w:w="2491" w:type="pct"/>
            <w:shd w:val="clear" w:color="auto" w:fill="auto"/>
          </w:tcPr>
          <w:p w:rsidR="006A1A40" w:rsidRPr="006A1A40" w:rsidRDefault="006A1A40" w:rsidP="006A1A40">
            <w:pPr>
              <w:spacing w:line="240" w:lineRule="auto"/>
              <w:ind w:firstLine="0"/>
              <w:jc w:val="center"/>
              <w:rPr>
                <w:rFonts w:eastAsia="Calibri"/>
                <w:color w:val="000000"/>
                <w:sz w:val="24"/>
                <w:szCs w:val="24"/>
              </w:rPr>
            </w:pPr>
          </w:p>
          <w:p w:rsidR="006A1A40" w:rsidRPr="006A1A40" w:rsidRDefault="006A1A40" w:rsidP="006A1A40">
            <w:pPr>
              <w:spacing w:line="240" w:lineRule="auto"/>
              <w:ind w:firstLine="0"/>
              <w:jc w:val="center"/>
              <w:rPr>
                <w:rFonts w:eastAsia="Calibri"/>
                <w:color w:val="000000"/>
                <w:sz w:val="24"/>
                <w:szCs w:val="24"/>
              </w:rPr>
            </w:pPr>
          </w:p>
          <w:p w:rsidR="006A1A40" w:rsidRPr="006A1A40" w:rsidRDefault="006A1A40" w:rsidP="006A1A40">
            <w:pPr>
              <w:spacing w:line="240" w:lineRule="auto"/>
              <w:ind w:firstLine="0"/>
              <w:jc w:val="center"/>
              <w:rPr>
                <w:rFonts w:eastAsia="Calibri"/>
                <w:color w:val="000000"/>
                <w:sz w:val="24"/>
                <w:szCs w:val="24"/>
              </w:rPr>
            </w:pPr>
          </w:p>
          <w:p w:rsidR="006A1A40" w:rsidRPr="006A1A40" w:rsidRDefault="0021531B" w:rsidP="006A1A40">
            <w:pPr>
              <w:spacing w:line="240" w:lineRule="auto"/>
              <w:ind w:firstLine="0"/>
              <w:jc w:val="center"/>
              <w:rPr>
                <w:rFonts w:eastAsia="Calibri"/>
                <w:color w:val="000000"/>
                <w:sz w:val="24"/>
                <w:szCs w:val="24"/>
              </w:rPr>
            </w:pPr>
            <w:r>
              <w:rPr>
                <w:rFonts w:eastAsia="Calibri"/>
                <w:color w:val="000000"/>
                <w:sz w:val="24"/>
                <w:szCs w:val="24"/>
              </w:rPr>
              <w:t xml:space="preserve">ТП 10/0,4 кВ </w:t>
            </w:r>
            <w:r w:rsidR="006A1A40" w:rsidRPr="006A1A40">
              <w:rPr>
                <w:rFonts w:eastAsia="Calibri"/>
                <w:color w:val="000000"/>
                <w:sz w:val="24"/>
                <w:szCs w:val="24"/>
              </w:rPr>
              <w:t xml:space="preserve">*; </w:t>
            </w:r>
          </w:p>
          <w:p w:rsidR="006A1A40" w:rsidRPr="006A1A40" w:rsidRDefault="0021531B" w:rsidP="0021531B">
            <w:pPr>
              <w:spacing w:line="240" w:lineRule="auto"/>
              <w:ind w:firstLine="0"/>
              <w:jc w:val="center"/>
              <w:rPr>
                <w:rFonts w:eastAsia="Calibri"/>
                <w:color w:val="000000"/>
                <w:sz w:val="24"/>
                <w:szCs w:val="24"/>
              </w:rPr>
            </w:pPr>
            <w:proofErr w:type="gramStart"/>
            <w:r>
              <w:rPr>
                <w:rFonts w:eastAsia="Calibri"/>
                <w:color w:val="000000"/>
                <w:sz w:val="24"/>
                <w:szCs w:val="24"/>
              </w:rPr>
              <w:t>ВЛ</w:t>
            </w:r>
            <w:proofErr w:type="gramEnd"/>
            <w:r>
              <w:rPr>
                <w:rFonts w:eastAsia="Calibri"/>
                <w:color w:val="000000"/>
                <w:sz w:val="24"/>
                <w:szCs w:val="24"/>
              </w:rPr>
              <w:t xml:space="preserve"> 10 кВ </w:t>
            </w:r>
            <w:r w:rsidR="006A1A40" w:rsidRPr="006A1A40">
              <w:rPr>
                <w:rFonts w:eastAsia="Calibri"/>
                <w:color w:val="000000"/>
                <w:sz w:val="24"/>
                <w:szCs w:val="24"/>
              </w:rPr>
              <w:t>**</w:t>
            </w:r>
          </w:p>
        </w:tc>
      </w:tr>
    </w:tbl>
    <w:p w:rsidR="006A1A40" w:rsidRDefault="006A1A40" w:rsidP="00E4116F"/>
    <w:p w:rsidR="006A1A40" w:rsidRPr="006A1A40" w:rsidRDefault="006A1A40" w:rsidP="006A1A40">
      <w:r w:rsidRPr="006A1A40">
        <w:t>Примечания:</w:t>
      </w:r>
    </w:p>
    <w:p w:rsidR="006A1A40" w:rsidRPr="006A1A40" w:rsidRDefault="006A1A40" w:rsidP="006A1A40">
      <w:r w:rsidRPr="006A1A40">
        <w:t>* количество и мощность трансформаторных подстанций необходимо уточнить при разработке проектов планировок территорий;</w:t>
      </w:r>
    </w:p>
    <w:p w:rsidR="006A1A40" w:rsidRPr="006A1A40" w:rsidRDefault="006A1A40" w:rsidP="006A1A40">
      <w:r w:rsidRPr="006A1A40">
        <w:t>** направление и протяженность линий 10 кВ необходимо уточнить при разработке проектов планировок территорий.</w:t>
      </w:r>
    </w:p>
    <w:p w:rsidR="006A1A40" w:rsidRDefault="006A1A40" w:rsidP="00E4116F"/>
    <w:p w:rsidR="006A1A40" w:rsidRPr="006A1A40" w:rsidRDefault="00C00D9E" w:rsidP="0021531B">
      <w:pPr>
        <w:pStyle w:val="3"/>
        <w:rPr>
          <w:b w:val="0"/>
        </w:rPr>
      </w:pPr>
      <w:bookmarkStart w:id="29" w:name="_Toc46492144"/>
      <w:r>
        <w:rPr>
          <w:b w:val="0"/>
        </w:rPr>
        <w:t xml:space="preserve">2.12.7. </w:t>
      </w:r>
      <w:r w:rsidR="006A1A40" w:rsidRPr="006A1A40">
        <w:rPr>
          <w:b w:val="0"/>
        </w:rPr>
        <w:t>Связь, радиовещание, телевидение</w:t>
      </w:r>
      <w:bookmarkEnd w:id="29"/>
    </w:p>
    <w:p w:rsidR="006A1A40" w:rsidRPr="006A1A40" w:rsidRDefault="006A1A40" w:rsidP="006A1A40">
      <w:pPr>
        <w:rPr>
          <w:b/>
        </w:rPr>
      </w:pPr>
      <w:r w:rsidRPr="006A1A40">
        <w:rPr>
          <w:b/>
        </w:rPr>
        <w:t>Существующее положение</w:t>
      </w:r>
    </w:p>
    <w:p w:rsidR="006A1A40" w:rsidRPr="006A1A40" w:rsidRDefault="006A1A40" w:rsidP="006A1A40">
      <w:r w:rsidRPr="006A1A40">
        <w:t>В настоящее время на территории сельского поселения «сел</w:t>
      </w:r>
      <w:r>
        <w:t xml:space="preserve">ьсовет </w:t>
      </w:r>
      <w:proofErr w:type="spellStart"/>
      <w:r>
        <w:t>Араканский</w:t>
      </w:r>
      <w:proofErr w:type="spellEnd"/>
      <w:r w:rsidRPr="006A1A40">
        <w:t xml:space="preserve">» востребованными являются следующие услуги связи: фиксированная телефонная связь, сотовая связь, </w:t>
      </w:r>
      <w:proofErr w:type="spellStart"/>
      <w:r w:rsidRPr="006A1A40">
        <w:t>Internet</w:t>
      </w:r>
      <w:proofErr w:type="spellEnd"/>
      <w:r w:rsidRPr="006A1A40">
        <w:t xml:space="preserve"> (</w:t>
      </w:r>
      <w:proofErr w:type="spellStart"/>
      <w:r w:rsidRPr="006A1A40">
        <w:t>телематические</w:t>
      </w:r>
      <w:proofErr w:type="spellEnd"/>
      <w:r w:rsidRPr="006A1A40">
        <w:t xml:space="preserve"> услуги связи), телевизионное вещание.</w:t>
      </w:r>
    </w:p>
    <w:p w:rsidR="006A1A40" w:rsidRPr="006A1A40" w:rsidRDefault="006A1A40" w:rsidP="006A1A40">
      <w:r w:rsidRPr="006A1A40">
        <w:t>Помимо основного оператора связи (ПАО «</w:t>
      </w:r>
      <w:proofErr w:type="spellStart"/>
      <w:r w:rsidRPr="006A1A40">
        <w:t>Ростелеком</w:t>
      </w:r>
      <w:proofErr w:type="spellEnd"/>
      <w:r w:rsidRPr="006A1A40">
        <w:t xml:space="preserve">»), присутствуют операторы сотовой связи (МТС, Мегафон, </w:t>
      </w:r>
      <w:proofErr w:type="spellStart"/>
      <w:r w:rsidRPr="006A1A40">
        <w:t>Билайн</w:t>
      </w:r>
      <w:proofErr w:type="spellEnd"/>
      <w:r w:rsidRPr="006A1A40">
        <w:t xml:space="preserve">). Эти же операторы оказывают услуги выхода в сеть </w:t>
      </w:r>
      <w:proofErr w:type="spellStart"/>
      <w:r w:rsidRPr="006A1A40">
        <w:t>Internet</w:t>
      </w:r>
      <w:proofErr w:type="spellEnd"/>
      <w:r w:rsidRPr="006A1A40">
        <w:t xml:space="preserve"> и услуги передачи данных.</w:t>
      </w:r>
    </w:p>
    <w:p w:rsidR="006A1A40" w:rsidRPr="006A1A40" w:rsidRDefault="006A1A40" w:rsidP="006A1A40">
      <w:pPr>
        <w:rPr>
          <w:b/>
        </w:rPr>
      </w:pPr>
      <w:r w:rsidRPr="006A1A40">
        <w:rPr>
          <w:b/>
        </w:rPr>
        <w:t xml:space="preserve">Проектные предложения </w:t>
      </w:r>
    </w:p>
    <w:p w:rsidR="006A1A40" w:rsidRPr="006A1A40" w:rsidRDefault="006A1A40" w:rsidP="006A1A40">
      <w:pPr>
        <w:rPr>
          <w:b/>
        </w:rPr>
      </w:pPr>
      <w:r w:rsidRPr="006A1A40">
        <w:t>На основании ранее разработанной градостроительной документации выявлено, что сети связи, расположенные на территории сельского поселения «</w:t>
      </w:r>
      <w:r>
        <w:t xml:space="preserve">сельсовет </w:t>
      </w:r>
      <w:proofErr w:type="spellStart"/>
      <w:r>
        <w:t>Араканский</w:t>
      </w:r>
      <w:proofErr w:type="spellEnd"/>
      <w:r w:rsidRPr="006A1A40">
        <w:t>», находятся в удовлетворительном состоянии. На основании ранее разработанной градостроительной документации и программ развития в области электросвязи дополнительных мероприятий не требуется.</w:t>
      </w:r>
    </w:p>
    <w:p w:rsidR="006A1A40" w:rsidRPr="00E4116F" w:rsidRDefault="006A1A40" w:rsidP="00E4116F"/>
    <w:p w:rsidR="006A1A40" w:rsidRPr="006A1A40" w:rsidRDefault="00C00D9E" w:rsidP="0021531B">
      <w:pPr>
        <w:pStyle w:val="3"/>
        <w:rPr>
          <w:b w:val="0"/>
        </w:rPr>
      </w:pPr>
      <w:bookmarkStart w:id="30" w:name="_Toc46492145"/>
      <w:r>
        <w:rPr>
          <w:b w:val="0"/>
        </w:rPr>
        <w:t xml:space="preserve">2.12.8. </w:t>
      </w:r>
      <w:r w:rsidR="006A1A40" w:rsidRPr="006A1A40">
        <w:rPr>
          <w:b w:val="0"/>
        </w:rPr>
        <w:t>Санитарная очистка территории</w:t>
      </w:r>
      <w:bookmarkEnd w:id="30"/>
    </w:p>
    <w:p w:rsidR="006B52E7" w:rsidRPr="006B52E7" w:rsidRDefault="006B52E7" w:rsidP="006B52E7">
      <w:r w:rsidRPr="006B52E7">
        <w:t xml:space="preserve">Очистка территорий населенных пунктов - одно из важнейших мероприятий, направленных на обеспечение экологического и санитарно-эпидемиологического благополучия населения и охрану окружающей среды. Снижение загрязнение почв </w:t>
      </w:r>
      <w:r w:rsidRPr="006B52E7">
        <w:lastRenderedPageBreak/>
        <w:t>на территории населенного пункта должно обеспечиваться своевременным вывозом мусора с придомовых территорий, ликвидацией несанкционированных свалок.</w:t>
      </w:r>
    </w:p>
    <w:p w:rsidR="006B52E7" w:rsidRPr="006B52E7" w:rsidRDefault="006B52E7" w:rsidP="006B52E7">
      <w:r w:rsidRPr="006B52E7">
        <w:t>Размещение отходов на объектах, не отвечающих нормативным требованиям, приводит к нанесению существенного экологического ущерба, ухудшению санитарно-эпидемиологической ситуации. Загрязненная отходами почва может стать источником вторичного загрязнения атмосферного воздуха, водоемов, подземных вод, и тем самым влиять на эколого-гигиеническую обстановку в целом.</w:t>
      </w:r>
    </w:p>
    <w:p w:rsidR="006A1A40" w:rsidRPr="006A1A40" w:rsidRDefault="006A1A40" w:rsidP="006A1A40">
      <w:r w:rsidRPr="006A1A40">
        <w:t>В соответствии с приказом Министерства природных ресурсов и экологии Республики Дагестан «Об утверждении нормативов накопления твердых коммунальных отходов на территории Республики Дагестан» норматив накопления ТКО от населения на 1 жителя принят в размере – 2,2 куб</w:t>
      </w:r>
      <w:proofErr w:type="gramStart"/>
      <w:r w:rsidRPr="006A1A40">
        <w:t>.м</w:t>
      </w:r>
      <w:proofErr w:type="gramEnd"/>
      <w:r w:rsidRPr="006A1A40">
        <w:t>/год (0,18 т/год).</w:t>
      </w:r>
    </w:p>
    <w:p w:rsidR="006A1A40" w:rsidRPr="006A1A40" w:rsidRDefault="006A1A40" w:rsidP="006A1A40">
      <w:pPr>
        <w:rPr>
          <w:b/>
        </w:rPr>
      </w:pPr>
      <w:r w:rsidRPr="006A1A40">
        <w:t xml:space="preserve">В соответствии с данной нормой объем образующихся на территории поселения отходов составляет </w:t>
      </w:r>
      <w:r w:rsidRPr="006A1A40">
        <w:rPr>
          <w:b/>
        </w:rPr>
        <w:t>2,2 куб</w:t>
      </w:r>
      <w:proofErr w:type="gramStart"/>
      <w:r w:rsidRPr="006A1A40">
        <w:rPr>
          <w:b/>
        </w:rPr>
        <w:t>.м</w:t>
      </w:r>
      <w:proofErr w:type="gramEnd"/>
      <w:r w:rsidRPr="006A1A40">
        <w:rPr>
          <w:b/>
        </w:rPr>
        <w:t>*</w:t>
      </w:r>
      <w:r w:rsidR="00FB07A6">
        <w:rPr>
          <w:b/>
        </w:rPr>
        <w:t>2610</w:t>
      </w:r>
      <w:r w:rsidRPr="006A1A40">
        <w:rPr>
          <w:b/>
        </w:rPr>
        <w:t xml:space="preserve"> чел. = </w:t>
      </w:r>
      <w:r w:rsidR="00FB07A6">
        <w:rPr>
          <w:b/>
        </w:rPr>
        <w:t>5742</w:t>
      </w:r>
      <w:r w:rsidRPr="006A1A40">
        <w:rPr>
          <w:b/>
        </w:rPr>
        <w:t xml:space="preserve"> куб.м.</w:t>
      </w:r>
    </w:p>
    <w:p w:rsidR="006A1A40" w:rsidRPr="006A1A40" w:rsidRDefault="006A1A40" w:rsidP="006A1A40">
      <w:r w:rsidRPr="006A1A40">
        <w:t xml:space="preserve">Сбор и вывоз твердых коммунальных отходов в сельских поселениях </w:t>
      </w:r>
      <w:r w:rsidR="00FB07A6">
        <w:t>Унцукуль</w:t>
      </w:r>
      <w:r w:rsidRPr="006A1A40">
        <w:t>ского района осуществляется специализированной организацией МУП ЖКХ «</w:t>
      </w:r>
      <w:proofErr w:type="spellStart"/>
      <w:r w:rsidR="00FB07A6">
        <w:t>Унцукульский</w:t>
      </w:r>
      <w:proofErr w:type="spellEnd"/>
      <w:r w:rsidR="00FB07A6">
        <w:t xml:space="preserve"> район».</w:t>
      </w:r>
    </w:p>
    <w:p w:rsidR="00A7585B" w:rsidRDefault="00A7585B" w:rsidP="00A7585B"/>
    <w:p w:rsidR="00C76228" w:rsidRPr="00C76228" w:rsidRDefault="00C00D9E" w:rsidP="0021531B">
      <w:pPr>
        <w:pStyle w:val="2"/>
        <w:rPr>
          <w:b w:val="0"/>
        </w:rPr>
      </w:pPr>
      <w:bookmarkStart w:id="31" w:name="_Toc46492146"/>
      <w:r>
        <w:rPr>
          <w:b w:val="0"/>
        </w:rPr>
        <w:t xml:space="preserve">2.13. </w:t>
      </w:r>
      <w:r w:rsidR="00C76228" w:rsidRPr="00C76228">
        <w:rPr>
          <w:b w:val="0"/>
        </w:rPr>
        <w:t>Зоны с особыми условиями использования территорий</w:t>
      </w:r>
      <w:bookmarkEnd w:id="31"/>
    </w:p>
    <w:p w:rsidR="00C76228" w:rsidRPr="00C76228" w:rsidRDefault="00C76228" w:rsidP="00C76228">
      <w:r w:rsidRPr="00C76228">
        <w:t>Одним из основных мероприятий по охране окружающей среды и поддержанию благоприятной санитарно-эпидемиологической обстановки планируемой территории является установление зон с особыми условиями использования территории. Наличие тех или иных зон определяет систему градостроительных ограничений территории, от которых зависит планировочная структура и условия развития жилых территорий.</w:t>
      </w:r>
    </w:p>
    <w:p w:rsidR="00E4116F" w:rsidRDefault="00C76228" w:rsidP="00C76228">
      <w:r w:rsidRPr="00C76228">
        <w:t xml:space="preserve">Зонами с особыми условиями использования территорий в границах планируемой территории являются санитарно-защитные зоны, </w:t>
      </w:r>
      <w:proofErr w:type="spellStart"/>
      <w:r w:rsidRPr="00C76228">
        <w:t>водоохранные</w:t>
      </w:r>
      <w:proofErr w:type="spellEnd"/>
      <w:r w:rsidRPr="00C76228">
        <w:t xml:space="preserve"> зоны, прибрежные защитные и береговые полосы, охранные зоны инженерных коммуникаций (</w:t>
      </w:r>
      <w:proofErr w:type="spellStart"/>
      <w:r w:rsidRPr="00C76228">
        <w:t>электро</w:t>
      </w:r>
      <w:proofErr w:type="spellEnd"/>
      <w:r w:rsidRPr="00C76228">
        <w:t>- и газоснабжения), месторождения полезных ископаемых.</w:t>
      </w:r>
    </w:p>
    <w:p w:rsidR="00C76228" w:rsidRDefault="00C76228" w:rsidP="00C76228"/>
    <w:p w:rsidR="00C76228" w:rsidRPr="00C76228" w:rsidRDefault="00C00D9E" w:rsidP="0021531B">
      <w:pPr>
        <w:pStyle w:val="3"/>
        <w:rPr>
          <w:b w:val="0"/>
        </w:rPr>
      </w:pPr>
      <w:bookmarkStart w:id="32" w:name="_Toc46492147"/>
      <w:r>
        <w:rPr>
          <w:b w:val="0"/>
        </w:rPr>
        <w:lastRenderedPageBreak/>
        <w:t xml:space="preserve">2.13.1. </w:t>
      </w:r>
      <w:r w:rsidR="00C76228" w:rsidRPr="00C76228">
        <w:rPr>
          <w:b w:val="0"/>
        </w:rPr>
        <w:t>Зоны особо охраняемых природных территорий</w:t>
      </w:r>
      <w:bookmarkEnd w:id="32"/>
    </w:p>
    <w:p w:rsidR="00C76228" w:rsidRPr="00C76228" w:rsidRDefault="00C76228" w:rsidP="00C76228">
      <w:r w:rsidRPr="00C76228">
        <w:t xml:space="preserve">Федеральным законом от 14 марта 1995 года № 33-ФЗ «Об особо охраняемых природных территориях», относятся объекты регионального значения: природные территории и объекты – заповедные урочища, </w:t>
      </w:r>
      <w:proofErr w:type="spellStart"/>
      <w:r w:rsidRPr="00C76228">
        <w:t>ландшафтно</w:t>
      </w:r>
      <w:proofErr w:type="spellEnd"/>
      <w:r w:rsidRPr="00C76228">
        <w:t xml:space="preserve"> - рекреационные парки; искусственно созданные объекты   –   парки-памятники   садово-паркового   искусства, зоологические парки. </w:t>
      </w:r>
    </w:p>
    <w:p w:rsidR="00C76228" w:rsidRDefault="00C76228" w:rsidP="00C76228">
      <w:r w:rsidRPr="00C76228">
        <w:t>На территориях природных парков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w:t>
      </w:r>
      <w:proofErr w:type="gramStart"/>
      <w:r w:rsidRPr="00C76228">
        <w:t>ств пр</w:t>
      </w:r>
      <w:proofErr w:type="gramEnd"/>
      <w:r w:rsidRPr="00C76228">
        <w:t>иродных парков, нарушение режима содержания памятников истории и культуры. В границах природных парков могут быть запрещены или ограничены виды деятельности, влекущие за собой снижение экологической, эстетической, культурной и рекреационной ценности их территорий.</w:t>
      </w:r>
      <w:r>
        <w:t xml:space="preserve"> На территории сельского </w:t>
      </w:r>
      <w:proofErr w:type="gramStart"/>
      <w:r>
        <w:t>поселения</w:t>
      </w:r>
      <w:proofErr w:type="gramEnd"/>
      <w:r>
        <w:t xml:space="preserve"> особо охраняемые природные территории отсутствуют.</w:t>
      </w:r>
    </w:p>
    <w:p w:rsidR="00C76228" w:rsidRDefault="00C76228" w:rsidP="00C76228"/>
    <w:p w:rsidR="00C76228" w:rsidRPr="00C76228" w:rsidRDefault="00C00D9E" w:rsidP="0021531B">
      <w:pPr>
        <w:pStyle w:val="3"/>
        <w:rPr>
          <w:b w:val="0"/>
        </w:rPr>
      </w:pPr>
      <w:bookmarkStart w:id="33" w:name="_Toc46492148"/>
      <w:r>
        <w:rPr>
          <w:b w:val="0"/>
        </w:rPr>
        <w:t xml:space="preserve">2.13.2. </w:t>
      </w:r>
      <w:r w:rsidR="00C76228" w:rsidRPr="00C76228">
        <w:rPr>
          <w:b w:val="0"/>
        </w:rPr>
        <w:t>Зоны охраны объектов культурного наследия</w:t>
      </w:r>
      <w:bookmarkEnd w:id="33"/>
    </w:p>
    <w:p w:rsidR="00F74B1B" w:rsidRDefault="00F74B1B" w:rsidP="00C76228">
      <w:r>
        <w:t xml:space="preserve">На территории СП «сельсовет </w:t>
      </w:r>
      <w:proofErr w:type="spellStart"/>
      <w:r>
        <w:t>Араканский</w:t>
      </w:r>
      <w:proofErr w:type="spellEnd"/>
      <w:r>
        <w:t>» расположены объекты культурного наследия федерального значения:</w:t>
      </w:r>
    </w:p>
    <w:p w:rsidR="00F74B1B" w:rsidRDefault="00F74B1B" w:rsidP="00F74B1B">
      <w:pPr>
        <w:pStyle w:val="a8"/>
        <w:numPr>
          <w:ilvl w:val="0"/>
          <w:numId w:val="18"/>
        </w:numPr>
      </w:pPr>
      <w:proofErr w:type="spellStart"/>
      <w:r>
        <w:t>Араканский</w:t>
      </w:r>
      <w:proofErr w:type="spellEnd"/>
      <w:r>
        <w:t xml:space="preserve"> 4-7 могильник</w:t>
      </w:r>
    </w:p>
    <w:p w:rsidR="00787DE0" w:rsidRDefault="00787DE0" w:rsidP="00F74B1B">
      <w:pPr>
        <w:pStyle w:val="a8"/>
        <w:numPr>
          <w:ilvl w:val="0"/>
          <w:numId w:val="18"/>
        </w:numPr>
      </w:pPr>
      <w:proofErr w:type="spellStart"/>
      <w:r>
        <w:t>Араканский</w:t>
      </w:r>
      <w:proofErr w:type="spellEnd"/>
      <w:r>
        <w:t xml:space="preserve"> 3-й могильник</w:t>
      </w:r>
    </w:p>
    <w:p w:rsidR="00787DE0" w:rsidRDefault="00787DE0" w:rsidP="00F74B1B">
      <w:pPr>
        <w:pStyle w:val="a8"/>
        <w:numPr>
          <w:ilvl w:val="0"/>
          <w:numId w:val="18"/>
        </w:numPr>
      </w:pPr>
      <w:proofErr w:type="spellStart"/>
      <w:r>
        <w:t>Араканский</w:t>
      </w:r>
      <w:proofErr w:type="spellEnd"/>
      <w:r>
        <w:t xml:space="preserve"> 2-й могильник</w:t>
      </w:r>
    </w:p>
    <w:p w:rsidR="00787DE0" w:rsidRDefault="00787DE0" w:rsidP="00F74B1B">
      <w:pPr>
        <w:pStyle w:val="a8"/>
        <w:numPr>
          <w:ilvl w:val="0"/>
          <w:numId w:val="18"/>
        </w:numPr>
      </w:pPr>
      <w:proofErr w:type="spellStart"/>
      <w:r>
        <w:t>Араканский</w:t>
      </w:r>
      <w:proofErr w:type="spellEnd"/>
      <w:r>
        <w:t xml:space="preserve"> 1-й могильник</w:t>
      </w:r>
    </w:p>
    <w:p w:rsidR="00787DE0" w:rsidRDefault="00787DE0" w:rsidP="00F74B1B">
      <w:pPr>
        <w:pStyle w:val="a8"/>
        <w:numPr>
          <w:ilvl w:val="0"/>
          <w:numId w:val="18"/>
        </w:numPr>
      </w:pPr>
      <w:proofErr w:type="spellStart"/>
      <w:r>
        <w:t>Араканское</w:t>
      </w:r>
      <w:proofErr w:type="spellEnd"/>
      <w:r>
        <w:t xml:space="preserve"> 1 поселение (поселение </w:t>
      </w:r>
      <w:proofErr w:type="spellStart"/>
      <w:r>
        <w:t>Казиниб</w:t>
      </w:r>
      <w:proofErr w:type="spellEnd"/>
      <w:r>
        <w:t>)</w:t>
      </w:r>
    </w:p>
    <w:p w:rsidR="00787DE0" w:rsidRDefault="00787DE0" w:rsidP="00F74B1B">
      <w:pPr>
        <w:pStyle w:val="a8"/>
        <w:numPr>
          <w:ilvl w:val="0"/>
          <w:numId w:val="18"/>
        </w:numPr>
      </w:pPr>
      <w:proofErr w:type="spellStart"/>
      <w:r>
        <w:t>Араканское</w:t>
      </w:r>
      <w:proofErr w:type="spellEnd"/>
      <w:r>
        <w:t xml:space="preserve"> 2 поселение (поселение </w:t>
      </w:r>
      <w:proofErr w:type="spellStart"/>
      <w:r>
        <w:t>Кариб</w:t>
      </w:r>
      <w:proofErr w:type="spellEnd"/>
      <w:r>
        <w:t>)</w:t>
      </w:r>
    </w:p>
    <w:p w:rsidR="00787DE0" w:rsidRDefault="00787DE0" w:rsidP="00F74B1B">
      <w:pPr>
        <w:pStyle w:val="a8"/>
        <w:numPr>
          <w:ilvl w:val="0"/>
          <w:numId w:val="18"/>
        </w:numPr>
      </w:pPr>
      <w:proofErr w:type="spellStart"/>
      <w:r>
        <w:t>Араканское</w:t>
      </w:r>
      <w:proofErr w:type="spellEnd"/>
      <w:r>
        <w:t xml:space="preserve"> 3 поселение (поселение </w:t>
      </w:r>
      <w:proofErr w:type="spellStart"/>
      <w:r>
        <w:t>Маамиз</w:t>
      </w:r>
      <w:proofErr w:type="spellEnd"/>
      <w:r>
        <w:t>)</w:t>
      </w:r>
    </w:p>
    <w:p w:rsidR="00787DE0" w:rsidRDefault="00787DE0" w:rsidP="00F74B1B">
      <w:pPr>
        <w:pStyle w:val="a8"/>
        <w:numPr>
          <w:ilvl w:val="0"/>
          <w:numId w:val="18"/>
        </w:numPr>
      </w:pPr>
      <w:proofErr w:type="spellStart"/>
      <w:r>
        <w:t>Араканское</w:t>
      </w:r>
      <w:proofErr w:type="spellEnd"/>
      <w:r>
        <w:t xml:space="preserve"> 4 поселение (поселение </w:t>
      </w:r>
      <w:proofErr w:type="spellStart"/>
      <w:r>
        <w:t>Цебе-Шашира</w:t>
      </w:r>
      <w:proofErr w:type="spellEnd"/>
      <w:r>
        <w:t>)</w:t>
      </w:r>
    </w:p>
    <w:p w:rsidR="00787DE0" w:rsidRDefault="00787DE0" w:rsidP="00F74B1B">
      <w:pPr>
        <w:pStyle w:val="a8"/>
        <w:numPr>
          <w:ilvl w:val="0"/>
          <w:numId w:val="18"/>
        </w:numPr>
      </w:pPr>
      <w:proofErr w:type="spellStart"/>
      <w:r>
        <w:t>Араканское</w:t>
      </w:r>
      <w:proofErr w:type="spellEnd"/>
      <w:r>
        <w:t xml:space="preserve"> 5 поселение (поселение </w:t>
      </w:r>
      <w:proofErr w:type="spellStart"/>
      <w:r>
        <w:t>Арцалиб</w:t>
      </w:r>
      <w:proofErr w:type="spellEnd"/>
      <w:r>
        <w:t>) средние века</w:t>
      </w:r>
    </w:p>
    <w:p w:rsidR="00787DE0" w:rsidRDefault="00787DE0" w:rsidP="00F74B1B">
      <w:pPr>
        <w:pStyle w:val="a8"/>
        <w:numPr>
          <w:ilvl w:val="0"/>
          <w:numId w:val="18"/>
        </w:numPr>
      </w:pPr>
      <w:proofErr w:type="spellStart"/>
      <w:r>
        <w:t>Араканское</w:t>
      </w:r>
      <w:proofErr w:type="spellEnd"/>
      <w:r>
        <w:t xml:space="preserve"> 6 </w:t>
      </w:r>
      <w:proofErr w:type="spellStart"/>
      <w:r>
        <w:t>поселене</w:t>
      </w:r>
      <w:proofErr w:type="spellEnd"/>
      <w:r>
        <w:t xml:space="preserve"> (поселение </w:t>
      </w:r>
      <w:proofErr w:type="spellStart"/>
      <w:r>
        <w:t>Циниб</w:t>
      </w:r>
      <w:proofErr w:type="spellEnd"/>
      <w:r>
        <w:t>)</w:t>
      </w:r>
    </w:p>
    <w:p w:rsidR="00787DE0" w:rsidRDefault="00787DE0" w:rsidP="00F74B1B">
      <w:pPr>
        <w:pStyle w:val="a8"/>
        <w:numPr>
          <w:ilvl w:val="0"/>
          <w:numId w:val="18"/>
        </w:numPr>
      </w:pPr>
      <w:proofErr w:type="spellStart"/>
      <w:r>
        <w:t>Араканское</w:t>
      </w:r>
      <w:proofErr w:type="spellEnd"/>
      <w:r>
        <w:t xml:space="preserve"> 7 поселение (поселение </w:t>
      </w:r>
      <w:proofErr w:type="spellStart"/>
      <w:r>
        <w:t>Керекуб</w:t>
      </w:r>
      <w:proofErr w:type="spellEnd"/>
      <w:r>
        <w:t>)</w:t>
      </w:r>
    </w:p>
    <w:p w:rsidR="00787DE0" w:rsidRDefault="00787DE0" w:rsidP="00F74B1B">
      <w:pPr>
        <w:pStyle w:val="a8"/>
        <w:numPr>
          <w:ilvl w:val="0"/>
          <w:numId w:val="18"/>
        </w:numPr>
      </w:pPr>
      <w:proofErr w:type="spellStart"/>
      <w:r>
        <w:t>Араканское</w:t>
      </w:r>
      <w:proofErr w:type="spellEnd"/>
      <w:r>
        <w:t xml:space="preserve"> 8 поселение (поселение </w:t>
      </w:r>
      <w:proofErr w:type="spellStart"/>
      <w:r>
        <w:t>Арджа-Кани</w:t>
      </w:r>
      <w:proofErr w:type="spellEnd"/>
      <w:r>
        <w:t>)</w:t>
      </w:r>
    </w:p>
    <w:p w:rsidR="00787DE0" w:rsidRDefault="00787DE0" w:rsidP="00787DE0">
      <w:r>
        <w:lastRenderedPageBreak/>
        <w:t>Объекты культурного наследия (памятник истории) регионального значения – Памятник С. Дударову 1967 г.</w:t>
      </w:r>
    </w:p>
    <w:p w:rsidR="00C76228" w:rsidRPr="00C76228" w:rsidRDefault="00C76228" w:rsidP="00C76228">
      <w:proofErr w:type="gramStart"/>
      <w:r w:rsidRPr="00C76228">
        <w:t>Согласно п. 1 ст. 34 Федерального закона от 25 июня 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r w:rsidRPr="00C76228">
        <w:t xml:space="preserve"> Границы защитной зоны объекта культурного наследия устанавливаются:</w:t>
      </w:r>
    </w:p>
    <w:p w:rsidR="00C76228" w:rsidRPr="00C76228" w:rsidRDefault="00C76228" w:rsidP="00C76228">
      <w:r w:rsidRPr="00C76228">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76228" w:rsidRPr="00C76228" w:rsidRDefault="00C76228" w:rsidP="00C76228">
      <w:r w:rsidRPr="00C76228">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76228" w:rsidRPr="00C76228" w:rsidRDefault="00C76228" w:rsidP="00C76228">
      <w:proofErr w:type="gramStart"/>
      <w:r w:rsidRPr="00C76228">
        <w:t>Границы зон охраны объекта культурного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разработанного в соответствии с постановлением правительства Российской Федерации от 12 сентября 2015 г.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w:t>
      </w:r>
      <w:proofErr w:type="gramEnd"/>
      <w:r w:rsidRPr="00C76228">
        <w:t xml:space="preserve"> отдельных положений нормативных правовых актов правительства Российской Федерации».</w:t>
      </w:r>
    </w:p>
    <w:p w:rsidR="00C76228" w:rsidRPr="00C76228" w:rsidRDefault="00C76228" w:rsidP="00C76228">
      <w:r w:rsidRPr="00C76228">
        <w:t xml:space="preserve">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w:t>
      </w:r>
      <w:r w:rsidRPr="00C76228">
        <w:lastRenderedPageBreak/>
        <w:t>или его отдельных элементов, сохранению историко-градостроительной или природной среды объекта культурного наследия.</w:t>
      </w:r>
    </w:p>
    <w:p w:rsidR="00C76228" w:rsidRPr="00C76228" w:rsidRDefault="00C76228" w:rsidP="00C76228">
      <w:proofErr w:type="gramStart"/>
      <w:r w:rsidRPr="00C76228">
        <w:t>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w:t>
      </w:r>
      <w:proofErr w:type="gramEnd"/>
      <w:r w:rsidRPr="00C76228">
        <w:t xml:space="preserve">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C76228" w:rsidRDefault="00C76228" w:rsidP="00C76228"/>
    <w:p w:rsidR="00112307" w:rsidRPr="00112307" w:rsidRDefault="00C00D9E" w:rsidP="0021531B">
      <w:pPr>
        <w:pStyle w:val="3"/>
        <w:rPr>
          <w:b w:val="0"/>
        </w:rPr>
      </w:pPr>
      <w:bookmarkStart w:id="34" w:name="_Toc46492149"/>
      <w:r>
        <w:rPr>
          <w:b w:val="0"/>
        </w:rPr>
        <w:t xml:space="preserve">2.13.3. </w:t>
      </w:r>
      <w:proofErr w:type="spellStart"/>
      <w:r w:rsidR="00112307" w:rsidRPr="00112307">
        <w:rPr>
          <w:b w:val="0"/>
        </w:rPr>
        <w:t>Водоохранные</w:t>
      </w:r>
      <w:proofErr w:type="spellEnd"/>
      <w:r w:rsidR="00112307" w:rsidRPr="00112307">
        <w:rPr>
          <w:b w:val="0"/>
        </w:rPr>
        <w:t xml:space="preserve"> зоны и прибрежные защитные и береговые полосы</w:t>
      </w:r>
      <w:bookmarkEnd w:id="34"/>
    </w:p>
    <w:p w:rsidR="00112307" w:rsidRPr="00112307" w:rsidRDefault="00112307" w:rsidP="00112307">
      <w:r w:rsidRPr="00112307">
        <w:t xml:space="preserve">Чрезвычайно важным мероприятием по охране поверхностных вод является организация </w:t>
      </w:r>
      <w:proofErr w:type="spellStart"/>
      <w:r w:rsidRPr="00112307">
        <w:t>водоохранных</w:t>
      </w:r>
      <w:proofErr w:type="spellEnd"/>
      <w:r w:rsidRPr="00112307">
        <w:t xml:space="preserve"> зон и прибрежных защитных полос вдоль рек. </w:t>
      </w:r>
    </w:p>
    <w:p w:rsidR="00112307" w:rsidRPr="00112307" w:rsidRDefault="00112307" w:rsidP="00112307">
      <w:proofErr w:type="spellStart"/>
      <w:proofErr w:type="gramStart"/>
      <w:r w:rsidRPr="00112307">
        <w:t>Водоохранными</w:t>
      </w:r>
      <w:proofErr w:type="spellEnd"/>
      <w:r w:rsidRPr="00112307">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12307" w:rsidRPr="00112307" w:rsidRDefault="00112307" w:rsidP="00112307">
      <w:proofErr w:type="spellStart"/>
      <w:r w:rsidRPr="00112307">
        <w:t>Водоохранные</w:t>
      </w:r>
      <w:proofErr w:type="spellEnd"/>
      <w:r w:rsidRPr="00112307">
        <w:t xml:space="preserve"> зоны и прибрежные защитные полосы устанавливаются в соответствии со ст. 65 «Водного кодекса Российской Федерации» (ВК РФ). В границах </w:t>
      </w:r>
      <w:proofErr w:type="spellStart"/>
      <w:r w:rsidRPr="00112307">
        <w:t>водоохранных</w:t>
      </w:r>
      <w:proofErr w:type="spellEnd"/>
      <w:r w:rsidRPr="00112307">
        <w:t xml:space="preserve"> зон (ВОЗ)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112307" w:rsidRPr="00112307" w:rsidRDefault="00112307" w:rsidP="00112307">
      <w:r w:rsidRPr="00112307">
        <w:lastRenderedPageBreak/>
        <w:t xml:space="preserve">Ширина </w:t>
      </w:r>
      <w:proofErr w:type="spellStart"/>
      <w:r w:rsidRPr="00112307">
        <w:t>водоохранной</w:t>
      </w:r>
      <w:proofErr w:type="spellEnd"/>
      <w:r w:rsidRPr="00112307">
        <w:t xml:space="preserve"> зоны рек или ручьев устанавливается от их истока для рек или ручьев протяженностью:</w:t>
      </w:r>
    </w:p>
    <w:p w:rsidR="00112307" w:rsidRPr="00112307" w:rsidRDefault="00112307" w:rsidP="00112307">
      <w:pPr>
        <w:numPr>
          <w:ilvl w:val="0"/>
          <w:numId w:val="19"/>
        </w:numPr>
      </w:pPr>
      <w:r w:rsidRPr="00112307">
        <w:t>до десяти километров - в размере пятидесяти метров;</w:t>
      </w:r>
    </w:p>
    <w:p w:rsidR="00112307" w:rsidRPr="00112307" w:rsidRDefault="00112307" w:rsidP="00112307">
      <w:pPr>
        <w:numPr>
          <w:ilvl w:val="0"/>
          <w:numId w:val="19"/>
        </w:numPr>
      </w:pPr>
      <w:r w:rsidRPr="00112307">
        <w:t>от десяти до пятидесяти километров - в размере ста метров;</w:t>
      </w:r>
    </w:p>
    <w:p w:rsidR="00112307" w:rsidRPr="00112307" w:rsidRDefault="00112307" w:rsidP="00112307">
      <w:pPr>
        <w:numPr>
          <w:ilvl w:val="0"/>
          <w:numId w:val="19"/>
        </w:numPr>
      </w:pPr>
      <w:r w:rsidRPr="00112307">
        <w:t>от пятидесяти километров и более - в размере двухсот метров.</w:t>
      </w:r>
    </w:p>
    <w:p w:rsidR="00112307" w:rsidRPr="00112307" w:rsidRDefault="00112307" w:rsidP="00112307">
      <w:r w:rsidRPr="00112307">
        <w:t xml:space="preserve">Для реки, ручья протяженностью менее десяти километров от истока до устья </w:t>
      </w:r>
      <w:proofErr w:type="spellStart"/>
      <w:r w:rsidRPr="00112307">
        <w:t>водоохранная</w:t>
      </w:r>
      <w:proofErr w:type="spellEnd"/>
      <w:r w:rsidRPr="00112307">
        <w:t xml:space="preserve"> зона совпадает с прибрежной защитной полосой. Радиус </w:t>
      </w:r>
      <w:proofErr w:type="spellStart"/>
      <w:r w:rsidRPr="00112307">
        <w:t>водоохранной</w:t>
      </w:r>
      <w:proofErr w:type="spellEnd"/>
      <w:r w:rsidRPr="00112307">
        <w:t xml:space="preserve"> зоны для истоков реки, ручья устанавливается в размере пятидесяти метров. Ширина водоохраной зоны озер площадью более 0,5 км</w:t>
      </w:r>
      <w:proofErr w:type="gramStart"/>
      <w:r w:rsidRPr="00112307">
        <w:rPr>
          <w:vertAlign w:val="superscript"/>
        </w:rPr>
        <w:t>2</w:t>
      </w:r>
      <w:proofErr w:type="gramEnd"/>
      <w:r w:rsidRPr="00112307">
        <w:t xml:space="preserve"> устанавливается в размере 50 м (ст. 65 ВК РФ).</w:t>
      </w:r>
    </w:p>
    <w:p w:rsidR="00112307" w:rsidRPr="00112307" w:rsidRDefault="00112307" w:rsidP="00112307">
      <w:proofErr w:type="spellStart"/>
      <w:r w:rsidRPr="00112307">
        <w:t>Водоохранные</w:t>
      </w:r>
      <w:proofErr w:type="spellEnd"/>
      <w:r w:rsidRPr="00112307">
        <w:t xml:space="preserve"> зоны магистральных или межхозяйственных каналов совпадают по ширине с полосами отводов таких каналов (п. 9 ст. 65 ВК РФ).</w:t>
      </w:r>
    </w:p>
    <w:p w:rsidR="00112307" w:rsidRPr="00112307" w:rsidRDefault="00112307" w:rsidP="00112307">
      <w:r w:rsidRPr="00112307">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112307" w:rsidRPr="00112307" w:rsidRDefault="00112307" w:rsidP="00112307">
      <w:r w:rsidRPr="00112307">
        <w:t xml:space="preserve">Полоса земли вдоль береговой линии водного объекта общего пользования (береговая полоса) предназначается для общего пользования. </w:t>
      </w:r>
      <w:proofErr w:type="gramStart"/>
      <w:r w:rsidRPr="00112307">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составляет 5 м. Каждый гражданин вправе пользоваться (без использования механических транспортных средств) береговой полосой объектов общего пользования для передвижения и пребывания около них (ст. 6 ВК РФ).</w:t>
      </w:r>
      <w:proofErr w:type="gramEnd"/>
    </w:p>
    <w:p w:rsidR="00112307" w:rsidRPr="00112307" w:rsidRDefault="00112307" w:rsidP="00112307">
      <w:r w:rsidRPr="00112307">
        <w:t xml:space="preserve">Регламенты использования территории </w:t>
      </w:r>
      <w:proofErr w:type="spellStart"/>
      <w:r w:rsidRPr="00112307">
        <w:t>водоохранных</w:t>
      </w:r>
      <w:proofErr w:type="spellEnd"/>
      <w:r w:rsidRPr="00112307">
        <w:t>, прибрежных защитных и береговых полос: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7"/>
        <w:gridCol w:w="4306"/>
        <w:gridCol w:w="3337"/>
      </w:tblGrid>
      <w:tr w:rsidR="00112307" w:rsidRPr="00112307" w:rsidTr="00112307">
        <w:trPr>
          <w:trHeight w:val="510"/>
          <w:tblHeader/>
        </w:trPr>
        <w:tc>
          <w:tcPr>
            <w:tcW w:w="1023"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Наименование зон</w:t>
            </w:r>
          </w:p>
        </w:tc>
        <w:tc>
          <w:tcPr>
            <w:tcW w:w="2266"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 xml:space="preserve">Запрещается </w:t>
            </w:r>
          </w:p>
        </w:tc>
        <w:tc>
          <w:tcPr>
            <w:tcW w:w="1711"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 xml:space="preserve">Допускается </w:t>
            </w:r>
          </w:p>
        </w:tc>
      </w:tr>
      <w:tr w:rsidR="00112307" w:rsidRPr="00112307" w:rsidTr="00112307">
        <w:trPr>
          <w:tblHeader/>
        </w:trPr>
        <w:tc>
          <w:tcPr>
            <w:tcW w:w="1023"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1</w:t>
            </w:r>
          </w:p>
        </w:tc>
        <w:tc>
          <w:tcPr>
            <w:tcW w:w="2266"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2</w:t>
            </w:r>
          </w:p>
        </w:tc>
        <w:tc>
          <w:tcPr>
            <w:tcW w:w="1711" w:type="pct"/>
            <w:tcBorders>
              <w:top w:val="single" w:sz="4" w:space="0" w:color="000000"/>
              <w:left w:val="single" w:sz="4" w:space="0" w:color="000000"/>
              <w:bottom w:val="single" w:sz="4" w:space="0" w:color="000000"/>
              <w:right w:val="single" w:sz="4" w:space="0" w:color="000000"/>
            </w:tcBorders>
            <w:vAlign w:val="center"/>
          </w:tcPr>
          <w:p w:rsidR="00112307" w:rsidRPr="00112307" w:rsidRDefault="00112307" w:rsidP="00112307">
            <w:pPr>
              <w:tabs>
                <w:tab w:val="center" w:pos="142"/>
              </w:tabs>
              <w:spacing w:line="240" w:lineRule="auto"/>
              <w:ind w:firstLine="0"/>
              <w:jc w:val="center"/>
              <w:rPr>
                <w:rFonts w:eastAsia="Calibri"/>
                <w:b/>
                <w:sz w:val="24"/>
                <w:szCs w:val="24"/>
                <w:lang w:eastAsia="ru-RU"/>
              </w:rPr>
            </w:pPr>
            <w:r w:rsidRPr="00112307">
              <w:rPr>
                <w:rFonts w:eastAsia="Calibri"/>
                <w:b/>
                <w:sz w:val="24"/>
                <w:szCs w:val="24"/>
                <w:lang w:eastAsia="ru-RU"/>
              </w:rPr>
              <w:t>3</w:t>
            </w:r>
          </w:p>
        </w:tc>
      </w:tr>
      <w:tr w:rsidR="00112307" w:rsidRPr="00112307" w:rsidTr="00112307">
        <w:tc>
          <w:tcPr>
            <w:tcW w:w="1023"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t>Береговая полоса</w:t>
            </w:r>
          </w:p>
          <w:p w:rsidR="00112307" w:rsidRPr="00112307" w:rsidRDefault="00112307" w:rsidP="00112307">
            <w:pPr>
              <w:tabs>
                <w:tab w:val="center" w:pos="142"/>
              </w:tabs>
              <w:spacing w:line="240" w:lineRule="auto"/>
              <w:ind w:firstLine="0"/>
              <w:jc w:val="left"/>
              <w:rPr>
                <w:rFonts w:eastAsia="Calibri"/>
                <w:sz w:val="24"/>
                <w:szCs w:val="24"/>
                <w:lang w:eastAsia="ru-RU"/>
              </w:rPr>
            </w:pPr>
            <w:proofErr w:type="gramStart"/>
            <w:r w:rsidRPr="00112307">
              <w:rPr>
                <w:rFonts w:eastAsia="Calibri"/>
                <w:sz w:val="24"/>
                <w:szCs w:val="24"/>
                <w:lang w:eastAsia="ru-RU"/>
              </w:rPr>
              <w:t xml:space="preserve">(5 м и 20 м – </w:t>
            </w:r>
            <w:proofErr w:type="gramEnd"/>
          </w:p>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t>ст.6 Водного кодекса РФ)</w:t>
            </w:r>
          </w:p>
        </w:tc>
        <w:tc>
          <w:tcPr>
            <w:tcW w:w="2266"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t>Перекрывать доступ к водному объекту (полоса шириной 20 м вдоль рек и прудов предназначена для общего пользования)</w:t>
            </w:r>
          </w:p>
        </w:tc>
        <w:tc>
          <w:tcPr>
            <w:tcW w:w="1711"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t xml:space="preserve">Использовать для общего пользования: передвижение и пребывание около водного объекта, для спортивного и любительского рыболовства, </w:t>
            </w:r>
            <w:r w:rsidRPr="00112307">
              <w:rPr>
                <w:rFonts w:eastAsia="Calibri"/>
                <w:sz w:val="24"/>
                <w:szCs w:val="24"/>
                <w:lang w:eastAsia="ru-RU"/>
              </w:rPr>
              <w:lastRenderedPageBreak/>
              <w:t>причаливания плавательных средств</w:t>
            </w:r>
          </w:p>
        </w:tc>
      </w:tr>
      <w:tr w:rsidR="00112307" w:rsidRPr="00112307" w:rsidTr="00112307">
        <w:tc>
          <w:tcPr>
            <w:tcW w:w="1023"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lastRenderedPageBreak/>
              <w:t xml:space="preserve">Прибрежная защитная полоса (30-50 м в зависимости от уклона берега), </w:t>
            </w:r>
            <w:proofErr w:type="spellStart"/>
            <w:r w:rsidRPr="00112307">
              <w:rPr>
                <w:rFonts w:eastAsia="Calibri"/>
                <w:sz w:val="24"/>
                <w:szCs w:val="24"/>
                <w:lang w:eastAsia="ru-RU"/>
              </w:rPr>
              <w:t>водоохранная</w:t>
            </w:r>
            <w:proofErr w:type="spellEnd"/>
            <w:r w:rsidRPr="00112307">
              <w:rPr>
                <w:rFonts w:eastAsia="Calibri"/>
                <w:sz w:val="24"/>
                <w:szCs w:val="24"/>
                <w:lang w:eastAsia="ru-RU"/>
              </w:rPr>
              <w:t xml:space="preserve"> зона</w:t>
            </w:r>
          </w:p>
        </w:tc>
        <w:tc>
          <w:tcPr>
            <w:tcW w:w="2266"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использование сточных вод в целях регулирования плодородия почв;</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осуществление авиационных мер по борьбе с вредными организмами;</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proofErr w:type="gramStart"/>
            <w:r w:rsidRPr="00112307">
              <w:rPr>
                <w:rFonts w:eastAsia="Calibri"/>
                <w:sz w:val="24"/>
                <w:szCs w:val="24"/>
                <w:lang w:eastAsia="ru-RU"/>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 xml:space="preserve">размещение специализированных хранилищ пестицидов и </w:t>
            </w:r>
            <w:proofErr w:type="spellStart"/>
            <w:r w:rsidRPr="00112307">
              <w:rPr>
                <w:rFonts w:eastAsia="Calibri"/>
                <w:sz w:val="24"/>
                <w:szCs w:val="24"/>
                <w:lang w:eastAsia="ru-RU"/>
              </w:rPr>
              <w:t>агрохимикатов</w:t>
            </w:r>
            <w:proofErr w:type="spellEnd"/>
            <w:r w:rsidRPr="00112307">
              <w:rPr>
                <w:rFonts w:eastAsia="Calibri"/>
                <w:sz w:val="24"/>
                <w:szCs w:val="24"/>
                <w:lang w:eastAsia="ru-RU"/>
              </w:rPr>
              <w:t xml:space="preserve">, применение пестицидов и </w:t>
            </w:r>
            <w:proofErr w:type="spellStart"/>
            <w:r w:rsidRPr="00112307">
              <w:rPr>
                <w:rFonts w:eastAsia="Calibri"/>
                <w:sz w:val="24"/>
                <w:szCs w:val="24"/>
                <w:lang w:eastAsia="ru-RU"/>
              </w:rPr>
              <w:t>агрохимикатов</w:t>
            </w:r>
            <w:proofErr w:type="spellEnd"/>
            <w:r w:rsidRPr="00112307">
              <w:rPr>
                <w:rFonts w:eastAsia="Calibri"/>
                <w:sz w:val="24"/>
                <w:szCs w:val="24"/>
                <w:lang w:eastAsia="ru-RU"/>
              </w:rPr>
              <w:t>;</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сброс сточных, в том числе дренажных, вод;</w:t>
            </w:r>
          </w:p>
          <w:p w:rsidR="00112307" w:rsidRPr="00112307" w:rsidRDefault="00112307" w:rsidP="00112307">
            <w:pPr>
              <w:numPr>
                <w:ilvl w:val="0"/>
                <w:numId w:val="20"/>
              </w:numPr>
              <w:tabs>
                <w:tab w:val="center" w:pos="142"/>
              </w:tabs>
              <w:spacing w:after="200" w:line="240" w:lineRule="auto"/>
              <w:ind w:left="-39"/>
              <w:contextualSpacing/>
              <w:jc w:val="left"/>
              <w:rPr>
                <w:rFonts w:eastAsia="Calibri"/>
                <w:sz w:val="24"/>
                <w:szCs w:val="24"/>
                <w:lang w:eastAsia="ru-RU"/>
              </w:rPr>
            </w:pPr>
            <w:proofErr w:type="gramStart"/>
            <w:r w:rsidRPr="00112307">
              <w:rPr>
                <w:rFonts w:eastAsia="Calibri"/>
                <w:sz w:val="24"/>
                <w:szCs w:val="24"/>
                <w:lang w:eastAsia="ru-RU"/>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w:t>
            </w:r>
            <w:r w:rsidRPr="00112307">
              <w:rPr>
                <w:rFonts w:eastAsia="Calibri"/>
                <w:sz w:val="24"/>
                <w:szCs w:val="24"/>
                <w:lang w:eastAsia="ru-RU"/>
              </w:rPr>
              <w:lastRenderedPageBreak/>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sidRPr="00112307">
              <w:rPr>
                <w:rFonts w:eastAsia="Calibri"/>
                <w:sz w:val="24"/>
                <w:szCs w:val="24"/>
                <w:lang w:eastAsia="ru-RU"/>
              </w:rPr>
              <w:t xml:space="preserve"> февраля 1992 года № 2395-1 «О недрах»)</w:t>
            </w:r>
          </w:p>
          <w:p w:rsidR="00112307" w:rsidRPr="00112307" w:rsidRDefault="00112307" w:rsidP="00112307">
            <w:pPr>
              <w:tabs>
                <w:tab w:val="center" w:pos="142"/>
              </w:tabs>
              <w:spacing w:line="240" w:lineRule="auto"/>
              <w:ind w:firstLine="0"/>
              <w:jc w:val="left"/>
              <w:rPr>
                <w:rFonts w:eastAsia="Calibri"/>
                <w:sz w:val="24"/>
                <w:szCs w:val="24"/>
                <w:lang w:eastAsia="ru-RU"/>
              </w:rPr>
            </w:pPr>
          </w:p>
          <w:p w:rsidR="00112307" w:rsidRPr="00112307" w:rsidRDefault="00112307" w:rsidP="00112307">
            <w:pPr>
              <w:tabs>
                <w:tab w:val="center" w:pos="142"/>
              </w:tabs>
              <w:spacing w:line="240" w:lineRule="auto"/>
              <w:ind w:firstLine="0"/>
              <w:jc w:val="left"/>
              <w:rPr>
                <w:rFonts w:eastAsia="Calibri"/>
                <w:sz w:val="24"/>
                <w:szCs w:val="24"/>
                <w:lang w:eastAsia="ru-RU"/>
              </w:rPr>
            </w:pPr>
            <w:r w:rsidRPr="00112307">
              <w:rPr>
                <w:rFonts w:eastAsia="Calibri"/>
                <w:sz w:val="24"/>
                <w:szCs w:val="24"/>
                <w:lang w:eastAsia="ru-RU"/>
              </w:rPr>
              <w:t>Дополнительно к указанным ограничениям для прибрежных защитных полос запрещается:</w:t>
            </w:r>
          </w:p>
          <w:p w:rsidR="00112307" w:rsidRPr="00112307" w:rsidRDefault="00112307" w:rsidP="00112307">
            <w:pPr>
              <w:numPr>
                <w:ilvl w:val="0"/>
                <w:numId w:val="21"/>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распашка земель;</w:t>
            </w:r>
          </w:p>
          <w:p w:rsidR="00112307" w:rsidRPr="00112307" w:rsidRDefault="00112307" w:rsidP="00112307">
            <w:pPr>
              <w:numPr>
                <w:ilvl w:val="0"/>
                <w:numId w:val="21"/>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размещение отвалов размываемых грунтов;</w:t>
            </w:r>
          </w:p>
          <w:p w:rsidR="00112307" w:rsidRPr="00112307" w:rsidRDefault="00112307" w:rsidP="00112307">
            <w:pPr>
              <w:numPr>
                <w:ilvl w:val="0"/>
                <w:numId w:val="21"/>
              </w:numPr>
              <w:tabs>
                <w:tab w:val="center" w:pos="142"/>
              </w:tabs>
              <w:spacing w:after="200" w:line="240" w:lineRule="auto"/>
              <w:ind w:left="-39"/>
              <w:contextualSpacing/>
              <w:jc w:val="left"/>
              <w:rPr>
                <w:rFonts w:eastAsia="Calibri"/>
                <w:sz w:val="24"/>
                <w:szCs w:val="24"/>
                <w:lang w:eastAsia="ru-RU"/>
              </w:rPr>
            </w:pPr>
            <w:r w:rsidRPr="00112307">
              <w:rPr>
                <w:rFonts w:eastAsia="Calibri"/>
                <w:sz w:val="24"/>
                <w:szCs w:val="24"/>
                <w:lang w:eastAsia="ru-RU"/>
              </w:rPr>
              <w:t>выпас сельскохозяйственных животных и организация для них летних лагерей, ванн</w:t>
            </w:r>
          </w:p>
        </w:tc>
        <w:tc>
          <w:tcPr>
            <w:tcW w:w="1711" w:type="pct"/>
            <w:tcBorders>
              <w:top w:val="single" w:sz="4" w:space="0" w:color="000000"/>
              <w:left w:val="single" w:sz="4" w:space="0" w:color="000000"/>
              <w:bottom w:val="single" w:sz="4" w:space="0" w:color="000000"/>
              <w:right w:val="single" w:sz="4" w:space="0" w:color="000000"/>
            </w:tcBorders>
            <w:hideMark/>
          </w:tcPr>
          <w:p w:rsidR="00112307" w:rsidRPr="00112307" w:rsidRDefault="00112307" w:rsidP="00112307">
            <w:pPr>
              <w:numPr>
                <w:ilvl w:val="0"/>
                <w:numId w:val="21"/>
              </w:numPr>
              <w:tabs>
                <w:tab w:val="center" w:pos="142"/>
              </w:tabs>
              <w:spacing w:after="200" w:line="240" w:lineRule="auto"/>
              <w:ind w:hanging="28"/>
              <w:contextualSpacing/>
              <w:jc w:val="left"/>
              <w:rPr>
                <w:rFonts w:eastAsia="Calibri"/>
                <w:sz w:val="24"/>
                <w:szCs w:val="24"/>
                <w:lang w:eastAsia="ru-RU"/>
              </w:rPr>
            </w:pPr>
            <w:r w:rsidRPr="00112307">
              <w:rPr>
                <w:rFonts w:eastAsia="Calibri"/>
                <w:sz w:val="24"/>
                <w:szCs w:val="24"/>
                <w:lang w:eastAsia="ru-RU"/>
              </w:rPr>
              <w:lastRenderedPageBreak/>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12307" w:rsidRPr="00112307" w:rsidRDefault="00112307" w:rsidP="00112307">
            <w:pPr>
              <w:numPr>
                <w:ilvl w:val="0"/>
                <w:numId w:val="21"/>
              </w:numPr>
              <w:tabs>
                <w:tab w:val="center" w:pos="142"/>
              </w:tabs>
              <w:spacing w:after="200" w:line="240" w:lineRule="auto"/>
              <w:ind w:left="-28"/>
              <w:contextualSpacing/>
              <w:jc w:val="left"/>
              <w:rPr>
                <w:rFonts w:eastAsia="Calibri"/>
                <w:sz w:val="24"/>
                <w:szCs w:val="24"/>
                <w:lang w:eastAsia="ru-RU"/>
              </w:rPr>
            </w:pPr>
            <w:r w:rsidRPr="00112307">
              <w:rPr>
                <w:rFonts w:eastAsia="Calibri"/>
                <w:sz w:val="24"/>
                <w:szCs w:val="24"/>
                <w:lang w:eastAsia="ru-RU"/>
              </w:rPr>
              <w:t xml:space="preserve">движение транспорта по дорогам и стоянка на дорогах и в специально оборудованных местах, </w:t>
            </w:r>
            <w:r w:rsidRPr="00112307">
              <w:rPr>
                <w:rFonts w:eastAsia="Calibri"/>
                <w:sz w:val="24"/>
                <w:szCs w:val="24"/>
                <w:lang w:eastAsia="ru-RU"/>
              </w:rPr>
              <w:lastRenderedPageBreak/>
              <w:t>имеющих твердое покрытие</w:t>
            </w:r>
          </w:p>
          <w:p w:rsidR="00112307" w:rsidRPr="00112307" w:rsidRDefault="00112307" w:rsidP="00112307">
            <w:pPr>
              <w:tabs>
                <w:tab w:val="center" w:pos="142"/>
              </w:tabs>
              <w:spacing w:line="240" w:lineRule="auto"/>
              <w:ind w:firstLine="0"/>
              <w:jc w:val="left"/>
              <w:rPr>
                <w:rFonts w:eastAsia="Calibri"/>
                <w:sz w:val="24"/>
                <w:szCs w:val="24"/>
                <w:lang w:eastAsia="ru-RU"/>
              </w:rPr>
            </w:pPr>
          </w:p>
        </w:tc>
      </w:tr>
    </w:tbl>
    <w:p w:rsidR="00112307" w:rsidRDefault="00112307" w:rsidP="00C76228"/>
    <w:p w:rsidR="00112307" w:rsidRPr="00112307" w:rsidRDefault="00112307" w:rsidP="00112307">
      <w:r w:rsidRPr="00112307">
        <w:t xml:space="preserve">В соответствии с п. 16 ст. 65 ВК РФ в границах </w:t>
      </w:r>
      <w:proofErr w:type="spellStart"/>
      <w:r w:rsidRPr="00112307">
        <w:t>водоохранных</w:t>
      </w:r>
      <w:proofErr w:type="spellEnd"/>
      <w:r w:rsidRPr="00112307">
        <w:t xml:space="preserve"> зон допускаются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112307" w:rsidRPr="00112307" w:rsidRDefault="00112307" w:rsidP="00112307">
      <w:r w:rsidRPr="00112307">
        <w:t>1) централизованные системы водоотведения (канализации), централизованные ливневые системы водоотведения;</w:t>
      </w:r>
    </w:p>
    <w:p w:rsidR="00112307" w:rsidRPr="00112307" w:rsidRDefault="00112307" w:rsidP="00112307">
      <w:r w:rsidRPr="00112307">
        <w:lastRenderedPageBreak/>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12307" w:rsidRPr="00112307" w:rsidRDefault="00112307" w:rsidP="00112307">
      <w:r w:rsidRPr="00112307">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12307" w:rsidRPr="00112307" w:rsidRDefault="00112307" w:rsidP="00112307">
      <w:r w:rsidRPr="00112307">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12307" w:rsidRDefault="00112307" w:rsidP="00C76228"/>
    <w:p w:rsidR="00112307" w:rsidRPr="00112307" w:rsidRDefault="00C00D9E" w:rsidP="0021531B">
      <w:pPr>
        <w:pStyle w:val="3"/>
        <w:rPr>
          <w:b w:val="0"/>
        </w:rPr>
      </w:pPr>
      <w:bookmarkStart w:id="35" w:name="_Toc46492150"/>
      <w:r>
        <w:rPr>
          <w:b w:val="0"/>
        </w:rPr>
        <w:t xml:space="preserve">2.13.4. </w:t>
      </w:r>
      <w:r w:rsidR="00112307" w:rsidRPr="00112307">
        <w:rPr>
          <w:b w:val="0"/>
        </w:rPr>
        <w:t>Зоны санитарной охраны источников питьевого водоснабжения</w:t>
      </w:r>
      <w:bookmarkEnd w:id="35"/>
    </w:p>
    <w:p w:rsidR="00112307" w:rsidRPr="00112307" w:rsidRDefault="00112307" w:rsidP="00112307">
      <w:r w:rsidRPr="00112307">
        <w:t>В настоящее время централизованное водоснабжение на территории сельского поселения отсутствует. Водоснабжение населения осуществляется из шахтных колодцев, либо собственных локальных скважин.</w:t>
      </w:r>
    </w:p>
    <w:p w:rsidR="00112307" w:rsidRPr="00112307" w:rsidRDefault="00112307" w:rsidP="00112307">
      <w:pPr>
        <w:rPr>
          <w:iCs/>
        </w:rPr>
      </w:pPr>
      <w:r w:rsidRPr="00112307">
        <w:rPr>
          <w:iCs/>
        </w:rPr>
        <w:t xml:space="preserve">Условием для обеспечения населения качественной питьевой водой является расчет ЗСО I, II, III пояса источников водоснабжения и разработка мероприятий по поддержанию экологического режима в этих зонах согласно </w:t>
      </w:r>
      <w:proofErr w:type="spellStart"/>
      <w:r w:rsidRPr="00112307">
        <w:rPr>
          <w:iCs/>
        </w:rPr>
        <w:t>СанПиН</w:t>
      </w:r>
      <w:proofErr w:type="spellEnd"/>
      <w:r w:rsidRPr="00112307">
        <w:rPr>
          <w:iCs/>
        </w:rPr>
        <w:t xml:space="preserve"> 2.1.4.1110-02 «Зоны санитарной охраны источников водоснабжения и водопроводов питьевого назначения», а также выполнение требований </w:t>
      </w:r>
      <w:proofErr w:type="spellStart"/>
      <w:r w:rsidRPr="00112307">
        <w:rPr>
          <w:iCs/>
        </w:rPr>
        <w:t>СанПиН</w:t>
      </w:r>
      <w:proofErr w:type="spellEnd"/>
      <w:r w:rsidRPr="00112307">
        <w:rPr>
          <w:iCs/>
        </w:rPr>
        <w:t xml:space="preserve"> 2.1.4.1074-01 «Питьевая вода. Гигиенические требования к качеству воды централизованных систем питьевого водоснабжения. Контроль качества» и 2.1.4.1175 - 02 «Требования к качеству воды нецентрализованного водоснабжения, санитарная охрана источников».</w:t>
      </w:r>
    </w:p>
    <w:p w:rsidR="00112307" w:rsidRPr="00112307" w:rsidRDefault="00112307" w:rsidP="00112307">
      <w:pPr>
        <w:rPr>
          <w:iCs/>
        </w:rPr>
      </w:pPr>
      <w:r w:rsidRPr="00112307">
        <w:rPr>
          <w:iCs/>
        </w:rPr>
        <w:t xml:space="preserve">В реестре санитарно-эпидемиологических заключений на проектную документацию Федеральной службы по надзору в сфере защиты прав потребителей и благополучия человека РФ сведения о выданных заключениях на проекты </w:t>
      </w:r>
      <w:r w:rsidRPr="00112307">
        <w:rPr>
          <w:iCs/>
        </w:rPr>
        <w:lastRenderedPageBreak/>
        <w:t xml:space="preserve">организации зон санитарной охраны для источников питьевого водоснабжения </w:t>
      </w:r>
      <w:r w:rsidR="005C7712">
        <w:t xml:space="preserve">сельского поселения </w:t>
      </w:r>
      <w:r w:rsidRPr="00112307">
        <w:rPr>
          <w:iCs/>
        </w:rPr>
        <w:t>отсутствуют.</w:t>
      </w:r>
    </w:p>
    <w:p w:rsidR="00112307" w:rsidRPr="00112307" w:rsidRDefault="00112307" w:rsidP="00112307">
      <w:pPr>
        <w:rPr>
          <w:iCs/>
        </w:rPr>
      </w:pPr>
      <w:r w:rsidRPr="00112307">
        <w:rPr>
          <w:iCs/>
        </w:rPr>
        <w:t>Основной целью создания и обеспечения режима в зонах санитарной охраны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112307" w:rsidRPr="00112307" w:rsidRDefault="00112307" w:rsidP="00112307">
      <w:pPr>
        <w:rPr>
          <w:iCs/>
        </w:rPr>
      </w:pPr>
      <w:r w:rsidRPr="00112307">
        <w:rPr>
          <w:i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источников водоснабжения.</w:t>
      </w:r>
    </w:p>
    <w:p w:rsidR="00112307" w:rsidRPr="00112307" w:rsidRDefault="00112307" w:rsidP="00112307">
      <w:pPr>
        <w:rPr>
          <w:iCs/>
        </w:rPr>
      </w:pPr>
      <w:r w:rsidRPr="00112307">
        <w:rPr>
          <w:iC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12307" w:rsidRPr="00112307" w:rsidRDefault="00112307" w:rsidP="00112307">
      <w:r w:rsidRPr="00112307">
        <w:t>В соответствии с Постановлением Главного государственного санитарного врача Российской Федерации от 14 марта 2002 г. № 10</w:t>
      </w:r>
      <w:proofErr w:type="gramStart"/>
      <w:r w:rsidRPr="00112307">
        <w:t xml:space="preserve"> О</w:t>
      </w:r>
      <w:proofErr w:type="gramEnd"/>
      <w:r w:rsidRPr="00112307">
        <w:t xml:space="preserve">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112307">
        <w:t>СанПиН</w:t>
      </w:r>
      <w:proofErr w:type="spellEnd"/>
      <w:r w:rsidRPr="00112307">
        <w:t xml:space="preserve"> 2.1.4.1110-02», на территории зон санитарной охраны источников водоснабжения должны осуществляться следующие охранные мероприятия.</w:t>
      </w:r>
    </w:p>
    <w:p w:rsidR="00112307" w:rsidRPr="00112307" w:rsidRDefault="00112307" w:rsidP="00112307">
      <w:pPr>
        <w:rPr>
          <w:b/>
        </w:rPr>
      </w:pPr>
      <w:r w:rsidRPr="00112307">
        <w:rPr>
          <w:b/>
          <w:bCs/>
        </w:rPr>
        <w:t>Мероприятия на территории ЗСО подземных источников водоснабжения</w:t>
      </w:r>
    </w:p>
    <w:p w:rsidR="00112307" w:rsidRPr="00112307" w:rsidRDefault="00112307" w:rsidP="00112307">
      <w:pPr>
        <w:rPr>
          <w:b/>
          <w:bCs/>
        </w:rPr>
      </w:pPr>
      <w:r w:rsidRPr="00112307">
        <w:rPr>
          <w:b/>
          <w:bCs/>
        </w:rPr>
        <w:t>Мероприятия по первому поясу</w:t>
      </w:r>
    </w:p>
    <w:p w:rsidR="00112307" w:rsidRPr="00112307" w:rsidRDefault="00112307" w:rsidP="00112307">
      <w:pPr>
        <w:rPr>
          <w:bCs/>
        </w:rPr>
      </w:pPr>
      <w:r w:rsidRPr="00112307">
        <w:rPr>
          <w:bCs/>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112307" w:rsidRPr="00112307" w:rsidRDefault="00112307" w:rsidP="00112307">
      <w:pPr>
        <w:rPr>
          <w:bCs/>
        </w:rPr>
      </w:pPr>
      <w:r w:rsidRPr="00112307">
        <w:rPr>
          <w:bCs/>
        </w:rPr>
        <w:t xml:space="preserve">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w:t>
      </w:r>
      <w:r w:rsidRPr="00112307">
        <w:rPr>
          <w:bCs/>
        </w:rPr>
        <w:lastRenderedPageBreak/>
        <w:t>трубопроводов различного назначения, размещение жилых и хозяйственно-бытовых зданий, проживание людей, применение ядохимикатов и удобрений.</w:t>
      </w:r>
    </w:p>
    <w:p w:rsidR="00112307" w:rsidRPr="00112307" w:rsidRDefault="00112307" w:rsidP="00112307">
      <w:pPr>
        <w:rPr>
          <w:bCs/>
        </w:rPr>
      </w:pPr>
      <w:r w:rsidRPr="00112307">
        <w:rPr>
          <w:bCs/>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112307" w:rsidRPr="00112307" w:rsidRDefault="00112307" w:rsidP="00112307">
      <w:pPr>
        <w:rPr>
          <w:bCs/>
        </w:rPr>
      </w:pPr>
      <w:r w:rsidRPr="00112307">
        <w:rPr>
          <w:bCs/>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112307" w:rsidRPr="00112307" w:rsidRDefault="00112307" w:rsidP="00112307">
      <w:pPr>
        <w:rPr>
          <w:bCs/>
        </w:rPr>
      </w:pPr>
      <w:r w:rsidRPr="00112307">
        <w:rPr>
          <w:bCs/>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112307" w:rsidRPr="00112307" w:rsidRDefault="00112307" w:rsidP="00112307">
      <w:pPr>
        <w:rPr>
          <w:b/>
          <w:bCs/>
        </w:rPr>
      </w:pPr>
      <w:r w:rsidRPr="00112307">
        <w:rPr>
          <w:b/>
          <w:bCs/>
        </w:rPr>
        <w:t>Мероприятия по второму и третьему поясам</w:t>
      </w:r>
    </w:p>
    <w:p w:rsidR="00112307" w:rsidRPr="00112307" w:rsidRDefault="00112307" w:rsidP="00112307">
      <w:pPr>
        <w:numPr>
          <w:ilvl w:val="0"/>
          <w:numId w:val="22"/>
        </w:numPr>
        <w:rPr>
          <w:bCs/>
        </w:rPr>
      </w:pPr>
      <w:r w:rsidRPr="00112307">
        <w:rPr>
          <w:bCs/>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112307" w:rsidRPr="00112307" w:rsidRDefault="00112307" w:rsidP="00112307">
      <w:pPr>
        <w:numPr>
          <w:ilvl w:val="0"/>
          <w:numId w:val="22"/>
        </w:numPr>
        <w:rPr>
          <w:bCs/>
        </w:rPr>
      </w:pPr>
      <w:r w:rsidRPr="00112307">
        <w:rPr>
          <w:bCs/>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112307" w:rsidRPr="00112307" w:rsidRDefault="00112307" w:rsidP="00112307">
      <w:pPr>
        <w:numPr>
          <w:ilvl w:val="0"/>
          <w:numId w:val="22"/>
        </w:numPr>
        <w:rPr>
          <w:bCs/>
        </w:rPr>
      </w:pPr>
      <w:r w:rsidRPr="00112307">
        <w:rPr>
          <w:bCs/>
        </w:rPr>
        <w:t>Запрещение закачки отработанных вод в подземные горизонты, подземного складирования твердых отходов и разработки недр земли.</w:t>
      </w:r>
    </w:p>
    <w:p w:rsidR="00112307" w:rsidRPr="00112307" w:rsidRDefault="00112307" w:rsidP="00112307">
      <w:pPr>
        <w:numPr>
          <w:ilvl w:val="0"/>
          <w:numId w:val="22"/>
        </w:numPr>
        <w:rPr>
          <w:bCs/>
        </w:rPr>
      </w:pPr>
      <w:r w:rsidRPr="00112307">
        <w:rPr>
          <w:bCs/>
        </w:rPr>
        <w:t xml:space="preserve">Запрещение размещения складов горюче-смазочных материалов, ядохимикатов и минеральных удобрений, накопителей </w:t>
      </w:r>
      <w:proofErr w:type="spellStart"/>
      <w:r w:rsidRPr="00112307">
        <w:rPr>
          <w:bCs/>
        </w:rPr>
        <w:t>промстоков</w:t>
      </w:r>
      <w:proofErr w:type="spellEnd"/>
      <w:r w:rsidRPr="00112307">
        <w:rPr>
          <w:bCs/>
        </w:rPr>
        <w:t xml:space="preserve">, </w:t>
      </w:r>
      <w:proofErr w:type="spellStart"/>
      <w:r w:rsidRPr="00112307">
        <w:rPr>
          <w:bCs/>
        </w:rPr>
        <w:t>шламохранилищ</w:t>
      </w:r>
      <w:proofErr w:type="spellEnd"/>
      <w:r w:rsidRPr="00112307">
        <w:rPr>
          <w:bCs/>
        </w:rPr>
        <w:t xml:space="preserve"> и других объектов, обусловливающих опасность </w:t>
      </w:r>
      <w:r w:rsidRPr="00112307">
        <w:rPr>
          <w:bCs/>
        </w:rPr>
        <w:lastRenderedPageBreak/>
        <w:t>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112307" w:rsidRPr="00112307" w:rsidRDefault="00112307" w:rsidP="00112307">
      <w:pPr>
        <w:numPr>
          <w:ilvl w:val="0"/>
          <w:numId w:val="22"/>
        </w:numPr>
        <w:rPr>
          <w:bCs/>
        </w:rPr>
      </w:pPr>
      <w:r w:rsidRPr="00112307">
        <w:rPr>
          <w:bCs/>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112307" w:rsidRPr="00112307" w:rsidRDefault="00112307" w:rsidP="00112307">
      <w:pPr>
        <w:rPr>
          <w:b/>
          <w:bCs/>
        </w:rPr>
      </w:pPr>
      <w:r w:rsidRPr="00112307">
        <w:rPr>
          <w:b/>
          <w:bCs/>
        </w:rPr>
        <w:t>Мероприятия по второму поясу</w:t>
      </w:r>
    </w:p>
    <w:p w:rsidR="00112307" w:rsidRPr="00112307" w:rsidRDefault="00112307" w:rsidP="00112307">
      <w:pPr>
        <w:rPr>
          <w:bCs/>
        </w:rPr>
      </w:pPr>
      <w:r w:rsidRPr="00112307">
        <w:rPr>
          <w:bCs/>
        </w:rPr>
        <w:t>Кроме мероприятий, указанных в предыдущем пункте, в пределах второго пояса ЗСО подземных источников водоснабжения подлежат выполнению следующие дополнительные мероприятия:</w:t>
      </w:r>
    </w:p>
    <w:p w:rsidR="00112307" w:rsidRPr="00112307" w:rsidRDefault="00112307" w:rsidP="00112307">
      <w:pPr>
        <w:rPr>
          <w:bCs/>
        </w:rPr>
      </w:pPr>
      <w:r w:rsidRPr="00112307">
        <w:rPr>
          <w:bCs/>
        </w:rPr>
        <w:t>Не допускается:</w:t>
      </w:r>
    </w:p>
    <w:p w:rsidR="00112307" w:rsidRPr="00112307" w:rsidRDefault="00112307" w:rsidP="00112307">
      <w:pPr>
        <w:numPr>
          <w:ilvl w:val="0"/>
          <w:numId w:val="23"/>
        </w:numPr>
        <w:rPr>
          <w:bCs/>
        </w:rPr>
      </w:pPr>
      <w:r w:rsidRPr="00112307">
        <w:rPr>
          <w:bCs/>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112307" w:rsidRPr="00112307" w:rsidRDefault="00112307" w:rsidP="00112307">
      <w:pPr>
        <w:numPr>
          <w:ilvl w:val="0"/>
          <w:numId w:val="23"/>
        </w:numPr>
        <w:rPr>
          <w:bCs/>
        </w:rPr>
      </w:pPr>
      <w:r w:rsidRPr="00112307">
        <w:rPr>
          <w:bCs/>
        </w:rPr>
        <w:t>применение удобрений и ядохимикатов;</w:t>
      </w:r>
    </w:p>
    <w:p w:rsidR="00112307" w:rsidRPr="00112307" w:rsidRDefault="00112307" w:rsidP="00112307">
      <w:pPr>
        <w:numPr>
          <w:ilvl w:val="0"/>
          <w:numId w:val="23"/>
        </w:numPr>
        <w:rPr>
          <w:bCs/>
        </w:rPr>
      </w:pPr>
      <w:r w:rsidRPr="00112307">
        <w:rPr>
          <w:bCs/>
        </w:rPr>
        <w:t>рубка леса главного пользования и реконструкции.</w:t>
      </w:r>
    </w:p>
    <w:p w:rsidR="00112307" w:rsidRPr="00112307" w:rsidRDefault="00112307" w:rsidP="00112307">
      <w:pPr>
        <w:rPr>
          <w:bCs/>
        </w:rPr>
      </w:pPr>
      <w:r w:rsidRPr="00112307">
        <w:rPr>
          <w:bCs/>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112307" w:rsidRPr="00112307" w:rsidRDefault="00112307" w:rsidP="00112307">
      <w:r w:rsidRPr="00112307">
        <w:t xml:space="preserve">Размещение сельскохозяйственных предприятий, зданий, сооружений во втором поясе </w:t>
      </w:r>
      <w:proofErr w:type="gramStart"/>
      <w:r w:rsidRPr="00112307">
        <w:t>зоны санитарной охраны источников водоснабжения населенных пунктов</w:t>
      </w:r>
      <w:proofErr w:type="gramEnd"/>
      <w:r w:rsidRPr="00112307">
        <w:t xml:space="preserve"> допускается в соответствии с СП 31.13330. Размещение птицефабрик во втором поясе </w:t>
      </w:r>
      <w:proofErr w:type="gramStart"/>
      <w:r w:rsidRPr="00112307">
        <w:t>зоны санитарной охраны источников водоснабжения населенных пунктов</w:t>
      </w:r>
      <w:proofErr w:type="gramEnd"/>
      <w:r w:rsidRPr="00112307">
        <w:t xml:space="preserve"> не допускается.</w:t>
      </w:r>
    </w:p>
    <w:p w:rsidR="00112307" w:rsidRDefault="00112307" w:rsidP="00C76228"/>
    <w:p w:rsidR="00112307" w:rsidRPr="00112307" w:rsidRDefault="00C00D9E" w:rsidP="0021531B">
      <w:pPr>
        <w:pStyle w:val="3"/>
        <w:rPr>
          <w:b w:val="0"/>
        </w:rPr>
      </w:pPr>
      <w:bookmarkStart w:id="36" w:name="_Toc46492151"/>
      <w:r>
        <w:rPr>
          <w:b w:val="0"/>
        </w:rPr>
        <w:t xml:space="preserve">2.13.5. </w:t>
      </w:r>
      <w:r w:rsidR="00112307" w:rsidRPr="00112307">
        <w:rPr>
          <w:b w:val="0"/>
        </w:rPr>
        <w:t>Санитарно-защитные зоны</w:t>
      </w:r>
      <w:bookmarkEnd w:id="36"/>
    </w:p>
    <w:p w:rsidR="00112307" w:rsidRPr="00112307" w:rsidRDefault="00112307" w:rsidP="00112307">
      <w:proofErr w:type="gramStart"/>
      <w:r w:rsidRPr="00112307">
        <w:t>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roofErr w:type="gramEnd"/>
      <w:r w:rsidRPr="00112307">
        <w:t xml:space="preserve">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112307" w:rsidRPr="00112307" w:rsidRDefault="00112307" w:rsidP="00112307">
      <w:r w:rsidRPr="00112307">
        <w:t xml:space="preserve">Согласно </w:t>
      </w:r>
      <w:proofErr w:type="spellStart"/>
      <w:r w:rsidRPr="00112307">
        <w:t>СанПиН</w:t>
      </w:r>
      <w:proofErr w:type="spellEnd"/>
      <w:r w:rsidRPr="00112307">
        <w:t xml:space="preserve"> 2.2.1/2.1.1.1200-03 «Санитарно-защитные зоны и санитарная классификация предприятий, сооружений и иных объектов» на проектируемой территории объекты, оказывающие негативное воздействие на атмосферный воздух, относятся IV и V классам опасности. В таблице ниже представлен перечень объектов, от которых в настоящем проекте установлена ориентировочная санитарно-защитная зона.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1646"/>
        <w:gridCol w:w="2197"/>
        <w:gridCol w:w="3254"/>
        <w:gridCol w:w="2015"/>
      </w:tblGrid>
      <w:tr w:rsidR="00112307" w:rsidRPr="00112307" w:rsidTr="00112307">
        <w:trPr>
          <w:trHeight w:val="146"/>
          <w:tblHeader/>
          <w:jc w:val="center"/>
        </w:trPr>
        <w:tc>
          <w:tcPr>
            <w:tcW w:w="239" w:type="pct"/>
            <w:shd w:val="clear" w:color="auto" w:fill="auto"/>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 xml:space="preserve">№ </w:t>
            </w:r>
          </w:p>
        </w:tc>
        <w:tc>
          <w:tcPr>
            <w:tcW w:w="860" w:type="pct"/>
            <w:shd w:val="clear" w:color="auto" w:fill="auto"/>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Наименование предприятий, сооружений и иных объектов</w:t>
            </w:r>
          </w:p>
        </w:tc>
        <w:tc>
          <w:tcPr>
            <w:tcW w:w="1148"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Месторасположение</w:t>
            </w:r>
          </w:p>
        </w:tc>
        <w:tc>
          <w:tcPr>
            <w:tcW w:w="1700"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Вид деятельности</w:t>
            </w:r>
          </w:p>
        </w:tc>
        <w:tc>
          <w:tcPr>
            <w:tcW w:w="1053"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 xml:space="preserve">Санитарно-защитная зона, </w:t>
            </w:r>
            <w:proofErr w:type="gramStart"/>
            <w:r w:rsidRPr="00112307">
              <w:rPr>
                <w:rFonts w:eastAsia="Times New Roman"/>
                <w:sz w:val="22"/>
                <w:szCs w:val="20"/>
              </w:rPr>
              <w:t>м</w:t>
            </w:r>
            <w:proofErr w:type="gramEnd"/>
            <w:r w:rsidRPr="00112307">
              <w:rPr>
                <w:rFonts w:eastAsia="Times New Roman"/>
                <w:sz w:val="22"/>
                <w:szCs w:val="20"/>
              </w:rPr>
              <w:t xml:space="preserve">/класс предприятия по </w:t>
            </w:r>
            <w:proofErr w:type="spellStart"/>
            <w:r w:rsidRPr="00112307">
              <w:rPr>
                <w:rFonts w:eastAsia="Times New Roman"/>
                <w:sz w:val="22"/>
                <w:szCs w:val="20"/>
              </w:rPr>
              <w:t>СанПиН</w:t>
            </w:r>
            <w:proofErr w:type="spellEnd"/>
            <w:r w:rsidRPr="00112307">
              <w:rPr>
                <w:rFonts w:eastAsia="Times New Roman"/>
                <w:sz w:val="22"/>
                <w:szCs w:val="20"/>
              </w:rPr>
              <w:t xml:space="preserve"> 2.2.1/2.1.1.1200-03</w:t>
            </w:r>
          </w:p>
        </w:tc>
      </w:tr>
      <w:tr w:rsidR="00112307" w:rsidRPr="00112307" w:rsidTr="00112307">
        <w:trPr>
          <w:trHeight w:val="146"/>
          <w:tblHeader/>
          <w:jc w:val="center"/>
        </w:trPr>
        <w:tc>
          <w:tcPr>
            <w:tcW w:w="239" w:type="pct"/>
            <w:shd w:val="clear" w:color="auto" w:fill="auto"/>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1</w:t>
            </w:r>
          </w:p>
        </w:tc>
        <w:tc>
          <w:tcPr>
            <w:tcW w:w="860" w:type="pct"/>
            <w:shd w:val="clear" w:color="auto" w:fill="auto"/>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2</w:t>
            </w:r>
          </w:p>
        </w:tc>
        <w:tc>
          <w:tcPr>
            <w:tcW w:w="1148"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3</w:t>
            </w:r>
          </w:p>
        </w:tc>
        <w:tc>
          <w:tcPr>
            <w:tcW w:w="1700"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4</w:t>
            </w:r>
          </w:p>
        </w:tc>
        <w:tc>
          <w:tcPr>
            <w:tcW w:w="1053" w:type="pct"/>
            <w:vAlign w:val="center"/>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5</w:t>
            </w:r>
          </w:p>
        </w:tc>
      </w:tr>
      <w:tr w:rsidR="00112307" w:rsidRPr="00112307" w:rsidTr="00112307">
        <w:trPr>
          <w:trHeight w:val="146"/>
          <w:jc w:val="center"/>
        </w:trPr>
        <w:tc>
          <w:tcPr>
            <w:tcW w:w="239" w:type="pct"/>
            <w:shd w:val="clear" w:color="auto" w:fill="auto"/>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1</w:t>
            </w:r>
          </w:p>
        </w:tc>
        <w:tc>
          <w:tcPr>
            <w:tcW w:w="860" w:type="pct"/>
            <w:shd w:val="clear" w:color="auto" w:fill="auto"/>
          </w:tcPr>
          <w:p w:rsidR="00112307" w:rsidRPr="00112307" w:rsidRDefault="0021531B" w:rsidP="0021531B">
            <w:pPr>
              <w:spacing w:line="240" w:lineRule="auto"/>
              <w:ind w:firstLine="0"/>
              <w:jc w:val="left"/>
              <w:rPr>
                <w:rFonts w:eastAsia="Times New Roman"/>
                <w:sz w:val="22"/>
                <w:szCs w:val="20"/>
              </w:rPr>
            </w:pPr>
            <w:r>
              <w:rPr>
                <w:rFonts w:eastAsia="Times New Roman"/>
                <w:sz w:val="22"/>
                <w:szCs w:val="20"/>
              </w:rPr>
              <w:t>СПК</w:t>
            </w:r>
            <w:r w:rsidR="00112307" w:rsidRPr="00112307">
              <w:rPr>
                <w:rFonts w:eastAsia="Times New Roman"/>
                <w:sz w:val="22"/>
                <w:szCs w:val="20"/>
              </w:rPr>
              <w:t xml:space="preserve"> </w:t>
            </w:r>
          </w:p>
        </w:tc>
        <w:tc>
          <w:tcPr>
            <w:tcW w:w="1148" w:type="pct"/>
          </w:tcPr>
          <w:p w:rsidR="00112307" w:rsidRPr="00112307" w:rsidRDefault="0021531B" w:rsidP="00112307">
            <w:pPr>
              <w:spacing w:line="240" w:lineRule="auto"/>
              <w:ind w:firstLine="0"/>
              <w:jc w:val="left"/>
              <w:rPr>
                <w:rFonts w:eastAsia="Times New Roman"/>
                <w:sz w:val="22"/>
                <w:szCs w:val="20"/>
              </w:rPr>
            </w:pPr>
            <w:r w:rsidRPr="0021531B">
              <w:rPr>
                <w:rFonts w:eastAsia="Times New Roman"/>
                <w:sz w:val="22"/>
                <w:szCs w:val="20"/>
              </w:rPr>
              <w:t xml:space="preserve">с. </w:t>
            </w:r>
            <w:proofErr w:type="spellStart"/>
            <w:r w:rsidRPr="0021531B">
              <w:rPr>
                <w:rFonts w:eastAsia="Times New Roman"/>
                <w:sz w:val="22"/>
                <w:szCs w:val="20"/>
              </w:rPr>
              <w:t>Аракани</w:t>
            </w:r>
            <w:proofErr w:type="spellEnd"/>
          </w:p>
        </w:tc>
        <w:tc>
          <w:tcPr>
            <w:tcW w:w="1700" w:type="pct"/>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Фермы мелкого рогатого скота (100 голов)</w:t>
            </w:r>
          </w:p>
        </w:tc>
        <w:tc>
          <w:tcPr>
            <w:tcW w:w="1053" w:type="pct"/>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100 м, IV класс</w:t>
            </w:r>
          </w:p>
        </w:tc>
      </w:tr>
      <w:tr w:rsidR="00112307" w:rsidRPr="00112307" w:rsidTr="00112307">
        <w:trPr>
          <w:jc w:val="center"/>
        </w:trPr>
        <w:tc>
          <w:tcPr>
            <w:tcW w:w="239" w:type="pct"/>
            <w:shd w:val="clear" w:color="auto" w:fill="auto"/>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4</w:t>
            </w:r>
          </w:p>
        </w:tc>
        <w:tc>
          <w:tcPr>
            <w:tcW w:w="860" w:type="pct"/>
            <w:shd w:val="clear" w:color="auto" w:fill="auto"/>
          </w:tcPr>
          <w:p w:rsidR="00112307" w:rsidRPr="00112307" w:rsidRDefault="00112307" w:rsidP="00112307">
            <w:pPr>
              <w:spacing w:line="240" w:lineRule="auto"/>
              <w:ind w:firstLine="0"/>
              <w:jc w:val="left"/>
              <w:rPr>
                <w:rFonts w:eastAsia="Times New Roman"/>
                <w:sz w:val="22"/>
                <w:szCs w:val="20"/>
              </w:rPr>
            </w:pPr>
            <w:r w:rsidRPr="00112307">
              <w:rPr>
                <w:rFonts w:eastAsia="Times New Roman"/>
                <w:sz w:val="22"/>
                <w:szCs w:val="20"/>
              </w:rPr>
              <w:t>Кладбище</w:t>
            </w:r>
          </w:p>
        </w:tc>
        <w:tc>
          <w:tcPr>
            <w:tcW w:w="1148" w:type="pct"/>
          </w:tcPr>
          <w:p w:rsidR="00112307" w:rsidRPr="00112307" w:rsidRDefault="0021531B" w:rsidP="00112307">
            <w:pPr>
              <w:spacing w:line="240" w:lineRule="auto"/>
              <w:ind w:firstLine="0"/>
              <w:jc w:val="left"/>
              <w:rPr>
                <w:rFonts w:eastAsia="Calibri"/>
                <w:sz w:val="22"/>
                <w:szCs w:val="20"/>
              </w:rPr>
            </w:pPr>
            <w:r>
              <w:rPr>
                <w:rFonts w:eastAsia="Calibri"/>
                <w:sz w:val="22"/>
                <w:szCs w:val="20"/>
              </w:rPr>
              <w:t xml:space="preserve">с. </w:t>
            </w:r>
            <w:proofErr w:type="spellStart"/>
            <w:r>
              <w:rPr>
                <w:rFonts w:eastAsia="Calibri"/>
                <w:sz w:val="22"/>
                <w:szCs w:val="20"/>
              </w:rPr>
              <w:t>Аракани</w:t>
            </w:r>
            <w:proofErr w:type="spellEnd"/>
          </w:p>
        </w:tc>
        <w:tc>
          <w:tcPr>
            <w:tcW w:w="1700" w:type="pct"/>
          </w:tcPr>
          <w:p w:rsidR="00112307" w:rsidRPr="00112307" w:rsidRDefault="00112307" w:rsidP="00112307">
            <w:pPr>
              <w:spacing w:line="240" w:lineRule="auto"/>
              <w:ind w:firstLine="0"/>
              <w:jc w:val="left"/>
              <w:rPr>
                <w:rFonts w:eastAsia="Calibri"/>
                <w:sz w:val="22"/>
                <w:szCs w:val="20"/>
              </w:rPr>
            </w:pPr>
            <w:r w:rsidRPr="00112307">
              <w:rPr>
                <w:rFonts w:eastAsia="Calibri"/>
                <w:sz w:val="22"/>
                <w:szCs w:val="20"/>
              </w:rPr>
              <w:t>Сельское кладбище</w:t>
            </w:r>
          </w:p>
        </w:tc>
        <w:tc>
          <w:tcPr>
            <w:tcW w:w="1053" w:type="pct"/>
          </w:tcPr>
          <w:p w:rsidR="00112307" w:rsidRPr="00112307" w:rsidRDefault="00112307" w:rsidP="00112307">
            <w:pPr>
              <w:spacing w:line="240" w:lineRule="auto"/>
              <w:ind w:firstLine="0"/>
              <w:jc w:val="left"/>
              <w:rPr>
                <w:rFonts w:eastAsia="Calibri"/>
                <w:sz w:val="22"/>
                <w:szCs w:val="20"/>
              </w:rPr>
            </w:pPr>
            <w:r w:rsidRPr="00112307">
              <w:rPr>
                <w:rFonts w:eastAsia="Calibri"/>
                <w:sz w:val="22"/>
                <w:szCs w:val="20"/>
              </w:rPr>
              <w:t>50 м, V класс</w:t>
            </w:r>
          </w:p>
        </w:tc>
      </w:tr>
    </w:tbl>
    <w:p w:rsidR="00112307" w:rsidRPr="00C76228" w:rsidRDefault="00112307" w:rsidP="00C76228"/>
    <w:p w:rsidR="00112307" w:rsidRPr="00112307" w:rsidRDefault="00112307" w:rsidP="00112307">
      <w:r w:rsidRPr="00112307">
        <w:t xml:space="preserve">Согласно </w:t>
      </w:r>
      <w:proofErr w:type="spellStart"/>
      <w:r w:rsidRPr="00112307">
        <w:t>СанПиН</w:t>
      </w:r>
      <w:proofErr w:type="spellEnd"/>
      <w:r w:rsidRPr="00112307">
        <w:t xml:space="preserve"> 2.2.1/2.1.1.1200-03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112307">
        <w:t>коттеджной</w:t>
      </w:r>
      <w:proofErr w:type="spellEnd"/>
      <w:r w:rsidRPr="00112307">
        <w:t xml:space="preserve"> застройки, коллективных или индивидуальных дачных и садово-огородных участков, а также </w:t>
      </w:r>
      <w:r w:rsidRPr="00112307">
        <w:lastRenderedPageBreak/>
        <w:t>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112307" w:rsidRPr="00112307" w:rsidRDefault="00112307" w:rsidP="00112307">
      <w:proofErr w:type="gramStart"/>
      <w:r w:rsidRPr="00112307">
        <w:t xml:space="preserve">Режим установленных в настоящем проекте ориентировочных санитарно-защитных зон в соответствии с </w:t>
      </w:r>
      <w:proofErr w:type="spellStart"/>
      <w:r w:rsidRPr="00112307">
        <w:t>СанПиНом</w:t>
      </w:r>
      <w:proofErr w:type="spellEnd"/>
      <w:r w:rsidRPr="00112307">
        <w:t xml:space="preserve"> 2.2.1/2.1.1.1200-03, а именно от кладбища, </w:t>
      </w:r>
      <w:r w:rsidRPr="0021531B">
        <w:t xml:space="preserve">расположенного в с. </w:t>
      </w:r>
      <w:proofErr w:type="spellStart"/>
      <w:r w:rsidR="009E6762" w:rsidRPr="0021531B">
        <w:t>Аракани</w:t>
      </w:r>
      <w:proofErr w:type="spellEnd"/>
      <w:r w:rsidRPr="0021531B">
        <w:t>, не соблюдаются, в санитарно-защитной зоне расположена жилая застройка.</w:t>
      </w:r>
      <w:r w:rsidRPr="00112307">
        <w:t xml:space="preserve"> </w:t>
      </w:r>
      <w:proofErr w:type="gramEnd"/>
    </w:p>
    <w:p w:rsidR="00112307" w:rsidRPr="00112307" w:rsidRDefault="00112307" w:rsidP="00112307">
      <w:r w:rsidRPr="00112307">
        <w:t xml:space="preserve">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Согласно п.3.1 </w:t>
      </w:r>
      <w:proofErr w:type="spellStart"/>
      <w:r w:rsidRPr="00112307">
        <w:t>СанПиН</w:t>
      </w:r>
      <w:proofErr w:type="spellEnd"/>
      <w:r w:rsidRPr="00112307">
        <w:t xml:space="preserve"> 2.2.1/2.1.1.1200-03 разработка проекта санитарно-защитной зоны для объектов IV и V класса опасности не является обязательной.</w:t>
      </w:r>
    </w:p>
    <w:p w:rsidR="00112307" w:rsidRPr="00112307" w:rsidRDefault="00112307" w:rsidP="00112307">
      <w:proofErr w:type="gramStart"/>
      <w:r w:rsidRPr="00112307">
        <w:t>Вместе с тем, в соответствии с Постановлением Правительства РФ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правообладатели объектов капитального строительства, введенных в эксплуатацию до дня вступления в силу указанного постановления, в отношении которых подлежат установлению санитарно-защитные зоны, обязаны провести исследования (измерения) атмосферного воздуха, уровней физического и (или) биологического воздействия</w:t>
      </w:r>
      <w:proofErr w:type="gramEnd"/>
      <w:r w:rsidRPr="00112307">
        <w:t xml:space="preserve"> </w:t>
      </w:r>
      <w:proofErr w:type="gramStart"/>
      <w:r w:rsidRPr="00112307">
        <w:t>на атмосферный воздух за контуром объекта и представить в Федеральную службу по надзору в сфере защиты прав потребителей и благополучия человека (ее территориальные органы) заявление об установлении санитарно-защитной зоны с приложением к нему документов, предусмотренных пунктом 14 Правил, утвержденных указанным постановлением, в срок не более одного года со дня вступления в силу настоящего постановления.</w:t>
      </w:r>
      <w:proofErr w:type="gramEnd"/>
    </w:p>
    <w:p w:rsidR="00112307" w:rsidRPr="00112307" w:rsidRDefault="00112307" w:rsidP="00112307">
      <w:r w:rsidRPr="00112307">
        <w:t xml:space="preserve">Обоснованное сокращение границ СЗЗ и, как следствие, вывод жилой застройки за ее границы возможно путем разработки проекта сокращения санитарно-защитной зоны (в соответствии с п. 3.1 </w:t>
      </w:r>
      <w:proofErr w:type="spellStart"/>
      <w:r w:rsidRPr="00112307">
        <w:t>СанПиН</w:t>
      </w:r>
      <w:proofErr w:type="spellEnd"/>
      <w:r w:rsidRPr="00112307">
        <w:t xml:space="preserve"> 2.2.1/2.1.1.1200-03 </w:t>
      </w:r>
      <w:r w:rsidRPr="00112307">
        <w:lastRenderedPageBreak/>
        <w:t>разработка проекта санитарно-защитной зоны для объектов I - III класса опасности является обязательной).</w:t>
      </w:r>
    </w:p>
    <w:p w:rsidR="00112307" w:rsidRPr="00112307" w:rsidRDefault="00112307" w:rsidP="00112307">
      <w:r w:rsidRPr="00112307">
        <w:t xml:space="preserve">Согласно п. 4.5. </w:t>
      </w:r>
      <w:proofErr w:type="spellStart"/>
      <w:proofErr w:type="gramStart"/>
      <w:r w:rsidRPr="00112307">
        <w:t>СанПиН</w:t>
      </w:r>
      <w:proofErr w:type="spellEnd"/>
      <w:r w:rsidRPr="00112307">
        <w:t xml:space="preserve"> 2.2.1/2.1.1.1200-03 размер санитарно-защитной зоны для действующих объектов может быть уменьшен при объективном доказательстве достижения уровня химического, биологического загрязнения атмосферного воздуха и физических воздействий на атмосферный воздух до ПДК и ПДУ на границе санитарно-защитной зоны и за ее пределами по материалам систематических лабораторных наблюдений для промышленных объектов и производств III, IV, V классов опасности по данным натурных исследований</w:t>
      </w:r>
      <w:proofErr w:type="gramEnd"/>
      <w:r w:rsidRPr="00112307">
        <w:t xml:space="preserve"> приоритетных показателей за состоянием загрязнения атмосферного воздуха (не менее тридцати дней исследований на каждый ингредиент в отдельной точке) и измерений.</w:t>
      </w:r>
    </w:p>
    <w:p w:rsidR="00112307" w:rsidRPr="00112307" w:rsidRDefault="00112307" w:rsidP="00112307">
      <w:r w:rsidRPr="00112307">
        <w:t xml:space="preserve">Вывод объектов за пределы СЗЗ возможен за счет сокращения размеров санитарно-защитных зон в результате проводимой реконструкции (внедрение технологических процессов, способствующих снижению негативного влияния объекта на окружающую среду), перепрофилирования или объективного доказательства стабильного достижения уровня техногенного воздействия производства на границе СЗЗ и за ее пределами в рамках и ниже нормативных требований. </w:t>
      </w:r>
    </w:p>
    <w:p w:rsidR="00112307" w:rsidRPr="00112307" w:rsidRDefault="00112307" w:rsidP="00112307">
      <w:r w:rsidRPr="00112307">
        <w:t xml:space="preserve">В случае невозможности проведения вышеуказанных мероприятий и достижения уровня воздействия до ПДК и ПДУ - отселение жителей из СЗЗ (обеспечивают должностные лица соответствующих объектов, п.3.2 </w:t>
      </w:r>
      <w:proofErr w:type="spellStart"/>
      <w:r w:rsidRPr="00112307">
        <w:t>СанПиН</w:t>
      </w:r>
      <w:proofErr w:type="spellEnd"/>
      <w:r w:rsidRPr="00112307">
        <w:t xml:space="preserve"> 2.2.1/2.1.1.1200-03), либо перенос самого кладбища.</w:t>
      </w:r>
    </w:p>
    <w:p w:rsidR="00C76228" w:rsidRPr="00034740" w:rsidRDefault="00C76228" w:rsidP="00C76228"/>
    <w:p w:rsidR="00112307" w:rsidRPr="00112307" w:rsidRDefault="00C00D9E" w:rsidP="0021531B">
      <w:pPr>
        <w:pStyle w:val="3"/>
        <w:rPr>
          <w:b w:val="0"/>
        </w:rPr>
      </w:pPr>
      <w:bookmarkStart w:id="37" w:name="_Toc46492152"/>
      <w:r>
        <w:rPr>
          <w:b w:val="0"/>
        </w:rPr>
        <w:t xml:space="preserve">2.13.6. </w:t>
      </w:r>
      <w:r w:rsidR="00112307" w:rsidRPr="00112307">
        <w:rPr>
          <w:b w:val="0"/>
        </w:rPr>
        <w:t>Охранные зоны линий электропередач</w:t>
      </w:r>
      <w:bookmarkEnd w:id="37"/>
    </w:p>
    <w:p w:rsidR="00112307" w:rsidRPr="00112307" w:rsidRDefault="00112307" w:rsidP="00112307">
      <w:r w:rsidRPr="00112307">
        <w:t xml:space="preserve">Охранные зоны для линий электропередач устанавливаются согласно Постановлению Правительства Российской Федерации от 24 февраля 2009 г. № 160 «О порядке установления охранных зон объектов </w:t>
      </w:r>
      <w:proofErr w:type="spellStart"/>
      <w:r w:rsidRPr="00112307">
        <w:t>электросетевого</w:t>
      </w:r>
      <w:proofErr w:type="spellEnd"/>
      <w:r w:rsidRPr="00112307">
        <w:t xml:space="preserve"> хозяйства и особых условий использования земельных участков, расположенных в границах таких зон».</w:t>
      </w:r>
    </w:p>
    <w:p w:rsidR="00112307" w:rsidRPr="00112307" w:rsidRDefault="00112307" w:rsidP="00112307">
      <w:r w:rsidRPr="00112307">
        <w:t>Охранные зоны устанавливаются:</w:t>
      </w:r>
    </w:p>
    <w:p w:rsidR="00112307" w:rsidRPr="00112307" w:rsidRDefault="00112307" w:rsidP="00112307">
      <w:r w:rsidRPr="00112307">
        <w:lastRenderedPageBreak/>
        <w:t xml:space="preserve">а) вдоль воздушных линий электропередач - в виде части поверхности участка земли и воздушного пространства (на высоту, соответствующую высоте опор воздушных линий электропередач), ограниченной параллельными вертикальными плоскостями, отстоящими по обе стороны линии электропередач от крайних проводов при </w:t>
      </w:r>
      <w:proofErr w:type="spellStart"/>
      <w:r w:rsidRPr="00112307">
        <w:t>неотклоненном</w:t>
      </w:r>
      <w:proofErr w:type="spellEnd"/>
      <w:r w:rsidRPr="00112307">
        <w:t xml:space="preserve"> их положении на расстоянии, приведенном в таблице.</w:t>
      </w:r>
    </w:p>
    <w:p w:rsidR="00112307" w:rsidRPr="00112307" w:rsidRDefault="00112307" w:rsidP="00112307">
      <w:r w:rsidRPr="00112307">
        <w:t>Охранные зоны воздушных линий электропередач</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2"/>
        <w:gridCol w:w="7398"/>
      </w:tblGrid>
      <w:tr w:rsidR="00112307" w:rsidRPr="00112307" w:rsidTr="00112307">
        <w:trPr>
          <w:tblHeader/>
        </w:trPr>
        <w:tc>
          <w:tcPr>
            <w:tcW w:w="1135" w:type="pct"/>
            <w:shd w:val="clear" w:color="auto" w:fill="auto"/>
            <w:vAlign w:val="center"/>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Проектный номинальный класс напряжения, кВ</w:t>
            </w:r>
          </w:p>
          <w:p w:rsidR="00112307" w:rsidRPr="00112307" w:rsidRDefault="00112307" w:rsidP="00112307">
            <w:pPr>
              <w:tabs>
                <w:tab w:val="right" w:pos="4995"/>
              </w:tabs>
              <w:spacing w:line="240" w:lineRule="auto"/>
              <w:ind w:firstLine="0"/>
              <w:jc w:val="left"/>
              <w:rPr>
                <w:rFonts w:eastAsia="Calibri"/>
                <w:sz w:val="24"/>
                <w:szCs w:val="24"/>
                <w:lang w:eastAsia="ru-RU"/>
              </w:rPr>
            </w:pPr>
          </w:p>
        </w:tc>
        <w:tc>
          <w:tcPr>
            <w:tcW w:w="3865" w:type="pct"/>
            <w:shd w:val="clear" w:color="auto" w:fill="auto"/>
            <w:vAlign w:val="center"/>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 xml:space="preserve">Расстояние, </w:t>
            </w:r>
            <w:proofErr w:type="gramStart"/>
            <w:r w:rsidRPr="00112307">
              <w:rPr>
                <w:rFonts w:eastAsia="Calibri"/>
                <w:sz w:val="24"/>
                <w:szCs w:val="24"/>
                <w:lang w:eastAsia="ru-RU"/>
              </w:rPr>
              <w:t>м</w:t>
            </w:r>
            <w:proofErr w:type="gramEnd"/>
          </w:p>
        </w:tc>
      </w:tr>
      <w:tr w:rsidR="00112307" w:rsidRPr="00112307" w:rsidTr="00112307">
        <w:trPr>
          <w:tblHeader/>
        </w:trPr>
        <w:tc>
          <w:tcPr>
            <w:tcW w:w="1135" w:type="pct"/>
            <w:shd w:val="clear" w:color="auto" w:fill="auto"/>
            <w:vAlign w:val="center"/>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1</w:t>
            </w:r>
          </w:p>
        </w:tc>
        <w:tc>
          <w:tcPr>
            <w:tcW w:w="3865" w:type="pct"/>
            <w:shd w:val="clear" w:color="auto" w:fill="auto"/>
            <w:vAlign w:val="center"/>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2</w:t>
            </w:r>
          </w:p>
        </w:tc>
      </w:tr>
      <w:tr w:rsidR="00112307" w:rsidRPr="00112307" w:rsidTr="00112307">
        <w:tc>
          <w:tcPr>
            <w:tcW w:w="1135" w:type="pct"/>
            <w:shd w:val="clear" w:color="auto" w:fill="auto"/>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до 1</w:t>
            </w:r>
          </w:p>
        </w:tc>
        <w:tc>
          <w:tcPr>
            <w:tcW w:w="3865" w:type="pct"/>
            <w:shd w:val="clear" w:color="auto" w:fill="auto"/>
          </w:tcPr>
          <w:p w:rsidR="00112307" w:rsidRPr="00112307" w:rsidRDefault="00112307" w:rsidP="00112307">
            <w:pPr>
              <w:tabs>
                <w:tab w:val="right" w:pos="4995"/>
              </w:tabs>
              <w:spacing w:line="240" w:lineRule="auto"/>
              <w:ind w:firstLine="0"/>
              <w:jc w:val="left"/>
              <w:rPr>
                <w:rFonts w:eastAsia="Calibri"/>
                <w:sz w:val="24"/>
                <w:szCs w:val="24"/>
                <w:lang w:eastAsia="ru-RU"/>
              </w:rPr>
            </w:pPr>
            <w:r w:rsidRPr="00112307">
              <w:rPr>
                <w:rFonts w:eastAsia="Calibri"/>
                <w:sz w:val="24"/>
                <w:szCs w:val="24"/>
                <w:lang w:eastAsia="ru-RU"/>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112307" w:rsidRPr="00112307" w:rsidTr="00112307">
        <w:tc>
          <w:tcPr>
            <w:tcW w:w="1135" w:type="pct"/>
            <w:shd w:val="clear" w:color="auto" w:fill="auto"/>
          </w:tcPr>
          <w:p w:rsidR="00112307" w:rsidRPr="00112307" w:rsidRDefault="00112307" w:rsidP="00112307">
            <w:pPr>
              <w:spacing w:line="240" w:lineRule="auto"/>
              <w:ind w:firstLine="0"/>
              <w:jc w:val="center"/>
              <w:rPr>
                <w:rFonts w:eastAsia="Calibri"/>
                <w:sz w:val="24"/>
                <w:szCs w:val="24"/>
                <w:lang w:eastAsia="ru-RU"/>
              </w:rPr>
            </w:pPr>
            <w:r w:rsidRPr="00112307">
              <w:rPr>
                <w:rFonts w:eastAsia="Calibri"/>
                <w:sz w:val="24"/>
                <w:szCs w:val="24"/>
                <w:lang w:eastAsia="ru-RU"/>
              </w:rPr>
              <w:t>1 - 20</w:t>
            </w:r>
          </w:p>
        </w:tc>
        <w:tc>
          <w:tcPr>
            <w:tcW w:w="3865" w:type="pct"/>
            <w:shd w:val="clear" w:color="auto" w:fill="auto"/>
          </w:tcPr>
          <w:p w:rsidR="00112307" w:rsidRPr="00112307" w:rsidRDefault="00112307" w:rsidP="00112307">
            <w:pPr>
              <w:spacing w:line="240" w:lineRule="auto"/>
              <w:ind w:firstLine="0"/>
              <w:jc w:val="left"/>
              <w:rPr>
                <w:rFonts w:eastAsia="Calibri"/>
                <w:sz w:val="24"/>
                <w:szCs w:val="24"/>
                <w:lang w:eastAsia="ru-RU"/>
              </w:rPr>
            </w:pPr>
            <w:r w:rsidRPr="00112307">
              <w:rPr>
                <w:rFonts w:eastAsia="Calibri"/>
                <w:sz w:val="24"/>
                <w:szCs w:val="24"/>
                <w:lang w:eastAsia="ru-RU"/>
              </w:rPr>
              <w:t>10 (5 - для линий с самонесущими или изолированными проводами, размещенных в границах населенных пунктов)</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35</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15</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110</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20</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150, 220</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25</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300, 500, +/- 400</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30</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750, +/- 750</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40</w:t>
            </w:r>
          </w:p>
        </w:tc>
      </w:tr>
      <w:tr w:rsidR="00112307" w:rsidRPr="00112307" w:rsidTr="00112307">
        <w:tc>
          <w:tcPr>
            <w:tcW w:w="113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1150</w:t>
            </w:r>
          </w:p>
        </w:tc>
        <w:tc>
          <w:tcPr>
            <w:tcW w:w="3865" w:type="pct"/>
            <w:shd w:val="clear" w:color="auto" w:fill="auto"/>
          </w:tcPr>
          <w:p w:rsidR="00112307" w:rsidRPr="00112307" w:rsidRDefault="00112307" w:rsidP="00112307">
            <w:pPr>
              <w:autoSpaceDE w:val="0"/>
              <w:autoSpaceDN w:val="0"/>
              <w:adjustRightInd w:val="0"/>
              <w:spacing w:line="240" w:lineRule="auto"/>
              <w:ind w:firstLine="0"/>
              <w:jc w:val="center"/>
              <w:rPr>
                <w:rFonts w:eastAsia="Calibri"/>
                <w:sz w:val="24"/>
                <w:szCs w:val="24"/>
                <w:lang w:eastAsia="ru-RU"/>
              </w:rPr>
            </w:pPr>
            <w:r w:rsidRPr="00112307">
              <w:rPr>
                <w:rFonts w:eastAsia="Calibri"/>
                <w:sz w:val="24"/>
                <w:szCs w:val="24"/>
                <w:lang w:eastAsia="ru-RU"/>
              </w:rPr>
              <w:t>55</w:t>
            </w:r>
          </w:p>
        </w:tc>
      </w:tr>
    </w:tbl>
    <w:p w:rsidR="00034740" w:rsidRDefault="00034740" w:rsidP="00034740"/>
    <w:p w:rsidR="00112307" w:rsidRPr="00112307" w:rsidRDefault="00112307" w:rsidP="00112307">
      <w:r w:rsidRPr="00112307">
        <w:t>б)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настоящего документа, применительно к высшему классу напряжения подстанции.</w:t>
      </w:r>
    </w:p>
    <w:p w:rsidR="00112307" w:rsidRPr="00112307" w:rsidRDefault="00112307" w:rsidP="00112307">
      <w:r w:rsidRPr="00112307">
        <w:t xml:space="preserve">В охранных зонах запрещается осуществлять любые действия, которые могут нарушить безопасную работу объектов </w:t>
      </w:r>
      <w:proofErr w:type="spellStart"/>
      <w:r w:rsidRPr="00112307">
        <w:t>электросетевого</w:t>
      </w:r>
      <w:proofErr w:type="spellEnd"/>
      <w:r w:rsidRPr="00112307">
        <w:t xml:space="preserve">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112307" w:rsidRDefault="00112307" w:rsidP="00034740"/>
    <w:p w:rsidR="003673CA" w:rsidRPr="003673CA" w:rsidRDefault="00C00D9E" w:rsidP="0021531B">
      <w:pPr>
        <w:pStyle w:val="3"/>
        <w:rPr>
          <w:b w:val="0"/>
        </w:rPr>
      </w:pPr>
      <w:bookmarkStart w:id="38" w:name="_Toc46492153"/>
      <w:r>
        <w:rPr>
          <w:b w:val="0"/>
        </w:rPr>
        <w:lastRenderedPageBreak/>
        <w:t xml:space="preserve">2.13.7. </w:t>
      </w:r>
      <w:r w:rsidR="003673CA" w:rsidRPr="003673CA">
        <w:rPr>
          <w:b w:val="0"/>
        </w:rPr>
        <w:t>Охранные зоны газораспределительных сетей</w:t>
      </w:r>
      <w:bookmarkEnd w:id="38"/>
    </w:p>
    <w:p w:rsidR="003673CA" w:rsidRPr="003673CA" w:rsidRDefault="003673CA" w:rsidP="003673CA">
      <w:r w:rsidRPr="003673CA">
        <w:t xml:space="preserve">Для газопроводов устанавливаются следующие охранные зоны: вдоль трасс наружных газопроводов - в виде территории, ограниченной условными линиями, проходящими на расстоянии 2 метров с каждой стороны газопровода и пр. </w:t>
      </w:r>
    </w:p>
    <w:p w:rsidR="003673CA" w:rsidRPr="003673CA" w:rsidRDefault="003673CA" w:rsidP="003673CA">
      <w:r w:rsidRPr="003673CA">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 (постановление Правительства РФ от 20.11.2000 г. № 878 «Об утверждении правил охраны газораспределительных сетей»).</w:t>
      </w:r>
    </w:p>
    <w:p w:rsidR="003673CA" w:rsidRPr="003673CA" w:rsidRDefault="003673CA" w:rsidP="003673CA">
      <w:proofErr w:type="gramStart"/>
      <w:r w:rsidRPr="003673CA">
        <w:t>Правила действуют на всей территории РФ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roofErr w:type="gramEnd"/>
    </w:p>
    <w:p w:rsidR="003673CA" w:rsidRPr="003673CA" w:rsidRDefault="003673CA" w:rsidP="003673CA">
      <w:r w:rsidRPr="003673CA">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выше:</w:t>
      </w:r>
    </w:p>
    <w:p w:rsidR="003673CA" w:rsidRPr="003673CA" w:rsidRDefault="003673CA" w:rsidP="003673CA">
      <w:pPr>
        <w:numPr>
          <w:ilvl w:val="0"/>
          <w:numId w:val="24"/>
        </w:numPr>
      </w:pPr>
      <w:r w:rsidRPr="003673CA">
        <w:t>строить объекты жилищно-гражданского и производственного назначения;</w:t>
      </w:r>
    </w:p>
    <w:p w:rsidR="003673CA" w:rsidRPr="003673CA" w:rsidRDefault="003673CA" w:rsidP="003673CA">
      <w:pPr>
        <w:numPr>
          <w:ilvl w:val="0"/>
          <w:numId w:val="24"/>
        </w:numPr>
      </w:pPr>
      <w:r w:rsidRPr="003673CA">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3673CA" w:rsidRPr="003673CA" w:rsidRDefault="003673CA" w:rsidP="003673CA">
      <w:pPr>
        <w:numPr>
          <w:ilvl w:val="0"/>
          <w:numId w:val="24"/>
        </w:numPr>
      </w:pPr>
      <w:r w:rsidRPr="003673CA">
        <w:t xml:space="preserve">разрушать берегоукрепительные сооружения, водопропускные устройства, земляные и иные сооружения, предохраняющие </w:t>
      </w:r>
      <w:proofErr w:type="gramStart"/>
      <w:r w:rsidRPr="003673CA">
        <w:t>г</w:t>
      </w:r>
      <w:proofErr w:type="gramEnd"/>
    </w:p>
    <w:p w:rsidR="003673CA" w:rsidRPr="003673CA" w:rsidRDefault="003673CA" w:rsidP="003673CA">
      <w:pPr>
        <w:numPr>
          <w:ilvl w:val="0"/>
          <w:numId w:val="24"/>
        </w:numPr>
      </w:pPr>
      <w:proofErr w:type="spellStart"/>
      <w:r w:rsidRPr="003673CA">
        <w:t>азораспределительные</w:t>
      </w:r>
      <w:proofErr w:type="spellEnd"/>
      <w:r w:rsidRPr="003673CA">
        <w:t xml:space="preserve"> сети от разрушений;</w:t>
      </w:r>
    </w:p>
    <w:p w:rsidR="003673CA" w:rsidRPr="003673CA" w:rsidRDefault="003673CA" w:rsidP="003673CA">
      <w:pPr>
        <w:numPr>
          <w:ilvl w:val="0"/>
          <w:numId w:val="24"/>
        </w:numPr>
      </w:pPr>
      <w:r w:rsidRPr="003673CA">
        <w:lastRenderedPageBreak/>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3673CA" w:rsidRPr="003673CA" w:rsidRDefault="003673CA" w:rsidP="003673CA">
      <w:pPr>
        <w:numPr>
          <w:ilvl w:val="0"/>
          <w:numId w:val="24"/>
        </w:numPr>
      </w:pPr>
      <w:r w:rsidRPr="003673CA">
        <w:t>устраивать свалки и склады, разливать растворы кислот, солей, щелочей и других химически активных веществ;</w:t>
      </w:r>
    </w:p>
    <w:p w:rsidR="003673CA" w:rsidRPr="003673CA" w:rsidRDefault="003673CA" w:rsidP="003673CA">
      <w:pPr>
        <w:numPr>
          <w:ilvl w:val="0"/>
          <w:numId w:val="24"/>
        </w:numPr>
      </w:pPr>
      <w:r w:rsidRPr="003673CA">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3673CA" w:rsidRPr="003673CA" w:rsidRDefault="003673CA" w:rsidP="003673CA">
      <w:pPr>
        <w:numPr>
          <w:ilvl w:val="0"/>
          <w:numId w:val="24"/>
        </w:numPr>
      </w:pPr>
      <w:r w:rsidRPr="003673CA">
        <w:t>разводить огонь и размещать источники огня;</w:t>
      </w:r>
    </w:p>
    <w:p w:rsidR="003673CA" w:rsidRPr="003673CA" w:rsidRDefault="003673CA" w:rsidP="003673CA">
      <w:pPr>
        <w:numPr>
          <w:ilvl w:val="0"/>
          <w:numId w:val="24"/>
        </w:numPr>
      </w:pPr>
      <w:r w:rsidRPr="003673CA">
        <w:t>рыть погреба, копать и обрабатывать почву сельскохозяйственными и мелиоративными орудиями и механизмами на глубину более 0,3 метра;</w:t>
      </w:r>
    </w:p>
    <w:p w:rsidR="003673CA" w:rsidRPr="003673CA" w:rsidRDefault="003673CA" w:rsidP="003673CA">
      <w:pPr>
        <w:numPr>
          <w:ilvl w:val="0"/>
          <w:numId w:val="24"/>
        </w:numPr>
      </w:pPr>
      <w:r w:rsidRPr="003673CA">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3673CA">
        <w:t>дств св</w:t>
      </w:r>
      <w:proofErr w:type="gramEnd"/>
      <w:r w:rsidRPr="003673CA">
        <w:t>язи, освещения и систем телемеханики;</w:t>
      </w:r>
    </w:p>
    <w:p w:rsidR="003673CA" w:rsidRPr="003673CA" w:rsidRDefault="003673CA" w:rsidP="003673CA">
      <w:pPr>
        <w:numPr>
          <w:ilvl w:val="0"/>
          <w:numId w:val="24"/>
        </w:numPr>
      </w:pPr>
      <w:r w:rsidRPr="003673CA">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3673CA" w:rsidRPr="003673CA" w:rsidRDefault="003673CA" w:rsidP="003673CA">
      <w:pPr>
        <w:numPr>
          <w:ilvl w:val="0"/>
          <w:numId w:val="24"/>
        </w:numPr>
      </w:pPr>
      <w:r w:rsidRPr="003673CA">
        <w:t>самовольно подключаться к газораспределительным сетям.</w:t>
      </w:r>
    </w:p>
    <w:p w:rsidR="00112307" w:rsidRDefault="00112307" w:rsidP="00034740"/>
    <w:p w:rsidR="00F05E66" w:rsidRPr="00F05E66" w:rsidRDefault="00C00D9E" w:rsidP="0021531B">
      <w:pPr>
        <w:pStyle w:val="2"/>
        <w:rPr>
          <w:b w:val="0"/>
        </w:rPr>
      </w:pPr>
      <w:bookmarkStart w:id="39" w:name="_Toc46492154"/>
      <w:r>
        <w:rPr>
          <w:b w:val="0"/>
        </w:rPr>
        <w:t xml:space="preserve">2.14. </w:t>
      </w:r>
      <w:r w:rsidRPr="00F05E66">
        <w:rPr>
          <w:b w:val="0"/>
        </w:rPr>
        <w:t>Перечень основных факторов риска возникновения чрезвычайных ситуаций природного и техногенного характера</w:t>
      </w:r>
      <w:bookmarkEnd w:id="39"/>
    </w:p>
    <w:p w:rsidR="00F05E66" w:rsidRPr="00F05E66" w:rsidRDefault="00F05E66" w:rsidP="00F05E66">
      <w:pPr>
        <w:rPr>
          <w:lang w:bidi="ru-RU"/>
        </w:rPr>
      </w:pPr>
      <w:r w:rsidRPr="00F05E66">
        <w:rPr>
          <w:lang w:bidi="ru-RU"/>
        </w:rPr>
        <w:t xml:space="preserve">Согласно ГОСТ </w:t>
      </w:r>
      <w:proofErr w:type="gramStart"/>
      <w:r w:rsidRPr="00F05E66">
        <w:rPr>
          <w:lang w:bidi="ru-RU"/>
        </w:rPr>
        <w:t>Р</w:t>
      </w:r>
      <w:proofErr w:type="gramEnd"/>
      <w:r w:rsidRPr="00F05E66">
        <w:rPr>
          <w:lang w:bidi="ru-RU"/>
        </w:rPr>
        <w:t xml:space="preserve"> 22.0.02-2016 «Безопасность в чрезвычайных ситуациях. </w:t>
      </w:r>
      <w:proofErr w:type="gramStart"/>
      <w:r w:rsidRPr="00F05E66">
        <w:rPr>
          <w:lang w:bidi="ru-RU"/>
        </w:rPr>
        <w:t>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roofErr w:type="gramEnd"/>
    </w:p>
    <w:p w:rsidR="00F05E66" w:rsidRPr="00F05E66" w:rsidRDefault="00F05E66" w:rsidP="00F05E66">
      <w:pPr>
        <w:rPr>
          <w:lang w:bidi="ru-RU"/>
        </w:rPr>
      </w:pPr>
      <w:proofErr w:type="gramStart"/>
      <w:r w:rsidRPr="00F05E66">
        <w:rPr>
          <w:lang w:bidi="ru-RU"/>
        </w:rPr>
        <w:lastRenderedPageBreak/>
        <w:t>Различают чрезвычайные ситуации по характеру источника (природные, техногенные, биолого-социальные и военные) и по масштабам (локальные, местные, территориальные, региональные, федеральные и трансграничные).</w:t>
      </w:r>
      <w:proofErr w:type="gramEnd"/>
    </w:p>
    <w:p w:rsidR="00F05E66" w:rsidRPr="00F05E66" w:rsidRDefault="00F05E66" w:rsidP="00F05E66">
      <w:pPr>
        <w:rPr>
          <w:lang w:bidi="ru-RU"/>
        </w:rPr>
      </w:pPr>
      <w:r w:rsidRPr="00F05E66">
        <w:rPr>
          <w:lang w:bidi="ru-RU"/>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F05E66" w:rsidRPr="00F05E66" w:rsidRDefault="00F05E66" w:rsidP="00F05E66">
      <w:pPr>
        <w:rPr>
          <w:lang w:bidi="ru-RU"/>
        </w:rPr>
      </w:pPr>
      <w:r w:rsidRPr="00F05E66">
        <w:rPr>
          <w:lang w:bidi="ru-RU"/>
        </w:rPr>
        <w:t>В соответствии с Федеральным законом от 21.12.1994 г. №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F05E66" w:rsidRPr="00F05E66" w:rsidRDefault="00F05E66" w:rsidP="00F05E66">
      <w:pPr>
        <w:rPr>
          <w:lang w:bidi="ru-RU"/>
        </w:rPr>
      </w:pPr>
      <w:r w:rsidRPr="00F05E66">
        <w:rPr>
          <w:lang w:bidi="ru-RU"/>
        </w:rPr>
        <w:t>На территории муниципального образования могут возникнуть различные чрезвычайные ситуации природного, техногенного и биолого-социального характера:</w:t>
      </w:r>
    </w:p>
    <w:p w:rsidR="00F05E66" w:rsidRPr="00F05E66" w:rsidRDefault="00F05E66" w:rsidP="00F05E66">
      <w:pPr>
        <w:numPr>
          <w:ilvl w:val="0"/>
          <w:numId w:val="25"/>
        </w:numPr>
        <w:rPr>
          <w:lang w:bidi="ru-RU"/>
        </w:rPr>
      </w:pPr>
      <w:r w:rsidRPr="00F05E66">
        <w:rPr>
          <w:lang w:bidi="ru-RU"/>
        </w:rPr>
        <w:t>возможность наводнений в период весеннего половодья;</w:t>
      </w:r>
    </w:p>
    <w:p w:rsidR="00F05E66" w:rsidRPr="00F05E66" w:rsidRDefault="00F05E66" w:rsidP="00F05E66">
      <w:pPr>
        <w:numPr>
          <w:ilvl w:val="0"/>
          <w:numId w:val="25"/>
        </w:numPr>
        <w:rPr>
          <w:lang w:bidi="ru-RU"/>
        </w:rPr>
      </w:pPr>
      <w:r w:rsidRPr="00F05E66">
        <w:rPr>
          <w:lang w:bidi="ru-RU"/>
        </w:rPr>
        <w:t>возможность сейсмической активности;</w:t>
      </w:r>
    </w:p>
    <w:p w:rsidR="00F05E66" w:rsidRPr="00F05E66" w:rsidRDefault="00F05E66" w:rsidP="00F05E66">
      <w:pPr>
        <w:numPr>
          <w:ilvl w:val="0"/>
          <w:numId w:val="25"/>
        </w:numPr>
        <w:rPr>
          <w:lang w:bidi="ru-RU"/>
        </w:rPr>
      </w:pPr>
      <w:r w:rsidRPr="00F05E66">
        <w:rPr>
          <w:lang w:bidi="ru-RU"/>
        </w:rPr>
        <w:t>пожары;</w:t>
      </w:r>
    </w:p>
    <w:p w:rsidR="00F05E66" w:rsidRPr="00F05E66" w:rsidRDefault="00F05E66" w:rsidP="00F05E66">
      <w:pPr>
        <w:numPr>
          <w:ilvl w:val="0"/>
          <w:numId w:val="25"/>
        </w:numPr>
        <w:rPr>
          <w:lang w:bidi="ru-RU"/>
        </w:rPr>
      </w:pPr>
      <w:r w:rsidRPr="00F05E66">
        <w:rPr>
          <w:lang w:bidi="ru-RU"/>
        </w:rPr>
        <w:t>ЧС на газопроводах;</w:t>
      </w:r>
    </w:p>
    <w:p w:rsidR="00F05E66" w:rsidRPr="00F05E66" w:rsidRDefault="00F05E66" w:rsidP="00F05E66">
      <w:pPr>
        <w:numPr>
          <w:ilvl w:val="0"/>
          <w:numId w:val="25"/>
        </w:numPr>
        <w:rPr>
          <w:lang w:bidi="ru-RU"/>
        </w:rPr>
      </w:pPr>
      <w:r w:rsidRPr="00F05E66">
        <w:rPr>
          <w:lang w:bidi="ru-RU"/>
        </w:rPr>
        <w:t>аварии на автомобильном транспорте;</w:t>
      </w:r>
    </w:p>
    <w:p w:rsidR="00F05E66" w:rsidRPr="00F05E66" w:rsidRDefault="00F05E66" w:rsidP="00F05E66">
      <w:pPr>
        <w:numPr>
          <w:ilvl w:val="0"/>
          <w:numId w:val="25"/>
        </w:numPr>
        <w:rPr>
          <w:lang w:bidi="ru-RU"/>
        </w:rPr>
      </w:pPr>
      <w:r w:rsidRPr="00F05E66">
        <w:rPr>
          <w:lang w:bidi="ru-RU"/>
        </w:rPr>
        <w:t>обрушения жилых и производственных зданий, сооружений;</w:t>
      </w:r>
    </w:p>
    <w:p w:rsidR="00F05E66" w:rsidRPr="00F05E66" w:rsidRDefault="00F05E66" w:rsidP="00F05E66">
      <w:pPr>
        <w:numPr>
          <w:ilvl w:val="0"/>
          <w:numId w:val="25"/>
        </w:numPr>
        <w:rPr>
          <w:lang w:bidi="ru-RU"/>
        </w:rPr>
      </w:pPr>
      <w:r w:rsidRPr="00F05E66">
        <w:rPr>
          <w:lang w:bidi="ru-RU"/>
        </w:rPr>
        <w:t>инфекционные заболевания, эпизоотии, эпифитотии.</w:t>
      </w:r>
    </w:p>
    <w:p w:rsidR="00F05E66" w:rsidRDefault="00F05E66" w:rsidP="00034740"/>
    <w:p w:rsidR="003673CA" w:rsidRDefault="00F05E66" w:rsidP="00F05E66">
      <w:pPr>
        <w:jc w:val="center"/>
      </w:pPr>
      <w:r w:rsidRPr="00F05E66">
        <w:t>Классификация чрезвычайных ситуаций природного и техногенного характера</w:t>
      </w:r>
    </w:p>
    <w:tbl>
      <w:tblPr>
        <w:tblW w:w="5000" w:type="pct"/>
        <w:tblLook w:val="01E0"/>
      </w:tblPr>
      <w:tblGrid>
        <w:gridCol w:w="441"/>
        <w:gridCol w:w="2297"/>
        <w:gridCol w:w="2370"/>
        <w:gridCol w:w="1865"/>
        <w:gridCol w:w="2597"/>
      </w:tblGrid>
      <w:tr w:rsidR="00F05E66" w:rsidRPr="00F05E66" w:rsidTr="005F75EF">
        <w:trPr>
          <w:cantSplit/>
          <w:tblHeader/>
        </w:trPr>
        <w:tc>
          <w:tcPr>
            <w:tcW w:w="212"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tabs>
                <w:tab w:val="left" w:pos="142"/>
              </w:tabs>
              <w:spacing w:after="160" w:line="240" w:lineRule="auto"/>
              <w:ind w:left="-17" w:firstLine="0"/>
              <w:jc w:val="center"/>
              <w:rPr>
                <w:rFonts w:eastAsia="Calibri"/>
                <w:b/>
                <w:sz w:val="24"/>
                <w:szCs w:val="24"/>
              </w:rPr>
            </w:pPr>
            <w:r w:rsidRPr="00F05E66">
              <w:rPr>
                <w:rFonts w:eastAsia="Calibri"/>
                <w:b/>
                <w:sz w:val="24"/>
                <w:szCs w:val="24"/>
              </w:rPr>
              <w:lastRenderedPageBreak/>
              <w:t>№</w:t>
            </w:r>
          </w:p>
        </w:tc>
        <w:tc>
          <w:tcPr>
            <w:tcW w:w="1073"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Масштаб чрезвычайной ситуации</w:t>
            </w:r>
          </w:p>
        </w:tc>
        <w:tc>
          <w:tcPr>
            <w:tcW w:w="1287"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Количество пострадавших (погибших или получивших ущерб здоровью)</w:t>
            </w:r>
          </w:p>
        </w:tc>
        <w:tc>
          <w:tcPr>
            <w:tcW w:w="1001"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Размер материального ущерба</w:t>
            </w:r>
          </w:p>
        </w:tc>
        <w:tc>
          <w:tcPr>
            <w:tcW w:w="1427"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Граница зон распространения поражающих факторов чрезвычайной ситуации</w:t>
            </w:r>
          </w:p>
        </w:tc>
      </w:tr>
      <w:tr w:rsidR="00F05E66" w:rsidRPr="00F05E66" w:rsidTr="005F75EF">
        <w:trPr>
          <w:cantSplit/>
          <w:tblHeader/>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tabs>
                <w:tab w:val="left" w:pos="142"/>
              </w:tabs>
              <w:spacing w:line="240" w:lineRule="auto"/>
              <w:ind w:left="-17" w:firstLine="0"/>
              <w:jc w:val="center"/>
              <w:rPr>
                <w:rFonts w:eastAsia="Calibri"/>
                <w:b/>
                <w:sz w:val="24"/>
                <w:szCs w:val="24"/>
              </w:rPr>
            </w:pPr>
            <w:r w:rsidRPr="00F05E66">
              <w:rPr>
                <w:rFonts w:eastAsia="Calibri"/>
                <w:b/>
                <w:sz w:val="24"/>
                <w:szCs w:val="24"/>
              </w:rPr>
              <w:t>1</w:t>
            </w:r>
          </w:p>
        </w:tc>
        <w:tc>
          <w:tcPr>
            <w:tcW w:w="1073"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2</w:t>
            </w:r>
          </w:p>
        </w:tc>
        <w:tc>
          <w:tcPr>
            <w:tcW w:w="1287"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3</w:t>
            </w:r>
          </w:p>
        </w:tc>
        <w:tc>
          <w:tcPr>
            <w:tcW w:w="1001"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4</w:t>
            </w:r>
          </w:p>
        </w:tc>
        <w:tc>
          <w:tcPr>
            <w:tcW w:w="1427" w:type="pct"/>
            <w:tcBorders>
              <w:top w:val="single" w:sz="4" w:space="0" w:color="auto"/>
              <w:left w:val="single" w:sz="4" w:space="0" w:color="auto"/>
              <w:bottom w:val="single" w:sz="4" w:space="0" w:color="auto"/>
              <w:right w:val="single" w:sz="4" w:space="0" w:color="auto"/>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5</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Локальная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Не более 10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Не более 100 000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Не выходят за пределы территории объекта</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Муниципальная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10, </w:t>
            </w:r>
            <w:r w:rsidRPr="00F05E66">
              <w:rPr>
                <w:rFonts w:eastAsia="Calibri"/>
                <w:sz w:val="24"/>
                <w:szCs w:val="24"/>
              </w:rPr>
              <w:br/>
              <w:t>но не более 50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Свыше 100 000 рублей, но не более 5 000 000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Не выходят за пределы территории одного поселения или внутригородской территории города федерального значения</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Межмуниципальная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10, </w:t>
            </w:r>
            <w:r w:rsidRPr="00F05E66">
              <w:rPr>
                <w:rFonts w:eastAsia="Calibri"/>
                <w:sz w:val="24"/>
                <w:szCs w:val="24"/>
              </w:rPr>
              <w:br/>
              <w:t>но не более 50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Свыше 100 000 рублей, но не более 5 000 000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Затрагивает территорию двух и более поселений, внутригородских территорий города федерального значения или межселенную территорию</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Региональная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50, </w:t>
            </w:r>
            <w:r w:rsidRPr="00F05E66">
              <w:rPr>
                <w:rFonts w:eastAsia="Calibri"/>
                <w:sz w:val="24"/>
                <w:szCs w:val="24"/>
              </w:rPr>
              <w:br/>
              <w:t>но не более 500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5 000 </w:t>
            </w:r>
            <w:proofErr w:type="spellStart"/>
            <w:r w:rsidRPr="00F05E66">
              <w:rPr>
                <w:rFonts w:eastAsia="Calibri"/>
                <w:sz w:val="24"/>
                <w:szCs w:val="24"/>
              </w:rPr>
              <w:t>000</w:t>
            </w:r>
            <w:proofErr w:type="spellEnd"/>
            <w:r w:rsidRPr="00F05E66">
              <w:rPr>
                <w:rFonts w:eastAsia="Calibri"/>
                <w:sz w:val="24"/>
                <w:szCs w:val="24"/>
              </w:rPr>
              <w:t xml:space="preserve"> рублей, но не более 500 000 000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Не выходит за пределы территории одного субъекта Российской Федерации</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Межрегиональная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50, </w:t>
            </w:r>
            <w:r w:rsidRPr="00F05E66">
              <w:rPr>
                <w:rFonts w:eastAsia="Calibri"/>
                <w:sz w:val="24"/>
                <w:szCs w:val="24"/>
              </w:rPr>
              <w:br/>
              <w:t>но не более 500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 xml:space="preserve">Свыше 5 000 </w:t>
            </w:r>
            <w:proofErr w:type="spellStart"/>
            <w:r w:rsidRPr="00F05E66">
              <w:rPr>
                <w:rFonts w:eastAsia="Calibri"/>
                <w:sz w:val="24"/>
                <w:szCs w:val="24"/>
              </w:rPr>
              <w:t>000</w:t>
            </w:r>
            <w:proofErr w:type="spellEnd"/>
            <w:r w:rsidRPr="00F05E66">
              <w:rPr>
                <w:rFonts w:eastAsia="Calibri"/>
                <w:sz w:val="24"/>
                <w:szCs w:val="24"/>
              </w:rPr>
              <w:t xml:space="preserve"> рублей, но не более 500 000 000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Затрагивает территорию двух и более субъектов Российской Федерации</w:t>
            </w:r>
          </w:p>
        </w:tc>
      </w:tr>
      <w:tr w:rsidR="00F05E66" w:rsidRPr="00F05E66" w:rsidTr="005F75EF">
        <w:trPr>
          <w:cantSplit/>
        </w:trPr>
        <w:tc>
          <w:tcPr>
            <w:tcW w:w="212"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numPr>
                <w:ilvl w:val="0"/>
                <w:numId w:val="26"/>
              </w:numPr>
              <w:tabs>
                <w:tab w:val="left" w:pos="142"/>
              </w:tabs>
              <w:spacing w:after="200" w:line="240" w:lineRule="auto"/>
              <w:ind w:left="-17"/>
              <w:contextualSpacing/>
              <w:jc w:val="center"/>
              <w:rPr>
                <w:rFonts w:eastAsia="Calibri"/>
                <w:sz w:val="24"/>
                <w:szCs w:val="24"/>
              </w:rPr>
            </w:pPr>
          </w:p>
        </w:tc>
        <w:tc>
          <w:tcPr>
            <w:tcW w:w="1073"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Федеральная</w:t>
            </w:r>
          </w:p>
        </w:tc>
        <w:tc>
          <w:tcPr>
            <w:tcW w:w="128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Свыше 500</w:t>
            </w:r>
          </w:p>
        </w:tc>
        <w:tc>
          <w:tcPr>
            <w:tcW w:w="1001"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uppressAutoHyphens/>
              <w:spacing w:line="240" w:lineRule="auto"/>
              <w:ind w:firstLine="0"/>
              <w:jc w:val="center"/>
              <w:rPr>
                <w:rFonts w:eastAsia="Calibri"/>
                <w:sz w:val="24"/>
                <w:szCs w:val="24"/>
              </w:rPr>
            </w:pPr>
            <w:r w:rsidRPr="00F05E66">
              <w:rPr>
                <w:rFonts w:eastAsia="Calibri"/>
                <w:sz w:val="24"/>
                <w:szCs w:val="24"/>
              </w:rPr>
              <w:t>Свыше 500 000 000 рублей</w:t>
            </w:r>
          </w:p>
        </w:tc>
        <w:tc>
          <w:tcPr>
            <w:tcW w:w="1427" w:type="pct"/>
            <w:tcBorders>
              <w:top w:val="single" w:sz="4" w:space="0" w:color="auto"/>
              <w:left w:val="single" w:sz="4" w:space="0" w:color="auto"/>
              <w:bottom w:val="single" w:sz="4" w:space="0" w:color="auto"/>
              <w:right w:val="single" w:sz="4" w:space="0" w:color="auto"/>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w:t>
            </w:r>
          </w:p>
        </w:tc>
      </w:tr>
    </w:tbl>
    <w:p w:rsidR="00F05E66" w:rsidRDefault="00F05E66" w:rsidP="00F05E66">
      <w:pPr>
        <w:jc w:val="center"/>
      </w:pPr>
    </w:p>
    <w:p w:rsidR="00F05E66" w:rsidRPr="00F05E66" w:rsidRDefault="00F05E66" w:rsidP="00F05E66">
      <w:pPr>
        <w:rPr>
          <w:b/>
          <w:bCs/>
          <w:iCs/>
        </w:rPr>
      </w:pPr>
      <w:r w:rsidRPr="00F05E66">
        <w:rPr>
          <w:b/>
          <w:bCs/>
          <w:iCs/>
        </w:rPr>
        <w:t>Перечень возможных источников чрезвычайных ситуаций природного характера</w:t>
      </w:r>
    </w:p>
    <w:p w:rsidR="00F05E66" w:rsidRPr="00F05E66" w:rsidRDefault="00F05E66" w:rsidP="00F05E66">
      <w:r w:rsidRPr="00F05E66">
        <w:rPr>
          <w:i/>
        </w:rPr>
        <w:t xml:space="preserve">ЧС природного характера </w:t>
      </w:r>
      <w:r w:rsidRPr="00F05E66">
        <w:t>–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окружающей природной среде, значительные материальные потери и нарушение условий жизнедеятельности людей.</w:t>
      </w:r>
    </w:p>
    <w:p w:rsidR="00F05E66" w:rsidRPr="00F05E66" w:rsidRDefault="00F05E66" w:rsidP="00F05E66">
      <w:r w:rsidRPr="00F05E66">
        <w:lastRenderedPageBreak/>
        <w:t xml:space="preserve">В соответствии с ГОСТ </w:t>
      </w:r>
      <w:proofErr w:type="gramStart"/>
      <w:r w:rsidRPr="00F05E66">
        <w:t>Р</w:t>
      </w:r>
      <w:proofErr w:type="gramEnd"/>
      <w:r w:rsidRPr="00F05E66">
        <w:t xml:space="preserve"> 22.0.06-95 «Источники природных чрезвычайных ситуаций. Поражающие факторы. </w:t>
      </w:r>
      <w:proofErr w:type="gramStart"/>
      <w:r w:rsidRPr="00F05E66">
        <w:t>Номенклатура параметров поражающих воздействий», принятым и введенным в действие Постановлением Госстандарта России от 20 июня 1995 г. № 308, классификация основных факторов природных ЧС, их зоны влияния и степень риска различных опасных природных явлений, последствия от которых могут привести к возникновению ЧС и осложнению хозяйственной деятельности поселения, приведена в таблице</w:t>
      </w:r>
      <w:proofErr w:type="gramEnd"/>
    </w:p>
    <w:p w:rsidR="00F05E66" w:rsidRDefault="00F05E66" w:rsidP="00F05E66">
      <w:r w:rsidRPr="00F05E66">
        <w:t>Источники природных чрезвычайных ситуаций</w:t>
      </w:r>
    </w:p>
    <w:tbl>
      <w:tblPr>
        <w:tblW w:w="5000" w:type="pct"/>
        <w:tblLook w:val="0000"/>
      </w:tblPr>
      <w:tblGrid>
        <w:gridCol w:w="697"/>
        <w:gridCol w:w="2685"/>
        <w:gridCol w:w="2375"/>
        <w:gridCol w:w="3813"/>
      </w:tblGrid>
      <w:tr w:rsidR="00F05E66" w:rsidRPr="00F05E66" w:rsidTr="005F75EF">
        <w:trPr>
          <w:cantSplit/>
          <w:trHeight w:val="20"/>
          <w:tblHeader/>
        </w:trPr>
        <w:tc>
          <w:tcPr>
            <w:tcW w:w="364" w:type="pct"/>
            <w:tcBorders>
              <w:top w:val="single" w:sz="4" w:space="0" w:color="000000"/>
              <w:left w:val="single" w:sz="4" w:space="0" w:color="000000"/>
              <w:bottom w:val="single" w:sz="4" w:space="0" w:color="000000"/>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w:t>
            </w:r>
          </w:p>
        </w:tc>
        <w:tc>
          <w:tcPr>
            <w:tcW w:w="1403" w:type="pct"/>
            <w:tcBorders>
              <w:top w:val="single" w:sz="4" w:space="0" w:color="000000"/>
              <w:left w:val="single" w:sz="4" w:space="0" w:color="000000"/>
              <w:bottom w:val="single" w:sz="4" w:space="0" w:color="000000"/>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Источник природной ЧС</w:t>
            </w:r>
          </w:p>
        </w:tc>
        <w:tc>
          <w:tcPr>
            <w:tcW w:w="1241" w:type="pct"/>
            <w:tcBorders>
              <w:top w:val="single" w:sz="4" w:space="0" w:color="000000"/>
              <w:left w:val="single" w:sz="4" w:space="0" w:color="000000"/>
              <w:bottom w:val="single" w:sz="4" w:space="0" w:color="000000"/>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Наименование поражающего фактора</w:t>
            </w:r>
          </w:p>
        </w:tc>
        <w:tc>
          <w:tcPr>
            <w:tcW w:w="1992" w:type="pct"/>
            <w:tcBorders>
              <w:top w:val="single" w:sz="4" w:space="0" w:color="000000"/>
              <w:left w:val="single" w:sz="4" w:space="0" w:color="000000"/>
              <w:bottom w:val="single" w:sz="4" w:space="0" w:color="000000"/>
              <w:right w:val="single" w:sz="4" w:space="0" w:color="000000"/>
            </w:tcBorders>
            <w:vAlign w:val="center"/>
          </w:tcPr>
          <w:p w:rsidR="00F05E66" w:rsidRPr="00F05E66" w:rsidRDefault="00F05E66" w:rsidP="00F05E66">
            <w:pPr>
              <w:spacing w:after="160" w:line="240" w:lineRule="auto"/>
              <w:ind w:firstLine="0"/>
              <w:jc w:val="center"/>
              <w:rPr>
                <w:rFonts w:eastAsia="Calibri"/>
                <w:b/>
                <w:sz w:val="24"/>
                <w:szCs w:val="24"/>
              </w:rPr>
            </w:pPr>
            <w:r w:rsidRPr="00F05E66">
              <w:rPr>
                <w:rFonts w:eastAsia="Calibri"/>
                <w:b/>
                <w:sz w:val="24"/>
                <w:szCs w:val="24"/>
              </w:rPr>
              <w:t>Характер действия, проявления поражающего фактора источника природной ЧС</w:t>
            </w:r>
          </w:p>
        </w:tc>
      </w:tr>
      <w:tr w:rsidR="00F05E66" w:rsidRPr="00F05E66" w:rsidTr="005F75EF">
        <w:trPr>
          <w:cantSplit/>
          <w:trHeight w:val="20"/>
          <w:tblHeader/>
        </w:trPr>
        <w:tc>
          <w:tcPr>
            <w:tcW w:w="364" w:type="pct"/>
            <w:tcBorders>
              <w:top w:val="single" w:sz="4" w:space="0" w:color="000000"/>
              <w:left w:val="single" w:sz="4" w:space="0" w:color="000000"/>
              <w:bottom w:val="single" w:sz="4" w:space="0" w:color="000000"/>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1</w:t>
            </w:r>
          </w:p>
        </w:tc>
        <w:tc>
          <w:tcPr>
            <w:tcW w:w="1403" w:type="pct"/>
            <w:tcBorders>
              <w:top w:val="single" w:sz="4" w:space="0" w:color="000000"/>
              <w:left w:val="single" w:sz="4" w:space="0" w:color="000000"/>
              <w:bottom w:val="single" w:sz="4" w:space="0" w:color="000000"/>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2</w:t>
            </w:r>
          </w:p>
        </w:tc>
        <w:tc>
          <w:tcPr>
            <w:tcW w:w="1241" w:type="pct"/>
            <w:tcBorders>
              <w:top w:val="single" w:sz="4" w:space="0" w:color="000000"/>
              <w:left w:val="single" w:sz="4" w:space="0" w:color="000000"/>
              <w:bottom w:val="single" w:sz="4" w:space="0" w:color="000000"/>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3</w:t>
            </w:r>
          </w:p>
        </w:tc>
        <w:tc>
          <w:tcPr>
            <w:tcW w:w="1992" w:type="pct"/>
            <w:tcBorders>
              <w:top w:val="single" w:sz="4" w:space="0" w:color="000000"/>
              <w:left w:val="single" w:sz="4" w:space="0" w:color="000000"/>
              <w:bottom w:val="single" w:sz="4" w:space="0" w:color="000000"/>
              <w:right w:val="single" w:sz="4" w:space="0" w:color="000000"/>
            </w:tcBorders>
            <w:vAlign w:val="center"/>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4</w:t>
            </w:r>
          </w:p>
        </w:tc>
      </w:tr>
      <w:tr w:rsidR="00F05E66" w:rsidRPr="00F05E66" w:rsidTr="005F75EF">
        <w:trPr>
          <w:cantSplit/>
          <w:trHeight w:val="20"/>
        </w:trPr>
        <w:tc>
          <w:tcPr>
            <w:tcW w:w="5000" w:type="pct"/>
            <w:gridSpan w:val="4"/>
            <w:tcBorders>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1 Опасные метеорологические явления и процессы</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1.1</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Сильный ветер (шторм, шквал, ураган)</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Аэродинамический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Ветровой поток</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Ветровая нагрузка</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Аэродинамическое давление Вибрация</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1.2</w:t>
            </w:r>
          </w:p>
        </w:tc>
        <w:tc>
          <w:tcPr>
            <w:tcW w:w="4636" w:type="pct"/>
            <w:gridSpan w:val="3"/>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Сильные осадки</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1.2.1</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Сильный снегопад</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Гидродинамический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 xml:space="preserve">Снеговая нагрузка </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Снежные заносы</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1.2.2</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Сильная метель</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Гидродинамический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 xml:space="preserve">Снеговая нагрузка </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Снежные заносы</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Ветровая нагрузка</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1.3</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Гололед</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Гравитационный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Гололедная нагрузка</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1.4</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Туман</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Теплофизический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Снижение видимости (помутнение воздуха)</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1.5</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Заморозок</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Тепловой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Охлаждение почвы, воздуха</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1.6</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Гроза</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Электрофизический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Электрические разряды</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1.7</w:t>
            </w:r>
          </w:p>
        </w:tc>
        <w:tc>
          <w:tcPr>
            <w:tcW w:w="1403"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Высокий уровень воды</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Гидродинамический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Times New Roman"/>
                <w:snapToGrid w:val="0"/>
                <w:sz w:val="24"/>
                <w:szCs w:val="24"/>
                <w:lang w:eastAsia="ru-RU"/>
              </w:rPr>
              <w:t>Половодье, зажор, затор, дождевой паводок, сель</w:t>
            </w:r>
          </w:p>
        </w:tc>
      </w:tr>
      <w:tr w:rsidR="00F05E66" w:rsidRPr="00F05E66" w:rsidTr="005F75EF">
        <w:trPr>
          <w:cantSplit/>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center"/>
              <w:rPr>
                <w:rFonts w:eastAsia="Calibri"/>
                <w:b/>
                <w:sz w:val="24"/>
                <w:szCs w:val="24"/>
              </w:rPr>
            </w:pPr>
            <w:r w:rsidRPr="00F05E66">
              <w:rPr>
                <w:rFonts w:eastAsia="Calibri"/>
                <w:b/>
                <w:sz w:val="24"/>
                <w:szCs w:val="24"/>
              </w:rPr>
              <w:t>2 Природные пожары</w:t>
            </w:r>
          </w:p>
        </w:tc>
      </w:tr>
      <w:tr w:rsidR="00F05E66" w:rsidRPr="00F05E66" w:rsidTr="005F75EF">
        <w:trPr>
          <w:cantSplit/>
          <w:trHeight w:val="20"/>
        </w:trPr>
        <w:tc>
          <w:tcPr>
            <w:tcW w:w="364" w:type="pct"/>
            <w:vMerge w:val="restar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2.1</w:t>
            </w:r>
          </w:p>
        </w:tc>
        <w:tc>
          <w:tcPr>
            <w:tcW w:w="1403" w:type="pct"/>
            <w:vMerge w:val="restar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Пожар (ландшафтный, степной, лесной)</w:t>
            </w: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Теплофизический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 xml:space="preserve">Пламя </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 xml:space="preserve">Нагрев тепловым потоком </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Тепловой удар</w:t>
            </w:r>
          </w:p>
        </w:tc>
      </w:tr>
      <w:tr w:rsidR="00F05E66" w:rsidRPr="00F05E66" w:rsidTr="005F75EF">
        <w:trPr>
          <w:cantSplit/>
          <w:trHeight w:val="20"/>
        </w:trPr>
        <w:tc>
          <w:tcPr>
            <w:tcW w:w="364" w:type="pct"/>
            <w:vMerge/>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center"/>
              <w:rPr>
                <w:rFonts w:eastAsia="Calibri"/>
                <w:sz w:val="24"/>
                <w:szCs w:val="24"/>
              </w:rPr>
            </w:pPr>
          </w:p>
        </w:tc>
        <w:tc>
          <w:tcPr>
            <w:tcW w:w="1403" w:type="pct"/>
            <w:vMerge/>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p>
        </w:tc>
        <w:tc>
          <w:tcPr>
            <w:tcW w:w="1241" w:type="pct"/>
            <w:tcBorders>
              <w:top w:val="single" w:sz="4" w:space="0" w:color="000000"/>
              <w:left w:val="single" w:sz="4" w:space="0" w:color="000000"/>
              <w:bottom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Химический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Помутнение воздуха</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Загрязнение атмосферы, почвы, грунтов, гидросферы</w:t>
            </w:r>
          </w:p>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Опасные дымы</w:t>
            </w:r>
          </w:p>
        </w:tc>
      </w:tr>
      <w:tr w:rsidR="00F05E66" w:rsidRPr="00F05E66" w:rsidTr="005F75EF">
        <w:trPr>
          <w:cantSplit/>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b/>
                <w:sz w:val="24"/>
                <w:szCs w:val="24"/>
              </w:rPr>
              <w:t>3</w:t>
            </w:r>
            <w:proofErr w:type="gramStart"/>
            <w:r w:rsidRPr="00F05E66">
              <w:rPr>
                <w:rFonts w:eastAsia="Calibri"/>
                <w:b/>
                <w:sz w:val="24"/>
                <w:szCs w:val="24"/>
              </w:rPr>
              <w:t xml:space="preserve"> И</w:t>
            </w:r>
            <w:proofErr w:type="gramEnd"/>
            <w:r w:rsidRPr="00F05E66">
              <w:rPr>
                <w:rFonts w:eastAsia="Calibri"/>
                <w:b/>
                <w:sz w:val="24"/>
                <w:szCs w:val="24"/>
              </w:rPr>
              <w:t>ные</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t>3.1</w:t>
            </w:r>
          </w:p>
        </w:tc>
        <w:tc>
          <w:tcPr>
            <w:tcW w:w="1403"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Times New Roman"/>
                <w:snapToGrid w:val="0"/>
                <w:sz w:val="24"/>
                <w:szCs w:val="24"/>
                <w:lang w:eastAsia="ru-RU"/>
              </w:rPr>
              <w:t>Землетрясение</w:t>
            </w:r>
          </w:p>
        </w:tc>
        <w:tc>
          <w:tcPr>
            <w:tcW w:w="1241"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Геологический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Times New Roman"/>
                <w:snapToGrid w:val="0"/>
                <w:sz w:val="24"/>
                <w:szCs w:val="24"/>
                <w:lang w:eastAsia="ru-RU"/>
              </w:rPr>
              <w:t>Разрушение населенных пунктов, транспортных магистралей</w:t>
            </w:r>
          </w:p>
        </w:tc>
      </w:tr>
      <w:tr w:rsidR="00F05E66" w:rsidRPr="00F05E66" w:rsidTr="005F75EF">
        <w:trPr>
          <w:cantSplit/>
          <w:trHeight w:val="20"/>
        </w:trPr>
        <w:tc>
          <w:tcPr>
            <w:tcW w:w="364"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center"/>
              <w:rPr>
                <w:rFonts w:eastAsia="Calibri"/>
                <w:sz w:val="24"/>
                <w:szCs w:val="24"/>
              </w:rPr>
            </w:pPr>
            <w:r w:rsidRPr="00F05E66">
              <w:rPr>
                <w:rFonts w:eastAsia="Calibri"/>
                <w:sz w:val="24"/>
                <w:szCs w:val="24"/>
              </w:rPr>
              <w:lastRenderedPageBreak/>
              <w:t>3.2</w:t>
            </w:r>
          </w:p>
        </w:tc>
        <w:tc>
          <w:tcPr>
            <w:tcW w:w="1403"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Times New Roman"/>
                <w:snapToGrid w:val="0"/>
                <w:sz w:val="24"/>
                <w:szCs w:val="24"/>
                <w:lang w:eastAsia="ru-RU"/>
              </w:rPr>
            </w:pPr>
            <w:r w:rsidRPr="00F05E66">
              <w:rPr>
                <w:rFonts w:eastAsia="Times New Roman"/>
                <w:snapToGrid w:val="0"/>
                <w:sz w:val="24"/>
                <w:szCs w:val="24"/>
                <w:lang w:eastAsia="ru-RU"/>
              </w:rPr>
              <w:t>Оползни, обвалы, осыпи</w:t>
            </w:r>
          </w:p>
        </w:tc>
        <w:tc>
          <w:tcPr>
            <w:tcW w:w="1241"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rPr>
            </w:pPr>
            <w:r w:rsidRPr="00F05E66">
              <w:rPr>
                <w:rFonts w:eastAsia="Calibri"/>
                <w:sz w:val="24"/>
                <w:szCs w:val="24"/>
              </w:rPr>
              <w:t>Геологический</w:t>
            </w:r>
          </w:p>
        </w:tc>
        <w:tc>
          <w:tcPr>
            <w:tcW w:w="1992" w:type="pct"/>
            <w:tcBorders>
              <w:top w:val="single" w:sz="4" w:space="0" w:color="000000"/>
              <w:left w:val="single" w:sz="4" w:space="0" w:color="000000"/>
              <w:bottom w:val="single" w:sz="4" w:space="0" w:color="000000"/>
              <w:right w:val="single" w:sz="4" w:space="0" w:color="000000"/>
            </w:tcBorders>
          </w:tcPr>
          <w:p w:rsidR="00F05E66" w:rsidRPr="00F05E66" w:rsidRDefault="00F05E66" w:rsidP="00F05E66">
            <w:pPr>
              <w:spacing w:line="240" w:lineRule="auto"/>
              <w:ind w:firstLine="0"/>
              <w:jc w:val="left"/>
              <w:rPr>
                <w:rFonts w:eastAsia="Calibri"/>
                <w:sz w:val="24"/>
                <w:szCs w:val="24"/>
                <w:shd w:val="clear" w:color="auto" w:fill="FFFFFF"/>
              </w:rPr>
            </w:pPr>
            <w:r w:rsidRPr="00F05E66">
              <w:rPr>
                <w:rFonts w:eastAsia="Calibri"/>
                <w:sz w:val="24"/>
                <w:szCs w:val="24"/>
                <w:shd w:val="clear" w:color="auto" w:fill="FFFFFF"/>
              </w:rPr>
              <w:t>Разрушение зданий и сооружений,</w:t>
            </w:r>
          </w:p>
          <w:p w:rsidR="00F05E66" w:rsidRPr="00F05E66" w:rsidRDefault="00F05E66" w:rsidP="00F05E66">
            <w:pPr>
              <w:spacing w:line="240" w:lineRule="auto"/>
              <w:ind w:firstLine="0"/>
              <w:jc w:val="left"/>
              <w:rPr>
                <w:rFonts w:eastAsia="Calibri"/>
                <w:sz w:val="24"/>
                <w:szCs w:val="24"/>
                <w:shd w:val="clear" w:color="auto" w:fill="FFFFFF"/>
              </w:rPr>
            </w:pPr>
            <w:r w:rsidRPr="00F05E66">
              <w:rPr>
                <w:rFonts w:eastAsia="Calibri"/>
                <w:sz w:val="24"/>
                <w:szCs w:val="24"/>
                <w:shd w:val="clear" w:color="auto" w:fill="FFFFFF"/>
              </w:rPr>
              <w:t>Уничтожение населенных пунктов,</w:t>
            </w:r>
          </w:p>
          <w:p w:rsidR="00F05E66" w:rsidRPr="00F05E66" w:rsidRDefault="00F05E66" w:rsidP="00F05E66">
            <w:pPr>
              <w:spacing w:line="240" w:lineRule="auto"/>
              <w:ind w:firstLine="0"/>
              <w:jc w:val="left"/>
              <w:rPr>
                <w:rFonts w:eastAsia="Calibri"/>
                <w:sz w:val="24"/>
                <w:szCs w:val="24"/>
                <w:shd w:val="clear" w:color="auto" w:fill="FFFFFF"/>
              </w:rPr>
            </w:pPr>
            <w:r w:rsidRPr="00F05E66">
              <w:rPr>
                <w:rFonts w:eastAsia="Calibri"/>
                <w:sz w:val="24"/>
                <w:szCs w:val="24"/>
                <w:shd w:val="clear" w:color="auto" w:fill="FFFFFF"/>
              </w:rPr>
              <w:t>Сельскохозяйственных угодий</w:t>
            </w:r>
          </w:p>
          <w:p w:rsidR="00F05E66" w:rsidRPr="00F05E66" w:rsidRDefault="00F05E66" w:rsidP="00F05E66">
            <w:pPr>
              <w:spacing w:line="240" w:lineRule="auto"/>
              <w:ind w:firstLine="0"/>
              <w:jc w:val="left"/>
              <w:rPr>
                <w:rFonts w:eastAsia="Calibri"/>
                <w:sz w:val="24"/>
                <w:szCs w:val="24"/>
                <w:shd w:val="clear" w:color="auto" w:fill="FFFFFF"/>
              </w:rPr>
            </w:pPr>
            <w:r w:rsidRPr="00F05E66">
              <w:rPr>
                <w:rFonts w:eastAsia="Calibri"/>
                <w:sz w:val="24"/>
                <w:szCs w:val="24"/>
                <w:shd w:val="clear" w:color="auto" w:fill="FFFFFF"/>
              </w:rPr>
              <w:t>Перекрытие русел рек</w:t>
            </w:r>
          </w:p>
          <w:p w:rsidR="00F05E66" w:rsidRPr="00F05E66" w:rsidRDefault="00F05E66" w:rsidP="00F05E66">
            <w:pPr>
              <w:spacing w:line="240" w:lineRule="auto"/>
              <w:ind w:firstLine="0"/>
              <w:jc w:val="left"/>
              <w:rPr>
                <w:rFonts w:eastAsia="Times New Roman"/>
                <w:snapToGrid w:val="0"/>
                <w:sz w:val="24"/>
                <w:szCs w:val="24"/>
                <w:lang w:eastAsia="ru-RU"/>
              </w:rPr>
            </w:pPr>
            <w:r w:rsidRPr="00F05E66">
              <w:rPr>
                <w:rFonts w:eastAsia="Calibri"/>
                <w:sz w:val="24"/>
                <w:szCs w:val="24"/>
                <w:shd w:val="clear" w:color="auto" w:fill="FFFFFF"/>
              </w:rPr>
              <w:t>Изменение ландшафта</w:t>
            </w:r>
          </w:p>
        </w:tc>
      </w:tr>
    </w:tbl>
    <w:p w:rsidR="00F05E66" w:rsidRDefault="00F05E66" w:rsidP="00F05E66"/>
    <w:p w:rsidR="00F05E66" w:rsidRPr="00F05E66" w:rsidRDefault="00F05E66" w:rsidP="00F05E66">
      <w:r w:rsidRPr="00F05E66">
        <w:rPr>
          <w:b/>
        </w:rPr>
        <w:t>Опасные гидрологические явления и процессы</w:t>
      </w:r>
      <w:r w:rsidRPr="00F05E66">
        <w:t xml:space="preserve"> – события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w:t>
      </w:r>
    </w:p>
    <w:p w:rsidR="00F05E66" w:rsidRPr="00F05E66" w:rsidRDefault="00F05E66" w:rsidP="00F05E66">
      <w:proofErr w:type="gramStart"/>
      <w:r w:rsidRPr="00F05E66">
        <w:rPr>
          <w:i/>
        </w:rPr>
        <w:t>Подтопление</w:t>
      </w:r>
      <w:r w:rsidRPr="00F05E66">
        <w:t xml:space="preserve"> – повышение уровня подземных вод и увлажнение грунтов зон аэрации, приводящие к нарушению хозяйственной деятельности на данных территориях, изменению физических и физико-химических свойств подземных вод, преобразованию </w:t>
      </w:r>
      <w:proofErr w:type="spellStart"/>
      <w:r w:rsidRPr="00F05E66">
        <w:t>почвогрунтов</w:t>
      </w:r>
      <w:proofErr w:type="spellEnd"/>
      <w:r w:rsidRPr="00F05E66">
        <w:t>, видового состава, структуры и продуктивности растительного покрова, трансформации мест обитания животных.</w:t>
      </w:r>
      <w:proofErr w:type="gramEnd"/>
      <w:r w:rsidRPr="00F05E66">
        <w:t xml:space="preserve"> Подтопление застроенных территорий подземными водами – это процесс, который наносит ощутимый материальный, экологический и социальный ущерб.</w:t>
      </w:r>
    </w:p>
    <w:p w:rsidR="00F05E66" w:rsidRPr="00F05E66" w:rsidRDefault="00F05E66" w:rsidP="00F05E66">
      <w:r w:rsidRPr="00F05E66">
        <w:rPr>
          <w:i/>
        </w:rPr>
        <w:t>Паводок</w:t>
      </w:r>
      <w:r w:rsidRPr="00F05E66">
        <w:t xml:space="preserve"> – сравнительно кратковременное и непериодическое поднятие уровня воды в реке, возникающее в результате быстрого таяния снега при оттепели, ледников, обильных дождей, попусков воды из водохранилищ. В отличие от половодий, случается в любое время года. Если паводок образуется вследствие быстрого увеличения расхода воды на отдельном участке реки, то он распространяется вниз по течению с большой скоростью, достигающей на равнинных реках 5 км в час. Высота такого паводка вниз по течению обычно убывает, но продолжительность увеличивается. Значительный паводок может вызвать наводнение.</w:t>
      </w:r>
    </w:p>
    <w:p w:rsidR="00F05E66" w:rsidRPr="00F05E66" w:rsidRDefault="00F05E66" w:rsidP="00F05E66">
      <w:r w:rsidRPr="00F05E66">
        <w:lastRenderedPageBreak/>
        <w:t xml:space="preserve">Земли водного фонда сельского поселения состоят из большого количества малых горных рек, скорость течения которых временами превышает 5 м/с. Грунт дна песчано-галечный или каменистый. </w:t>
      </w:r>
    </w:p>
    <w:p w:rsidR="00F05E66" w:rsidRPr="00F05E66" w:rsidRDefault="00F05E66" w:rsidP="00F05E66">
      <w:r w:rsidRPr="00F05E66">
        <w:rPr>
          <w:b/>
        </w:rPr>
        <w:t>Опасные геологические процессы</w:t>
      </w:r>
      <w:r w:rsidRPr="00F05E66">
        <w:t xml:space="preserve"> – это геологические и инженерно-геологические процессы, которые оказывают или потенциально могут оказать отрицательное воздействие на состояние инженерных сооружений и прочих хозяйственных объектов, экосистем, а также на жизнедеятельность людей. Развитие опасных геологических процессов может быть обусловлено как непосредственно влиянием строительства на вмещающий грунтовый массив, так и изменением тектонических, гидрогеологических и прочих характеристик массива под воздействием природных факторов.</w:t>
      </w:r>
    </w:p>
    <w:p w:rsidR="00F05E66" w:rsidRPr="00F05E66" w:rsidRDefault="00F05E66" w:rsidP="00F05E66">
      <w:r w:rsidRPr="00F05E66">
        <w:t>Наиболее распространенными в Республике Дагестан опасными геологическими процессами:</w:t>
      </w:r>
    </w:p>
    <w:p w:rsidR="00F05E66" w:rsidRPr="00F05E66" w:rsidRDefault="00F05E66" w:rsidP="00F05E66">
      <w:pPr>
        <w:numPr>
          <w:ilvl w:val="0"/>
          <w:numId w:val="29"/>
        </w:numPr>
      </w:pPr>
      <w:r w:rsidRPr="00F05E66">
        <w:t>землетрясения;</w:t>
      </w:r>
    </w:p>
    <w:p w:rsidR="00F05E66" w:rsidRPr="00F05E66" w:rsidRDefault="00F05E66" w:rsidP="00F05E66">
      <w:pPr>
        <w:numPr>
          <w:ilvl w:val="0"/>
          <w:numId w:val="29"/>
        </w:numPr>
      </w:pPr>
      <w:r w:rsidRPr="00F05E66">
        <w:t>карстово-суффозионные процессы;</w:t>
      </w:r>
    </w:p>
    <w:p w:rsidR="00F05E66" w:rsidRPr="00F05E66" w:rsidRDefault="00F05E66" w:rsidP="00F05E66">
      <w:pPr>
        <w:numPr>
          <w:ilvl w:val="0"/>
          <w:numId w:val="29"/>
        </w:numPr>
      </w:pPr>
      <w:r w:rsidRPr="00F05E66">
        <w:t>эрозионные процессы;</w:t>
      </w:r>
    </w:p>
    <w:p w:rsidR="00F05E66" w:rsidRPr="00F05E66" w:rsidRDefault="00F05E66" w:rsidP="00F05E66">
      <w:pPr>
        <w:numPr>
          <w:ilvl w:val="0"/>
          <w:numId w:val="29"/>
        </w:numPr>
      </w:pPr>
      <w:r w:rsidRPr="00F05E66">
        <w:t>склоновые процессы (оползни, обвалы, лавины).</w:t>
      </w:r>
    </w:p>
    <w:p w:rsidR="00F05E66" w:rsidRPr="00F05E66" w:rsidRDefault="00F05E66" w:rsidP="00F05E66">
      <w:pPr>
        <w:rPr>
          <w:i/>
        </w:rPr>
      </w:pPr>
      <w:r w:rsidRPr="00F05E66">
        <w:rPr>
          <w:i/>
        </w:rPr>
        <w:t>Землетрясения</w:t>
      </w:r>
    </w:p>
    <w:p w:rsidR="00F05E66" w:rsidRPr="00F05E66" w:rsidRDefault="00F05E66" w:rsidP="00F05E66">
      <w:r w:rsidRPr="00F05E66">
        <w:t xml:space="preserve">Землетрясение – это сильное колебание поверхности земли, вызванное процессами, происходящими в литосфере. Большинство землетрясений происходит по близости от высоких гор, так как эти области </w:t>
      </w:r>
      <w:proofErr w:type="gramStart"/>
      <w:r w:rsidRPr="00F05E66">
        <w:t>до</w:t>
      </w:r>
      <w:proofErr w:type="gramEnd"/>
      <w:r w:rsidRPr="00F05E66">
        <w:t xml:space="preserve"> сих продолжают формироваться и земная кора здесь особенно подвижна. </w:t>
      </w:r>
    </w:p>
    <w:p w:rsidR="00F05E66" w:rsidRPr="00F05E66" w:rsidRDefault="00F05E66" w:rsidP="00F05E66">
      <w:r w:rsidRPr="00F05E66">
        <w:t>Землетрясения являются наиболее опасными геологическими процессами, ввиду того, что они порождают множество других опасных процессов, как природных: обвалы, сели, наводнения, цунами, так и техногенного характера: взрывы, деформация производств, связанных с опасными химическими веществами.</w:t>
      </w:r>
    </w:p>
    <w:p w:rsidR="00F05E66" w:rsidRPr="00F05E66" w:rsidRDefault="00F05E66" w:rsidP="00F05E66">
      <w:r w:rsidRPr="00F05E66">
        <w:t>Зоны землетрясений после стихийного бедствия часто меняются до неузнаваемости. Глубокие трещины и провалы, смыв грунта — эти и другие «преображения» ландшафта приводят к значительным экологическим изменениям.</w:t>
      </w:r>
    </w:p>
    <w:p w:rsidR="00F05E66" w:rsidRPr="00F05E66" w:rsidRDefault="00F05E66" w:rsidP="00F05E66">
      <w:pPr>
        <w:rPr>
          <w:i/>
        </w:rPr>
      </w:pPr>
      <w:r w:rsidRPr="00F05E66">
        <w:rPr>
          <w:i/>
        </w:rPr>
        <w:t>Карстово-суффозионные процессы</w:t>
      </w:r>
    </w:p>
    <w:p w:rsidR="00F05E66" w:rsidRPr="00F05E66" w:rsidRDefault="00F05E66" w:rsidP="00F05E66">
      <w:r w:rsidRPr="00F05E66">
        <w:lastRenderedPageBreak/>
        <w:t>Карстово-суффозионные процессы – это опускания участков поверхности из-за понижения объема массы грунтовой почвы, что происходит вследствие выщелачивания растворимых солей.</w:t>
      </w:r>
    </w:p>
    <w:p w:rsidR="00F05E66" w:rsidRPr="00F05E66" w:rsidRDefault="00F05E66" w:rsidP="00F05E66">
      <w:r w:rsidRPr="00F05E66">
        <w:t xml:space="preserve">Карстовые процессы, карст – это растворение или размыв </w:t>
      </w:r>
      <w:proofErr w:type="spellStart"/>
      <w:r w:rsidRPr="00F05E66">
        <w:t>трещиновых</w:t>
      </w:r>
      <w:proofErr w:type="spellEnd"/>
      <w:r w:rsidRPr="00F05E66">
        <w:t xml:space="preserve"> пород подземными водами. В результате этого процесса образовываются отрицательные формы рельефа или пустоты.</w:t>
      </w:r>
    </w:p>
    <w:p w:rsidR="00F05E66" w:rsidRPr="00F05E66" w:rsidRDefault="00F05E66" w:rsidP="00F05E66">
      <w:r w:rsidRPr="00F05E66">
        <w:t>Данные явления чрезвычайно опасны для зданий и различных строений.</w:t>
      </w:r>
    </w:p>
    <w:p w:rsidR="00F05E66" w:rsidRPr="00F05E66" w:rsidRDefault="00F05E66" w:rsidP="00F05E66">
      <w:r w:rsidRPr="00F05E66">
        <w:t>Суффозия, как правило, развивается в естественных и в техногенных условиях.</w:t>
      </w:r>
    </w:p>
    <w:p w:rsidR="00F05E66" w:rsidRPr="00F05E66" w:rsidRDefault="00F05E66" w:rsidP="00F05E66">
      <w:r w:rsidRPr="00F05E66">
        <w:t>Мерами по предотвращению образования карстово-суффозионных процессов, является уменьшение скорости и градиента потока, дренаж и отвод вод.</w:t>
      </w:r>
    </w:p>
    <w:p w:rsidR="00F05E66" w:rsidRPr="00F05E66" w:rsidRDefault="00F05E66" w:rsidP="00F05E66">
      <w:pPr>
        <w:rPr>
          <w:i/>
        </w:rPr>
      </w:pPr>
      <w:r w:rsidRPr="00F05E66">
        <w:rPr>
          <w:i/>
        </w:rPr>
        <w:t>Эрозионные процессы</w:t>
      </w:r>
    </w:p>
    <w:p w:rsidR="00F05E66" w:rsidRPr="00F05E66" w:rsidRDefault="00F05E66" w:rsidP="00F05E66">
      <w:r w:rsidRPr="00F05E66">
        <w:t xml:space="preserve">Эрозионные процессы (переработка берегов) – природный процесс, свойственный любой реке, происходящий под действием концентрированного потока воды, стекающего со склона. Это явление чаще встречается весной, при разливе рек и интенсивном таянии снега и льда. Скорость размыва колеблется от долей метра до десятков метров в год, изменчива от половодья к межени, от года к году, в зависимости от стадии развития процесса, который возникает, активизируется, затухает, прекращается и вновь возобновляется. В результате со склона выносятся почвенные частицы, и происходит </w:t>
      </w:r>
      <w:proofErr w:type="spellStart"/>
      <w:r w:rsidRPr="00F05E66">
        <w:t>мелкоструйчатый</w:t>
      </w:r>
      <w:proofErr w:type="spellEnd"/>
      <w:r w:rsidRPr="00F05E66">
        <w:t xml:space="preserve"> ручейковый размыв почв, образуются промоины и глубокие рытвины.</w:t>
      </w:r>
    </w:p>
    <w:p w:rsidR="00F05E66" w:rsidRPr="00F05E66" w:rsidRDefault="00F05E66" w:rsidP="00F05E66">
      <w:proofErr w:type="gramStart"/>
      <w:r w:rsidRPr="00F05E66">
        <w:t>Для борьбы с этим явлением или его предотвращения производят укрепление берегов, возводят дамбы, осуществляют различные регуляционные мероприятия на реках вплоть до создания искусственного русла, отводящего поток от подвергнувшегося его воздействию объекта, иногда переносят на новые места населенные пункты, инженерные сооружения, коммуникации.</w:t>
      </w:r>
      <w:proofErr w:type="gramEnd"/>
      <w:r w:rsidRPr="00F05E66">
        <w:t xml:space="preserve"> Существуют и другие способы защиты от размывания - биологические, к которым можно отнести высадку многолетних травянистых растений на берегах рек для защиты от смывания верхних слоев почвы при таянии снега и дождей, и высадку кустарников и деревьев на берегах для защиты более глубоких слоев почвы от размывания.</w:t>
      </w:r>
    </w:p>
    <w:p w:rsidR="00F05E66" w:rsidRPr="00F05E66" w:rsidRDefault="00F05E66" w:rsidP="00F05E66">
      <w:pPr>
        <w:rPr>
          <w:i/>
        </w:rPr>
      </w:pPr>
      <w:r w:rsidRPr="00F05E66">
        <w:rPr>
          <w:i/>
        </w:rPr>
        <w:t>Склоновые процессы</w:t>
      </w:r>
    </w:p>
    <w:p w:rsidR="00F05E66" w:rsidRPr="00F05E66" w:rsidRDefault="00F05E66" w:rsidP="00F05E66">
      <w:r w:rsidRPr="00F05E66">
        <w:lastRenderedPageBreak/>
        <w:t>К склоновым процессам относятся оползни, обвалы и лавины.</w:t>
      </w:r>
    </w:p>
    <w:p w:rsidR="00F05E66" w:rsidRPr="00F05E66" w:rsidRDefault="00F05E66" w:rsidP="00F05E66">
      <w:r w:rsidRPr="00F05E66">
        <w:t xml:space="preserve">Оползни – скользящее смещение масс рыхлых горных пород по склону под действием силы тяжести. Оползнями называют и формы рельефа, возникшие в результате оползания на склонах долин, на берегах рек, озер, морей. Скольжение масс породы происходит по склонам, подмываемым берегам рек. «Подошва» оползня часто скользит по насыщенному водой слою. Поэтому весной после продолжительных дождей оползни оживают. Скорость их движения различна. Сползший оползень покрывает нижнюю часть склона ступенями или буграми. Оползень может толкать перед собой рыхлые горные породы, из которых у подножья холма образуется оползневый вал. Оползни могут разрушить дома, транспортные магистрали, приводят к человеческим жертвам. Так как они наносят большой ущерб народному хозяйству, с ними ведется борьба, заключающаяся главным образом в отводе поверхностных и грунтовых вод от места, подверженного оползневым явлениям. </w:t>
      </w:r>
    </w:p>
    <w:p w:rsidR="00F05E66" w:rsidRPr="00F05E66" w:rsidRDefault="00F05E66" w:rsidP="00F05E66">
      <w:r w:rsidRPr="00F05E66">
        <w:t xml:space="preserve">Обвал – это быстрое обрушение крупных глыб или массива горных пород с крутых откосов. Возникает он внезапно, когда породы на склоне теряют устойчивость в результате подмыва их рекой или морем, а также при землетрясениях, при строительных работах на склонах. </w:t>
      </w:r>
    </w:p>
    <w:p w:rsidR="00F05E66" w:rsidRPr="00F05E66" w:rsidRDefault="00F05E66" w:rsidP="00F05E66">
      <w:r w:rsidRPr="00F05E66">
        <w:t xml:space="preserve">Лавины – большие массы снега, обрушивающиеся с горных склонов. Они вовлекают в движение горные породы, слагающие склоны. Внизу, у основания склонов, скапливаются снесенные с них обломки, разбитые деревья, дерн. Лавине предшествуют сильные снегопады и метели. Различные меры защиты выбираются в зависимости от конкретных условий. </w:t>
      </w:r>
    </w:p>
    <w:p w:rsidR="00F05E66" w:rsidRPr="00F05E66" w:rsidRDefault="00F05E66" w:rsidP="00F05E66">
      <w:r w:rsidRPr="00F05E66">
        <w:t xml:space="preserve">Склоновые процессы, как и выветривание, относятся к экзогенным (внешним) процессам, влияющим на изменение рельефа. </w:t>
      </w:r>
    </w:p>
    <w:p w:rsidR="00F05E66" w:rsidRPr="00F05E66" w:rsidRDefault="00F05E66" w:rsidP="00F05E66">
      <w:r w:rsidRPr="00F05E66">
        <w:t xml:space="preserve">На территории сельского поселения высокая вероятность возникновения опасных геологических явлений. Вся территория относится к 8-бальной сейсмической зоне. </w:t>
      </w:r>
    </w:p>
    <w:p w:rsidR="00F05E66" w:rsidRPr="00F05E66" w:rsidRDefault="00F05E66" w:rsidP="00F05E66">
      <w:r w:rsidRPr="00F05E66">
        <w:t xml:space="preserve">По данным управления сейсмической безопасности Республики Дагестан 8-ми бальное землетрясение на территории сельсовета возможного один раз в 100 лет, </w:t>
      </w:r>
      <w:r w:rsidRPr="00F05E66">
        <w:lastRenderedPageBreak/>
        <w:t xml:space="preserve">землетрясение силой 4 и более баллов – один раз в пять лет, а землетрясения силой 1-3 балла – почти каждый год. </w:t>
      </w:r>
    </w:p>
    <w:p w:rsidR="00F05E66" w:rsidRPr="00F05E66" w:rsidRDefault="00F05E66" w:rsidP="00F05E66">
      <w:r w:rsidRPr="00F05E66">
        <w:t xml:space="preserve">При землетрясении силой 8 баллов возможен значительный ущерб транспортным коммуникациям, газопроводам, водопроводным и канализационным сетям, линиям электропередач и связи. Возможны взрывы и возникновение пожаров в жилых домах и автозаправочных станциях. </w:t>
      </w:r>
    </w:p>
    <w:p w:rsidR="00F05E66" w:rsidRPr="00F05E66" w:rsidRDefault="00F05E66" w:rsidP="00F05E66">
      <w:r w:rsidRPr="00F05E66">
        <w:t xml:space="preserve">Так как большинство жилых домов сельского поселения построены без соблюдения строительных норм и правил, с отсутствием сейсмических поясов и на глиняном растворе, </w:t>
      </w:r>
      <w:proofErr w:type="gramStart"/>
      <w:r w:rsidRPr="00F05E66">
        <w:t>возможно</w:t>
      </w:r>
      <w:proofErr w:type="gramEnd"/>
      <w:r w:rsidRPr="00F05E66">
        <w:t xml:space="preserve"> их полное разрушение или сильное повреждение с разрушением перегородок.</w:t>
      </w:r>
    </w:p>
    <w:p w:rsidR="00F05E66" w:rsidRPr="00F05E66" w:rsidRDefault="00F05E66" w:rsidP="00F05E66">
      <w:r w:rsidRPr="00F05E66">
        <w:t>Для минимизации ущерба Правительством Республики Дагестан было разработано постановление № 112 от 7 мая 2003 года о республиканской целевой программе «</w:t>
      </w:r>
      <w:proofErr w:type="spellStart"/>
      <w:r w:rsidRPr="00F05E66">
        <w:t>Сейсмобезопасность</w:t>
      </w:r>
      <w:proofErr w:type="spellEnd"/>
      <w:r w:rsidRPr="00F05E66">
        <w:t xml:space="preserve"> Республики Дагестан».</w:t>
      </w:r>
    </w:p>
    <w:p w:rsidR="00F05E66" w:rsidRPr="00F05E66" w:rsidRDefault="00F05E66" w:rsidP="00F05E66">
      <w:r w:rsidRPr="00F05E66">
        <w:t>Основными задачами Программы являются:</w:t>
      </w:r>
    </w:p>
    <w:p w:rsidR="00F05E66" w:rsidRPr="00F05E66" w:rsidRDefault="00F05E66" w:rsidP="00F05E66">
      <w:pPr>
        <w:numPr>
          <w:ilvl w:val="0"/>
          <w:numId w:val="30"/>
        </w:numPr>
      </w:pPr>
      <w:r w:rsidRPr="00F05E66">
        <w:t>анализ региональной и локальной сейсмической ситуации, получение оперативной информации из эпицентральных зон сильных землетрясений;</w:t>
      </w:r>
    </w:p>
    <w:p w:rsidR="00F05E66" w:rsidRPr="00F05E66" w:rsidRDefault="00F05E66" w:rsidP="00F05E66">
      <w:pPr>
        <w:numPr>
          <w:ilvl w:val="0"/>
          <w:numId w:val="30"/>
        </w:numPr>
      </w:pPr>
      <w:r w:rsidRPr="00F05E66">
        <w:t>уточнение сейсмической опасности для городов и особо важных объектов, в том числе экологически опасных объектов, разрушение которых может повлиять на экосистему Каспийского моря и крупных рек Республики;</w:t>
      </w:r>
    </w:p>
    <w:p w:rsidR="00F05E66" w:rsidRPr="00F05E66" w:rsidRDefault="00F05E66" w:rsidP="00F05E66">
      <w:pPr>
        <w:numPr>
          <w:ilvl w:val="0"/>
          <w:numId w:val="30"/>
        </w:numPr>
      </w:pPr>
      <w:r w:rsidRPr="00F05E66">
        <w:t>оценка и прогноз геодинамического состояния геологической среды городов и других населенных пунктов Республики;</w:t>
      </w:r>
    </w:p>
    <w:p w:rsidR="00F05E66" w:rsidRPr="00F05E66" w:rsidRDefault="00F05E66" w:rsidP="00F05E66">
      <w:pPr>
        <w:numPr>
          <w:ilvl w:val="0"/>
          <w:numId w:val="30"/>
        </w:numPr>
      </w:pPr>
      <w:r w:rsidRPr="00F05E66">
        <w:t>проведение работ по обследованию и паспортизации зданий и сооружений для оценки фактического уровня сейсмостойкости, сейсмического риска населенных пунктов;</w:t>
      </w:r>
    </w:p>
    <w:p w:rsidR="00F05E66" w:rsidRPr="00F05E66" w:rsidRDefault="00F05E66" w:rsidP="00F05E66">
      <w:pPr>
        <w:numPr>
          <w:ilvl w:val="0"/>
          <w:numId w:val="30"/>
        </w:numPr>
      </w:pPr>
      <w:r w:rsidRPr="00F05E66">
        <w:t>организация и проведение строительно-монтажных работ по усилению и реконструкции зданий и сооружений;</w:t>
      </w:r>
    </w:p>
    <w:p w:rsidR="00F05E66" w:rsidRPr="00F05E66" w:rsidRDefault="00F05E66" w:rsidP="00F05E66">
      <w:pPr>
        <w:numPr>
          <w:ilvl w:val="0"/>
          <w:numId w:val="30"/>
        </w:numPr>
      </w:pPr>
      <w:r w:rsidRPr="00F05E66">
        <w:t>реализация организационно-технических мероприятий по ликвидации последствий землетрясений, уменьшению ущерба от землетрясений, повышению надежности жизнеобеспечения населения при сейсмических воздействиях;</w:t>
      </w:r>
    </w:p>
    <w:p w:rsidR="00F05E66" w:rsidRPr="00F05E66" w:rsidRDefault="00F05E66" w:rsidP="00F05E66">
      <w:pPr>
        <w:numPr>
          <w:ilvl w:val="0"/>
          <w:numId w:val="30"/>
        </w:numPr>
      </w:pPr>
      <w:r w:rsidRPr="00F05E66">
        <w:lastRenderedPageBreak/>
        <w:t>развитие системы информационного обеспечения управления сейсмическим риском и деятельности по смягчению последствий сильных землетрясений;</w:t>
      </w:r>
    </w:p>
    <w:p w:rsidR="00F05E66" w:rsidRPr="00F05E66" w:rsidRDefault="00F05E66" w:rsidP="00F05E66">
      <w:pPr>
        <w:numPr>
          <w:ilvl w:val="0"/>
          <w:numId w:val="30"/>
        </w:numPr>
      </w:pPr>
      <w:r w:rsidRPr="00F05E66">
        <w:t>совершенствование системы подготовки специалистов по управлению сейсмическим риском и системы подготовки населения городов и других населенных пунктов к сейсмическим бедствиям.</w:t>
      </w:r>
    </w:p>
    <w:p w:rsidR="00F05E66" w:rsidRPr="00F05E66" w:rsidRDefault="00F05E66" w:rsidP="00F05E66">
      <w:r w:rsidRPr="00F05E66">
        <w:t>В соответствии с целями и задачами Программа ориентирована на определение и реализацию первоочередных мероприятий, направленных на увеличение безопасности населения и снижение последствий землетрясений путем:</w:t>
      </w:r>
    </w:p>
    <w:p w:rsidR="00F05E66" w:rsidRPr="00F05E66" w:rsidRDefault="00F05E66" w:rsidP="00F05E66">
      <w:pPr>
        <w:numPr>
          <w:ilvl w:val="0"/>
          <w:numId w:val="31"/>
        </w:numPr>
      </w:pPr>
      <w:r w:rsidRPr="00F05E66">
        <w:t>усиления и реконструкции не сейсмостойких сооружений, прежде всего школ, детских дошкольных учреждений, больниц и жилых зданий старой застройки;</w:t>
      </w:r>
    </w:p>
    <w:p w:rsidR="00F05E66" w:rsidRPr="00F05E66" w:rsidRDefault="00F05E66" w:rsidP="00F05E66">
      <w:pPr>
        <w:numPr>
          <w:ilvl w:val="0"/>
          <w:numId w:val="31"/>
        </w:numPr>
      </w:pPr>
      <w:r w:rsidRPr="00F05E66">
        <w:t>усиления и реконструкции не сейсмостойких сооружений с опасностью проявления вторичных процессов в виде пожаров, взрывов, утечки вредных и опасных веществ;</w:t>
      </w:r>
    </w:p>
    <w:p w:rsidR="00F05E66" w:rsidRPr="00F05E66" w:rsidRDefault="00F05E66" w:rsidP="00F05E66">
      <w:pPr>
        <w:numPr>
          <w:ilvl w:val="0"/>
          <w:numId w:val="31"/>
        </w:numPr>
      </w:pPr>
      <w:r w:rsidRPr="00F05E66">
        <w:t xml:space="preserve">обеспечения безопасности объектов жизнеобеспечения (связи, </w:t>
      </w:r>
      <w:proofErr w:type="spellStart"/>
      <w:r w:rsidRPr="00F05E66">
        <w:t>энерг</w:t>
      </w:r>
      <w:proofErr w:type="gramStart"/>
      <w:r w:rsidRPr="00F05E66">
        <w:t>о</w:t>
      </w:r>
      <w:proofErr w:type="spellEnd"/>
      <w:r w:rsidRPr="00F05E66">
        <w:t>-</w:t>
      </w:r>
      <w:proofErr w:type="gramEnd"/>
      <w:r w:rsidRPr="00F05E66">
        <w:t xml:space="preserve">, </w:t>
      </w:r>
      <w:proofErr w:type="spellStart"/>
      <w:r w:rsidRPr="00F05E66">
        <w:t>газо</w:t>
      </w:r>
      <w:proofErr w:type="spellEnd"/>
      <w:r w:rsidRPr="00F05E66">
        <w:t>-, водоснабжения и др.);</w:t>
      </w:r>
    </w:p>
    <w:p w:rsidR="00F05E66" w:rsidRPr="00F05E66" w:rsidRDefault="00F05E66" w:rsidP="00F05E66">
      <w:pPr>
        <w:numPr>
          <w:ilvl w:val="0"/>
          <w:numId w:val="31"/>
        </w:numPr>
      </w:pPr>
      <w:r w:rsidRPr="00F05E66">
        <w:t>информационного обеспечения населения и органов управления;</w:t>
      </w:r>
    </w:p>
    <w:p w:rsidR="00F05E66" w:rsidRPr="00F05E66" w:rsidRDefault="00F05E66" w:rsidP="00F05E66">
      <w:pPr>
        <w:numPr>
          <w:ilvl w:val="0"/>
          <w:numId w:val="31"/>
        </w:numPr>
      </w:pPr>
      <w:r w:rsidRPr="00F05E66">
        <w:t>улучшения материально-технической базы аварийно-спасательных служб;</w:t>
      </w:r>
    </w:p>
    <w:p w:rsidR="00F05E66" w:rsidRPr="00F05E66" w:rsidRDefault="00F05E66" w:rsidP="00F05E66">
      <w:pPr>
        <w:numPr>
          <w:ilvl w:val="0"/>
          <w:numId w:val="31"/>
        </w:numPr>
      </w:pPr>
      <w:r w:rsidRPr="00F05E66">
        <w:t xml:space="preserve">разработки </w:t>
      </w:r>
      <w:proofErr w:type="gramStart"/>
      <w:r w:rsidRPr="00F05E66">
        <w:t>экономических механизмов</w:t>
      </w:r>
      <w:proofErr w:type="gramEnd"/>
      <w:r w:rsidRPr="00F05E66">
        <w:t xml:space="preserve">, нормативной базы обеспечения </w:t>
      </w:r>
      <w:proofErr w:type="spellStart"/>
      <w:r w:rsidRPr="00F05E66">
        <w:t>сейсмобезопасности</w:t>
      </w:r>
      <w:proofErr w:type="spellEnd"/>
      <w:r w:rsidRPr="00F05E66">
        <w:t xml:space="preserve"> населения.</w:t>
      </w:r>
    </w:p>
    <w:p w:rsidR="00F05E66" w:rsidRPr="00F05E66" w:rsidRDefault="00F05E66" w:rsidP="00F05E66">
      <w:r w:rsidRPr="00F05E66">
        <w:rPr>
          <w:b/>
        </w:rPr>
        <w:t>Опасные метеорологические явления и процессы</w:t>
      </w:r>
      <w:r w:rsidRPr="00F05E66">
        <w:t xml:space="preserve"> – природные процессы и явления, возникающие в атмосфере под воздействием различных природных факторов или их сочетаний, оказывающие или могущие оказать поражающее воздействие на людей, объекты экономики и окружающую среду.</w:t>
      </w:r>
    </w:p>
    <w:p w:rsidR="00F05E66" w:rsidRPr="00F05E66" w:rsidRDefault="00F05E66" w:rsidP="00F05E66">
      <w:r w:rsidRPr="00F05E66">
        <w:t>Основными природными факторами и явлениями, влияющими на жизнедеятельность населения, функционирование объектов на территории сельского поселения могут быть:</w:t>
      </w:r>
    </w:p>
    <w:p w:rsidR="00F05E66" w:rsidRPr="00F05E66" w:rsidRDefault="00F05E66" w:rsidP="00F05E66">
      <w:pPr>
        <w:numPr>
          <w:ilvl w:val="0"/>
          <w:numId w:val="28"/>
        </w:numPr>
      </w:pPr>
      <w:r w:rsidRPr="00F05E66">
        <w:t>штормовые ветры;</w:t>
      </w:r>
    </w:p>
    <w:p w:rsidR="00F05E66" w:rsidRPr="00F05E66" w:rsidRDefault="00F05E66" w:rsidP="00F05E66">
      <w:pPr>
        <w:numPr>
          <w:ilvl w:val="0"/>
          <w:numId w:val="28"/>
        </w:numPr>
      </w:pPr>
      <w:r w:rsidRPr="00F05E66">
        <w:t xml:space="preserve">сильные дожди, град. </w:t>
      </w:r>
    </w:p>
    <w:p w:rsidR="00F05E66" w:rsidRPr="00F05E66" w:rsidRDefault="00F05E66" w:rsidP="00F05E66">
      <w:r w:rsidRPr="00F05E66">
        <w:t xml:space="preserve">Штормовые ветры наблюдаются как единичные случаи при прохождении грозового облака или возникновении циклона с западного, юго-западного </w:t>
      </w:r>
      <w:r w:rsidRPr="00F05E66">
        <w:lastRenderedPageBreak/>
        <w:t>направления. Они ломают и вырывают с корнем деревья, разрушают линии электропередач и воздушные линии связи. В результате могут образоваться завалы на дорогах, возникнуть пожары от короткого замыкания электросетей. Нарушается электроснабжение населенных пунктов, объектов и проводная связь с ними. Отсутствие электроснабжения существенно влияет на работу животноводческих ферм. Все это вызывает необходимость планировать резерв финансовых сре</w:t>
      </w:r>
      <w:proofErr w:type="gramStart"/>
      <w:r w:rsidRPr="00F05E66">
        <w:t>дств дл</w:t>
      </w:r>
      <w:proofErr w:type="gramEnd"/>
      <w:r w:rsidRPr="00F05E66">
        <w:t>я проведения аварийно-спасательных и других неотложных работ.</w:t>
      </w:r>
    </w:p>
    <w:p w:rsidR="00F05E66" w:rsidRPr="00F05E66" w:rsidRDefault="00F05E66" w:rsidP="00F05E66">
      <w:r w:rsidRPr="00F05E66">
        <w:t xml:space="preserve">Периодичность прохождения ураганного ветра в сельсовете составляет 1 раз в 1-2 года. Скорость ветра достигает 30-32 м/сек. Преобладающим направлением ветра является </w:t>
      </w:r>
      <w:proofErr w:type="gramStart"/>
      <w:r w:rsidRPr="00F05E66">
        <w:t>северо-западное</w:t>
      </w:r>
      <w:proofErr w:type="gramEnd"/>
      <w:r w:rsidRPr="00F05E66">
        <w:t xml:space="preserve">. </w:t>
      </w:r>
    </w:p>
    <w:p w:rsidR="00F05E66" w:rsidRPr="00F05E66" w:rsidRDefault="00F05E66" w:rsidP="00F05E66">
      <w:r w:rsidRPr="00F05E66">
        <w:t xml:space="preserve">Ливневым дождям может быть подвергнута вся территория сельсовета. Периодичность прохождения ливневых дождей составляет один раз в два года. Ущерб, наносимый ими населению и территории незначителен. Однако, вызванные ливневыми дождями селевые потоки, ежегодно наносят жилым дождям частного сектора, объектам соцкультбыта сельскохозяйственным посадкам, автомобильным дорогам значительный ущерб. </w:t>
      </w:r>
    </w:p>
    <w:p w:rsidR="00F05E66" w:rsidRPr="00F05E66" w:rsidRDefault="00F05E66" w:rsidP="00F05E66">
      <w:r w:rsidRPr="00F05E66">
        <w:t xml:space="preserve">Выпадение града возможно </w:t>
      </w:r>
      <w:proofErr w:type="gramStart"/>
      <w:r w:rsidRPr="00F05E66">
        <w:t>на любой части территории</w:t>
      </w:r>
      <w:proofErr w:type="gramEnd"/>
      <w:r w:rsidRPr="00F05E66">
        <w:t xml:space="preserve"> сельского поселения. Ущербу подвергаются сельскохозяйственные посадки однолетних и многолетних культур частного сектора и сельскохозяйственных предприятий, жилым домам и объектам соцкультбыта. </w:t>
      </w:r>
    </w:p>
    <w:p w:rsidR="00F05E66" w:rsidRPr="00F05E66" w:rsidRDefault="00F05E66" w:rsidP="00F05E66">
      <w:r w:rsidRPr="00F05E66">
        <w:t>Сильные дожди и град приводят к гибели сельскохозяйственных культур или к потерям урожая, а также к возникновению эпифитотий и большому материальному ущербу. Требуется проведение качественных агротехнических мероприятий и применение химической защиты растений.</w:t>
      </w:r>
    </w:p>
    <w:p w:rsidR="00F05E66" w:rsidRPr="00F05E66" w:rsidRDefault="00F05E66" w:rsidP="00F05E66">
      <w:r w:rsidRPr="00F05E66">
        <w:t xml:space="preserve">Для минимизации </w:t>
      </w:r>
      <w:proofErr w:type="gramStart"/>
      <w:r w:rsidRPr="00F05E66">
        <w:t>ущерба, причиняемого неблагоприятными метеорологическими явлениями определены</w:t>
      </w:r>
      <w:proofErr w:type="gramEnd"/>
      <w:r w:rsidRPr="00F05E66">
        <w:t xml:space="preserve"> следующие организационные мероприятия:</w:t>
      </w:r>
    </w:p>
    <w:p w:rsidR="00F05E66" w:rsidRPr="00F05E66" w:rsidRDefault="00F05E66" w:rsidP="00F05E66">
      <w:pPr>
        <w:numPr>
          <w:ilvl w:val="0"/>
          <w:numId w:val="27"/>
        </w:numPr>
      </w:pPr>
      <w:r w:rsidRPr="00F05E66">
        <w:t>организация круглосуточного дежурства на районных узлах связи, приведение в готовность средств оповещения населения, информирование населения о действиях во время чрезвычайных ситуаций;</w:t>
      </w:r>
    </w:p>
    <w:p w:rsidR="00F05E66" w:rsidRPr="00F05E66" w:rsidRDefault="00F05E66" w:rsidP="00F05E66">
      <w:pPr>
        <w:numPr>
          <w:ilvl w:val="0"/>
          <w:numId w:val="27"/>
        </w:numPr>
      </w:pPr>
      <w:r w:rsidRPr="00F05E66">
        <w:lastRenderedPageBreak/>
        <w:t xml:space="preserve">контроль над состоянием и своевременное восстановление деятельности жизнеобеспечивающих объектов </w:t>
      </w:r>
      <w:proofErr w:type="spellStart"/>
      <w:r w:rsidRPr="00F05E66">
        <w:t>энерго</w:t>
      </w:r>
      <w:proofErr w:type="spellEnd"/>
      <w:r w:rsidRPr="00F05E66">
        <w:t>-, тепло- и водоснабжения, инженерных коммуникаций, линий электропередач, связи;</w:t>
      </w:r>
    </w:p>
    <w:p w:rsidR="00F05E66" w:rsidRPr="00F05E66" w:rsidRDefault="00F05E66" w:rsidP="00F05E66">
      <w:pPr>
        <w:numPr>
          <w:ilvl w:val="0"/>
          <w:numId w:val="27"/>
        </w:numPr>
      </w:pPr>
      <w:r w:rsidRPr="00F05E66">
        <w:t>обеспечение нормативного функционирования транспортных путей: организация ветрозащиты путей сообщения и наземных инженерно-коммуникационных систем от ветров.</w:t>
      </w:r>
    </w:p>
    <w:p w:rsidR="00F05E66" w:rsidRPr="00F05E66" w:rsidRDefault="00F05E66" w:rsidP="00F05E66">
      <w:r w:rsidRPr="00F05E66">
        <w:t xml:space="preserve">В соответствии с </w:t>
      </w:r>
      <w:proofErr w:type="spellStart"/>
      <w:r w:rsidRPr="00F05E66">
        <w:t>СНиП</w:t>
      </w:r>
      <w:proofErr w:type="spellEnd"/>
      <w:r w:rsidRPr="00F05E66">
        <w:t xml:space="preserve"> 22-01-95 «Геофизика опасных природных воздействий» при выявлении опасных геофизических воздействий и их влияния на строительство зданий и сооружений следует учитывать категории оценки сложности природных условий. </w:t>
      </w:r>
    </w:p>
    <w:p w:rsidR="00F05E66" w:rsidRPr="00F05E66" w:rsidRDefault="00F05E66" w:rsidP="00F05E66">
      <w:r w:rsidRPr="00F05E66">
        <w:t>Для прогноза опасных природных воздействий следует применять структурно-геоморфологические, геологические, геофизические, сейсмологические, инженерно-геологические и гидрогеологические, инженерно-экологические, инженерно-гидрометеорологические и инженерно-геодезические методы исследования, а также их комплексирование с учетом сложности природной и природно-техногенной обстановки территории.</w:t>
      </w:r>
    </w:p>
    <w:p w:rsidR="00F05E66" w:rsidRDefault="00F05E66" w:rsidP="00F05E66">
      <w:r w:rsidRPr="00F05E66">
        <w:t>Результаты оценки опасности природных, в том числе геофизических воздействий, должны быть учтены при разработке документации на строительство зданий и сооружений.</w:t>
      </w:r>
    </w:p>
    <w:p w:rsidR="00F05E66" w:rsidRDefault="00F05E66" w:rsidP="00F05E66"/>
    <w:p w:rsidR="00F05E66" w:rsidRPr="00F05E66" w:rsidRDefault="00F05E66" w:rsidP="00F05E66">
      <w:pPr>
        <w:rPr>
          <w:b/>
          <w:iCs/>
        </w:rPr>
      </w:pPr>
      <w:r w:rsidRPr="00F05E66">
        <w:rPr>
          <w:b/>
          <w:bCs/>
          <w:iCs/>
        </w:rPr>
        <w:t>Перечень возможных источников чрезвычайных ситуаций техногенного характера</w:t>
      </w:r>
    </w:p>
    <w:p w:rsidR="00F05E66" w:rsidRPr="00F05E66" w:rsidRDefault="00F05E66" w:rsidP="00F05E66">
      <w:r w:rsidRPr="00F05E66">
        <w:t xml:space="preserve">Чрезвычайные ситуации техногенного характера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w:t>
      </w:r>
      <w:proofErr w:type="gramStart"/>
      <w:r w:rsidRPr="00F05E66">
        <w:t>жизни</w:t>
      </w:r>
      <w:proofErr w:type="gramEnd"/>
      <w:r w:rsidRPr="00F05E66">
        <w:t xml:space="preserve"> и деятельности людей возникает угроза их жизни и здоровью, наносится ущерб имуществу населения, народному хозяйству и окружающей природной среде.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F05E66" w:rsidRPr="00F05E66" w:rsidRDefault="00F05E66" w:rsidP="00F05E66">
      <w:r w:rsidRPr="00F05E66">
        <w:lastRenderedPageBreak/>
        <w:t>Основными причинами возникновения техногенных опасностей являются:</w:t>
      </w:r>
    </w:p>
    <w:p w:rsidR="00F05E66" w:rsidRPr="00F05E66" w:rsidRDefault="00F05E66" w:rsidP="00F05E66">
      <w:pPr>
        <w:numPr>
          <w:ilvl w:val="0"/>
          <w:numId w:val="32"/>
        </w:numPr>
      </w:pPr>
      <w:r w:rsidRPr="00F05E66">
        <w:t>нерациональное размещение потенциально опасных объектов производственного назначения и объектов хозяйственной и социальной инфраструктуры;</w:t>
      </w:r>
    </w:p>
    <w:p w:rsidR="00F05E66" w:rsidRPr="00F05E66" w:rsidRDefault="00F05E66" w:rsidP="00F05E66">
      <w:pPr>
        <w:numPr>
          <w:ilvl w:val="0"/>
          <w:numId w:val="32"/>
        </w:numPr>
      </w:pPr>
      <w:r w:rsidRPr="00F05E66">
        <w:t xml:space="preserve">технологическая отсталость производства, низкие темпы внедрения </w:t>
      </w:r>
      <w:proofErr w:type="spellStart"/>
      <w:r w:rsidRPr="00F05E66">
        <w:t>ресурсо</w:t>
      </w:r>
      <w:proofErr w:type="spellEnd"/>
      <w:r w:rsidRPr="00F05E66">
        <w:t>-, энергосберегающих и других технически совершенных и безопасных технологий;</w:t>
      </w:r>
    </w:p>
    <w:p w:rsidR="00F05E66" w:rsidRPr="00F05E66" w:rsidRDefault="00F05E66" w:rsidP="00F05E66">
      <w:pPr>
        <w:numPr>
          <w:ilvl w:val="0"/>
          <w:numId w:val="32"/>
        </w:numPr>
      </w:pPr>
      <w:r w:rsidRPr="00F05E66">
        <w:t xml:space="preserve"> износ сре</w:t>
      </w:r>
      <w:proofErr w:type="gramStart"/>
      <w:r w:rsidRPr="00F05E66">
        <w:t>дств пр</w:t>
      </w:r>
      <w:proofErr w:type="gramEnd"/>
      <w:r w:rsidRPr="00F05E66">
        <w:t>оизводства, достигающий в ряде случаев предаварийного уровня;</w:t>
      </w:r>
    </w:p>
    <w:p w:rsidR="00F05E66" w:rsidRPr="00F05E66" w:rsidRDefault="00F05E66" w:rsidP="00F05E66">
      <w:pPr>
        <w:numPr>
          <w:ilvl w:val="0"/>
          <w:numId w:val="32"/>
        </w:numPr>
      </w:pPr>
      <w:r w:rsidRPr="00F05E66">
        <w:t xml:space="preserve"> увеличение объемов транспортировки, хранения, использования опасных или вредных веществ и материалов;</w:t>
      </w:r>
    </w:p>
    <w:p w:rsidR="00F05E66" w:rsidRPr="00F05E66" w:rsidRDefault="00F05E66" w:rsidP="00F05E66">
      <w:pPr>
        <w:numPr>
          <w:ilvl w:val="0"/>
          <w:numId w:val="32"/>
        </w:numPr>
      </w:pPr>
      <w:r w:rsidRPr="00F05E66">
        <w:t>снижение профессионального уровня работников;</w:t>
      </w:r>
    </w:p>
    <w:p w:rsidR="00F05E66" w:rsidRPr="00F05E66" w:rsidRDefault="00F05E66" w:rsidP="00F05E66">
      <w:pPr>
        <w:numPr>
          <w:ilvl w:val="0"/>
          <w:numId w:val="32"/>
        </w:numPr>
      </w:pPr>
      <w:r w:rsidRPr="00F05E66">
        <w:t>низкая ответственность должностных лиц, снижение уровня производственной и технологической дисциплины;</w:t>
      </w:r>
    </w:p>
    <w:p w:rsidR="00F05E66" w:rsidRPr="00F05E66" w:rsidRDefault="00F05E66" w:rsidP="00F05E66">
      <w:pPr>
        <w:numPr>
          <w:ilvl w:val="0"/>
          <w:numId w:val="32"/>
        </w:numPr>
      </w:pPr>
      <w:r w:rsidRPr="00F05E66">
        <w:t xml:space="preserve">недостаточность контроля над состоянием потенциально опасных объектов; </w:t>
      </w:r>
    </w:p>
    <w:p w:rsidR="00F05E66" w:rsidRPr="00F05E66" w:rsidRDefault="00F05E66" w:rsidP="00F05E66">
      <w:pPr>
        <w:numPr>
          <w:ilvl w:val="0"/>
          <w:numId w:val="32"/>
        </w:numPr>
      </w:pPr>
      <w:r w:rsidRPr="00F05E66">
        <w:t>ненадежность системы контроля за опасными или вредными факторами;</w:t>
      </w:r>
    </w:p>
    <w:p w:rsidR="00F05E66" w:rsidRPr="00F05E66" w:rsidRDefault="00F05E66" w:rsidP="00F05E66">
      <w:pPr>
        <w:numPr>
          <w:ilvl w:val="0"/>
          <w:numId w:val="32"/>
        </w:numPr>
      </w:pPr>
      <w:r w:rsidRPr="00F05E66">
        <w:t>снижение уровня техники безопасности на производстве, транспорте, в энергетике, сельском хозяйстве.</w:t>
      </w:r>
    </w:p>
    <w:p w:rsidR="00F05E66" w:rsidRPr="00F05E66" w:rsidRDefault="00F05E66" w:rsidP="00F05E66">
      <w:r w:rsidRPr="00F05E66">
        <w:t>В зависимости от вида производства, аварии и катастрофы на промышленных объектах и транспорте могут сопровождаться взрывами, выходом опасных химических веществ, выбросом радиоактивных веществ, возникновением пожаров и т.п.</w:t>
      </w:r>
    </w:p>
    <w:p w:rsidR="00F05E66" w:rsidRPr="00F05E66" w:rsidRDefault="00F05E66" w:rsidP="00F05E66">
      <w:r w:rsidRPr="00F05E66">
        <w:t xml:space="preserve">В зависимости от масштаба чрезвычайные происшествия делятся на аварии, при которых наблюдаются разрушения технических систем, сооружений, транспортных средств, но нет человеческих жертв, и катастрофы, при которых наблюдается не только разрушение материальных ценностей, но и гибель людей. </w:t>
      </w:r>
    </w:p>
    <w:p w:rsidR="00F05E66" w:rsidRPr="00F05E66" w:rsidRDefault="00F05E66" w:rsidP="00F05E66">
      <w:r w:rsidRPr="00F05E66">
        <w:t>Поражающие факторы источников техногенных чрезвычайных ситуаций классифицируют по генезису (происхождению) и механизму воздействия и подразделяются:</w:t>
      </w:r>
    </w:p>
    <w:p w:rsidR="00F05E66" w:rsidRPr="00F05E66" w:rsidRDefault="00F05E66" w:rsidP="00F05E66">
      <w:r w:rsidRPr="00F05E66">
        <w:t>По генезису:</w:t>
      </w:r>
    </w:p>
    <w:p w:rsidR="00F05E66" w:rsidRPr="00F05E66" w:rsidRDefault="00F05E66" w:rsidP="00F05E66">
      <w:pPr>
        <w:numPr>
          <w:ilvl w:val="0"/>
          <w:numId w:val="33"/>
        </w:numPr>
      </w:pPr>
      <w:proofErr w:type="gramStart"/>
      <w:r w:rsidRPr="00F05E66">
        <w:t>прямого действия или первичные;</w:t>
      </w:r>
      <w:proofErr w:type="gramEnd"/>
    </w:p>
    <w:p w:rsidR="00F05E66" w:rsidRPr="00F05E66" w:rsidRDefault="00F05E66" w:rsidP="00F05E66">
      <w:pPr>
        <w:numPr>
          <w:ilvl w:val="0"/>
          <w:numId w:val="33"/>
        </w:numPr>
      </w:pPr>
      <w:proofErr w:type="gramStart"/>
      <w:r w:rsidRPr="00F05E66">
        <w:lastRenderedPageBreak/>
        <w:t>побочного действия или вторичные.</w:t>
      </w:r>
      <w:proofErr w:type="gramEnd"/>
    </w:p>
    <w:p w:rsidR="00F05E66" w:rsidRPr="00F05E66" w:rsidRDefault="00F05E66" w:rsidP="00F05E66">
      <w:r w:rsidRPr="00F05E66">
        <w:t>По механизму:</w:t>
      </w:r>
    </w:p>
    <w:p w:rsidR="00F05E66" w:rsidRPr="00F05E66" w:rsidRDefault="00F05E66" w:rsidP="00F05E66">
      <w:pPr>
        <w:numPr>
          <w:ilvl w:val="0"/>
          <w:numId w:val="33"/>
        </w:numPr>
      </w:pPr>
      <w:r w:rsidRPr="00F05E66">
        <w:t>физического действия;</w:t>
      </w:r>
    </w:p>
    <w:p w:rsidR="00F05E66" w:rsidRPr="00F05E66" w:rsidRDefault="00F05E66" w:rsidP="00F05E66">
      <w:pPr>
        <w:numPr>
          <w:ilvl w:val="0"/>
          <w:numId w:val="33"/>
        </w:numPr>
      </w:pPr>
      <w:r w:rsidRPr="00F05E66">
        <w:t>химического действия.</w:t>
      </w:r>
    </w:p>
    <w:p w:rsidR="00F05E66" w:rsidRPr="00F05E66" w:rsidRDefault="00F05E66" w:rsidP="00F05E66">
      <w:r w:rsidRPr="00F05E66">
        <w:t>Первичные поражающие факторы непосредственно вызываются возникновением источника техногенной чрезвычайной ситуации. Вторичные поражающие факторы вызываются изменением объектов окружающей среды первичными поражающими факторами.</w:t>
      </w:r>
    </w:p>
    <w:p w:rsidR="00F05E66" w:rsidRPr="00F05E66" w:rsidRDefault="00F05E66" w:rsidP="00F05E66">
      <w:r w:rsidRPr="00F05E66">
        <w:t>К поражающим факторам физического действия относят:</w:t>
      </w:r>
    </w:p>
    <w:p w:rsidR="00F05E66" w:rsidRPr="00F05E66" w:rsidRDefault="00F05E66" w:rsidP="00F05E66">
      <w:pPr>
        <w:numPr>
          <w:ilvl w:val="0"/>
          <w:numId w:val="34"/>
        </w:numPr>
      </w:pPr>
      <w:r w:rsidRPr="00F05E66">
        <w:t>воздушную ударную волну;</w:t>
      </w:r>
    </w:p>
    <w:p w:rsidR="00F05E66" w:rsidRPr="00F05E66" w:rsidRDefault="00F05E66" w:rsidP="00F05E66">
      <w:pPr>
        <w:numPr>
          <w:ilvl w:val="0"/>
          <w:numId w:val="34"/>
        </w:numPr>
      </w:pPr>
      <w:r w:rsidRPr="00F05E66">
        <w:t>волну сжатия в грунте;</w:t>
      </w:r>
    </w:p>
    <w:p w:rsidR="00F05E66" w:rsidRPr="00F05E66" w:rsidRDefault="00F05E66" w:rsidP="00F05E66">
      <w:pPr>
        <w:numPr>
          <w:ilvl w:val="0"/>
          <w:numId w:val="34"/>
        </w:numPr>
      </w:pPr>
      <w:r w:rsidRPr="00F05E66">
        <w:t>сейсмовзрывную волну;</w:t>
      </w:r>
    </w:p>
    <w:p w:rsidR="00F05E66" w:rsidRPr="00F05E66" w:rsidRDefault="00F05E66" w:rsidP="00F05E66">
      <w:pPr>
        <w:numPr>
          <w:ilvl w:val="0"/>
          <w:numId w:val="34"/>
        </w:numPr>
      </w:pPr>
      <w:r w:rsidRPr="00F05E66">
        <w:t>волну прорыва гидротехнических сооружений;</w:t>
      </w:r>
    </w:p>
    <w:p w:rsidR="00F05E66" w:rsidRPr="00F05E66" w:rsidRDefault="00F05E66" w:rsidP="00F05E66">
      <w:pPr>
        <w:numPr>
          <w:ilvl w:val="0"/>
          <w:numId w:val="34"/>
        </w:numPr>
      </w:pPr>
      <w:r w:rsidRPr="00F05E66">
        <w:t>обломки или осколки;</w:t>
      </w:r>
    </w:p>
    <w:p w:rsidR="00F05E66" w:rsidRPr="00F05E66" w:rsidRDefault="00F05E66" w:rsidP="00F05E66">
      <w:pPr>
        <w:numPr>
          <w:ilvl w:val="0"/>
          <w:numId w:val="34"/>
        </w:numPr>
      </w:pPr>
      <w:r w:rsidRPr="00F05E66">
        <w:t>экстремальный нагрев среды;</w:t>
      </w:r>
    </w:p>
    <w:p w:rsidR="00F05E66" w:rsidRPr="00F05E66" w:rsidRDefault="00F05E66" w:rsidP="00F05E66">
      <w:pPr>
        <w:numPr>
          <w:ilvl w:val="0"/>
          <w:numId w:val="34"/>
        </w:numPr>
      </w:pPr>
      <w:r w:rsidRPr="00F05E66">
        <w:t>тепловое излучение;</w:t>
      </w:r>
    </w:p>
    <w:p w:rsidR="00F05E66" w:rsidRPr="00F05E66" w:rsidRDefault="00F05E66" w:rsidP="00F05E66">
      <w:pPr>
        <w:numPr>
          <w:ilvl w:val="0"/>
          <w:numId w:val="34"/>
        </w:numPr>
      </w:pPr>
      <w:r w:rsidRPr="00F05E66">
        <w:t>ионизирующее излучение.</w:t>
      </w:r>
    </w:p>
    <w:p w:rsidR="00F05E66" w:rsidRPr="00F05E66" w:rsidRDefault="00F05E66" w:rsidP="00F05E66">
      <w:r w:rsidRPr="00F05E66">
        <w:t>К поражающим факторам химического действия относят токсическое действие опасных химических веществ.</w:t>
      </w:r>
    </w:p>
    <w:p w:rsidR="00F05E66" w:rsidRPr="00F05E66" w:rsidRDefault="00F05E66" w:rsidP="00F05E66">
      <w:r w:rsidRPr="00F05E66">
        <w:t>На территории сельского поселения возможны следующие чрезвычайные ситуации техногенного характера:</w:t>
      </w:r>
    </w:p>
    <w:p w:rsidR="00F05E66" w:rsidRPr="00F05E66" w:rsidRDefault="00F05E66" w:rsidP="00F05E66">
      <w:pPr>
        <w:numPr>
          <w:ilvl w:val="0"/>
          <w:numId w:val="35"/>
        </w:numPr>
      </w:pPr>
      <w:r w:rsidRPr="00F05E66">
        <w:t>аварии на автомобильных и железных дорогах;</w:t>
      </w:r>
    </w:p>
    <w:p w:rsidR="00F05E66" w:rsidRPr="00F05E66" w:rsidRDefault="00F05E66" w:rsidP="00F05E66">
      <w:pPr>
        <w:numPr>
          <w:ilvl w:val="0"/>
          <w:numId w:val="35"/>
        </w:numPr>
      </w:pPr>
      <w:r w:rsidRPr="00F05E66">
        <w:t xml:space="preserve">взрывы и пожары в зданиях; </w:t>
      </w:r>
    </w:p>
    <w:p w:rsidR="00F05E66" w:rsidRPr="00F05E66" w:rsidRDefault="00F05E66" w:rsidP="00F05E66">
      <w:pPr>
        <w:numPr>
          <w:ilvl w:val="0"/>
          <w:numId w:val="35"/>
        </w:numPr>
      </w:pPr>
      <w:r w:rsidRPr="00F05E66">
        <w:t>аварии на газопроводах;</w:t>
      </w:r>
    </w:p>
    <w:p w:rsidR="00F05E66" w:rsidRPr="00F05E66" w:rsidRDefault="00F05E66" w:rsidP="00F05E66">
      <w:pPr>
        <w:numPr>
          <w:ilvl w:val="0"/>
          <w:numId w:val="35"/>
        </w:numPr>
      </w:pPr>
      <w:r w:rsidRPr="00F05E66">
        <w:t>взрывы и пожары на коммуникациях и технологическом оборудовании инженерных объектов, аварии на тепловых сетях.</w:t>
      </w:r>
    </w:p>
    <w:p w:rsidR="00F05E66" w:rsidRPr="00F05E66" w:rsidRDefault="00F05E66" w:rsidP="00F05E66">
      <w:r w:rsidRPr="00F05E66">
        <w:t xml:space="preserve">Катастрофы техногенного и природного характера приводят к следующим возможным последствиям: пожары, взрывы, человеческие жертвы, перебои в обеспечении электроэнергией, водой и теплом. </w:t>
      </w:r>
    </w:p>
    <w:p w:rsidR="00F05E66" w:rsidRPr="00F05E66" w:rsidRDefault="00F05E66" w:rsidP="00F05E66">
      <w:pPr>
        <w:rPr>
          <w:b/>
        </w:rPr>
      </w:pPr>
      <w:r w:rsidRPr="00F05E66">
        <w:rPr>
          <w:b/>
        </w:rPr>
        <w:t>Аварии на транспорте</w:t>
      </w:r>
    </w:p>
    <w:p w:rsidR="00F05E66" w:rsidRPr="00F05E66" w:rsidRDefault="00F05E66" w:rsidP="00F05E66">
      <w:r w:rsidRPr="00F05E66">
        <w:lastRenderedPageBreak/>
        <w:t>При авариях на автомобильном транспорте возможны человеческие жертвы, полное уничтожение транспортных средств и перевозимого груза.</w:t>
      </w:r>
    </w:p>
    <w:p w:rsidR="00F05E66" w:rsidRPr="00F05E66" w:rsidRDefault="00F05E66" w:rsidP="00F05E66">
      <w:r w:rsidRPr="00F05E66">
        <w:t>Основными причинами возникновения аварий на автомобильных дорогах являются: нарушение правил дорожного движения, превышение скорости, неисправность транспортных средств, неудовлетворительное техническое состояние автомобильных дорог.</w:t>
      </w:r>
    </w:p>
    <w:p w:rsidR="00F05E66" w:rsidRPr="00F05E66" w:rsidRDefault="00F05E66" w:rsidP="00F05E66">
      <w:r w:rsidRPr="00F05E66">
        <w:t>Из-за технических неисправностей транспортных средств, нарушений правил дорожного движения на автодорогах происходит большое количество ДТП, связанных с гибелью людей.</w:t>
      </w:r>
    </w:p>
    <w:p w:rsidR="00F05E66" w:rsidRPr="00F05E66" w:rsidRDefault="00F05E66" w:rsidP="00F05E66">
      <w:r w:rsidRPr="00F05E66">
        <w:t>Воздушный транспорт не развит, но над территорией поселения пролегают воздушные коридоры для пролета авиации. При падении воздушного судна на населенный пункт может вызвать возникновение очагов пожаров, разрушение строений и жертвы среди населения.</w:t>
      </w:r>
    </w:p>
    <w:p w:rsidR="00F05E66" w:rsidRPr="00F05E66" w:rsidRDefault="00F05E66" w:rsidP="00F05E66">
      <w:r w:rsidRPr="00F05E66">
        <w:rPr>
          <w:bCs/>
        </w:rPr>
        <w:t xml:space="preserve">Для смягчения последствий </w:t>
      </w:r>
      <w:r w:rsidRPr="00F05E66">
        <w:t>аварий на автомобильном транспорте</w:t>
      </w:r>
      <w:r w:rsidRPr="00F05E66">
        <w:rPr>
          <w:bCs/>
        </w:rPr>
        <w:t xml:space="preserve"> необходимо применять следующие предупредительные меры</w:t>
      </w:r>
      <w:r w:rsidRPr="00F05E66">
        <w:t xml:space="preserve">: </w:t>
      </w:r>
    </w:p>
    <w:p w:rsidR="00F05E66" w:rsidRPr="00F05E66" w:rsidRDefault="00F05E66" w:rsidP="00F05E66">
      <w:pPr>
        <w:numPr>
          <w:ilvl w:val="0"/>
          <w:numId w:val="27"/>
        </w:numPr>
      </w:pPr>
      <w:r w:rsidRPr="00F05E66">
        <w:t xml:space="preserve">разработка комплекса мероприятий, направленных на развитие </w:t>
      </w:r>
      <w:proofErr w:type="gramStart"/>
      <w:r w:rsidRPr="00F05E66">
        <w:t>системы предупреждения опасного поведения участников дорожного движения</w:t>
      </w:r>
      <w:proofErr w:type="gramEnd"/>
      <w:r w:rsidRPr="00F05E66">
        <w:t xml:space="preserve"> и на повышение безопасности дорожных условий;</w:t>
      </w:r>
    </w:p>
    <w:p w:rsidR="00F05E66" w:rsidRPr="00F05E66" w:rsidRDefault="00F05E66" w:rsidP="00F05E66">
      <w:pPr>
        <w:numPr>
          <w:ilvl w:val="0"/>
          <w:numId w:val="27"/>
        </w:numPr>
      </w:pPr>
      <w:r w:rsidRPr="00F05E66">
        <w:t>контроль состояния автомобильных дорог, технического состояния автомобилей;</w:t>
      </w:r>
    </w:p>
    <w:p w:rsidR="00F05E66" w:rsidRPr="00F05E66" w:rsidRDefault="00F05E66" w:rsidP="00F05E66">
      <w:pPr>
        <w:numPr>
          <w:ilvl w:val="0"/>
          <w:numId w:val="27"/>
        </w:numPr>
      </w:pPr>
      <w:r w:rsidRPr="00F05E66">
        <w:t>своевременный ремонт автомобилей, дорог;</w:t>
      </w:r>
    </w:p>
    <w:p w:rsidR="00F05E66" w:rsidRPr="00F05E66" w:rsidRDefault="00F05E66" w:rsidP="00F05E66">
      <w:pPr>
        <w:numPr>
          <w:ilvl w:val="0"/>
          <w:numId w:val="27"/>
        </w:numPr>
      </w:pPr>
      <w:r w:rsidRPr="00F05E66">
        <w:t>соблюдение технологических норм и правил для эксплуатации транспорта;</w:t>
      </w:r>
    </w:p>
    <w:p w:rsidR="00F05E66" w:rsidRPr="00F05E66" w:rsidRDefault="00F05E66" w:rsidP="00F05E66">
      <w:pPr>
        <w:numPr>
          <w:ilvl w:val="0"/>
          <w:numId w:val="27"/>
        </w:numPr>
      </w:pPr>
      <w:r w:rsidRPr="00F05E66">
        <w:t>организация взаимодействия органов управления, подразделений, сил и средств.</w:t>
      </w:r>
    </w:p>
    <w:p w:rsidR="00F05E66" w:rsidRPr="00F05E66" w:rsidRDefault="00F05E66" w:rsidP="00F05E66">
      <w:r w:rsidRPr="00F05E66">
        <w:t>Мероприятия по спасению пострадавших в таких чрезвычайных ситуациях определяются характером поражения людей, размером повреждения технических средств, наличием вторичных поражающих факторов.</w:t>
      </w:r>
    </w:p>
    <w:p w:rsidR="00F05E66" w:rsidRPr="00F05E66" w:rsidRDefault="00F05E66" w:rsidP="00F05E66">
      <w:r w:rsidRPr="00F05E66">
        <w:t xml:space="preserve">Наиболее опасными участками газопровода являются места пересечения с автомобильными дорогами, ЛЭП, а также в местах нахождения задвижек на стыках газопроводов, ГРС и ГРП. Одной из причин возникновения ЧС при эксплуатации </w:t>
      </w:r>
      <w:r w:rsidRPr="00F05E66">
        <w:lastRenderedPageBreak/>
        <w:t>газового оборудования является нарушение правил безопасности гражданами, проживающими в газифицированных зданиях.</w:t>
      </w:r>
    </w:p>
    <w:p w:rsidR="00F05E66" w:rsidRPr="00F05E66" w:rsidRDefault="00F05E66" w:rsidP="00F05E66">
      <w:r w:rsidRPr="00F05E66">
        <w:t xml:space="preserve">На объектах транспортировки, добычи и хранения природного газа, </w:t>
      </w:r>
      <w:r w:rsidRPr="00F05E66">
        <w:rPr>
          <w:bCs/>
        </w:rPr>
        <w:t>для смягчения последствий возникновения ЧС необходимо применять следующие предупредительные меры</w:t>
      </w:r>
      <w:r w:rsidRPr="00F05E66">
        <w:t>:</w:t>
      </w:r>
    </w:p>
    <w:p w:rsidR="00F05E66" w:rsidRPr="00F05E66" w:rsidRDefault="00F05E66" w:rsidP="00F05E66">
      <w:pPr>
        <w:numPr>
          <w:ilvl w:val="0"/>
          <w:numId w:val="36"/>
        </w:numPr>
      </w:pPr>
      <w:r w:rsidRPr="00F05E66">
        <w:t>поддержание готовности сил и сре</w:t>
      </w:r>
      <w:proofErr w:type="gramStart"/>
      <w:r w:rsidRPr="00F05E66">
        <w:t>дств к л</w:t>
      </w:r>
      <w:proofErr w:type="gramEnd"/>
      <w:r w:rsidRPr="00F05E66">
        <w:t>иквидации последствий возможных аварий на указанных объектах;</w:t>
      </w:r>
    </w:p>
    <w:p w:rsidR="00F05E66" w:rsidRPr="00F05E66" w:rsidRDefault="00F05E66" w:rsidP="00F05E66">
      <w:pPr>
        <w:numPr>
          <w:ilvl w:val="0"/>
          <w:numId w:val="36"/>
        </w:numPr>
      </w:pPr>
      <w:r w:rsidRPr="00F05E66">
        <w:t xml:space="preserve">визуальные проверки состояния газопроводов, газового конденсата, условий его транспортировки; </w:t>
      </w:r>
    </w:p>
    <w:p w:rsidR="00F05E66" w:rsidRPr="00F05E66" w:rsidRDefault="00F05E66" w:rsidP="00F05E66">
      <w:pPr>
        <w:numPr>
          <w:ilvl w:val="0"/>
          <w:numId w:val="36"/>
        </w:numPr>
      </w:pPr>
      <w:r w:rsidRPr="00F05E66">
        <w:t>контроль антикоррозийной защиты трубопроводов и своевременная замена изношенных труб;</w:t>
      </w:r>
    </w:p>
    <w:p w:rsidR="00F05E66" w:rsidRPr="00F05E66" w:rsidRDefault="00F05E66" w:rsidP="00F05E66">
      <w:pPr>
        <w:numPr>
          <w:ilvl w:val="0"/>
          <w:numId w:val="36"/>
        </w:numPr>
      </w:pPr>
      <w:r w:rsidRPr="00F05E66">
        <w:t>контроль над состоянием сигнализации аварийных ситуаций;</w:t>
      </w:r>
    </w:p>
    <w:p w:rsidR="00F05E66" w:rsidRPr="00F05E66" w:rsidRDefault="00F05E66" w:rsidP="00F05E66">
      <w:pPr>
        <w:numPr>
          <w:ilvl w:val="0"/>
          <w:numId w:val="36"/>
        </w:numPr>
      </w:pPr>
      <w:r w:rsidRPr="00F05E66">
        <w:t>информирование населения о потенциальной опасности проведения каких-либо работ, разведении огня близ газопроводов, хранилищ;</w:t>
      </w:r>
    </w:p>
    <w:p w:rsidR="00F05E66" w:rsidRPr="00F05E66" w:rsidRDefault="00F05E66" w:rsidP="00F05E66">
      <w:pPr>
        <w:numPr>
          <w:ilvl w:val="0"/>
          <w:numId w:val="36"/>
        </w:numPr>
      </w:pPr>
      <w:r w:rsidRPr="00F05E66">
        <w:t>систематический анализ воздуха на содержание в них природного газа.</w:t>
      </w:r>
    </w:p>
    <w:p w:rsidR="00F05E66" w:rsidRPr="00F05E66" w:rsidRDefault="00F05E66" w:rsidP="00F05E66">
      <w:pPr>
        <w:rPr>
          <w:b/>
        </w:rPr>
      </w:pPr>
      <w:r w:rsidRPr="00F05E66">
        <w:rPr>
          <w:b/>
        </w:rPr>
        <w:t>Аварии на электроэнергетических системах</w:t>
      </w:r>
    </w:p>
    <w:p w:rsidR="00F05E66" w:rsidRPr="00F05E66" w:rsidRDefault="00F05E66" w:rsidP="00F05E66">
      <w:r w:rsidRPr="00F05E66">
        <w:t>Аварии на электроэнергетических системах могут привести к перерывам электроснабжения потребителей, выходу из строя установок, обеспечивающих жизнедеятельность, создать пожароопасную ситуацию.</w:t>
      </w:r>
    </w:p>
    <w:p w:rsidR="00F05E66" w:rsidRPr="00F05E66" w:rsidRDefault="00F05E66" w:rsidP="00F05E66">
      <w:r w:rsidRPr="00F05E66">
        <w:t>Опасными стихийными бедствиями для объектов энергетики являются сильный порывистый ветер, гололед, продолжительные ливневые дожди.</w:t>
      </w:r>
    </w:p>
    <w:p w:rsidR="00F05E66" w:rsidRPr="00F05E66" w:rsidRDefault="00F05E66" w:rsidP="00F05E66">
      <w:r w:rsidRPr="00F05E66">
        <w:t>При сильных ветрах, обледенениях и несанкционированных действиях организаций и физических лиц могут произойти тяжелые аварии из-за выхода из строя трансформаторных и понизительных подстанций.</w:t>
      </w:r>
    </w:p>
    <w:p w:rsidR="00F05E66" w:rsidRPr="00F05E66" w:rsidRDefault="00F05E66" w:rsidP="00F05E66">
      <w:r w:rsidRPr="00F05E66">
        <w:t xml:space="preserve">На электрических сетях возможны такие аварийные ситуации как: обрыв проводов, повреждение опор, железобетонных приставок, выходов из строя основного трансформатора, неисправность разъединителей, пробой изоляторов 10кВ. За </w:t>
      </w:r>
      <w:proofErr w:type="gramStart"/>
      <w:r w:rsidRPr="00F05E66">
        <w:t>последних</w:t>
      </w:r>
      <w:proofErr w:type="gramEnd"/>
      <w:r w:rsidRPr="00F05E66">
        <w:t xml:space="preserve"> пять лет серьезных аварий на электрических сетях не произошло. </w:t>
      </w:r>
    </w:p>
    <w:p w:rsidR="00F05E66" w:rsidRPr="00F05E66" w:rsidRDefault="00F05E66" w:rsidP="00F05E66">
      <w:r w:rsidRPr="00F05E66">
        <w:lastRenderedPageBreak/>
        <w:t>На сетях связи возможны такие аварийные ситуации как: обрыв проводов воздушных линий, повреждение опор, выход из строя станций АТС как электронных так координатных, повреждение радиорелейной линии.</w:t>
      </w:r>
    </w:p>
    <w:p w:rsidR="00F05E66" w:rsidRPr="00F05E66" w:rsidRDefault="00F05E66" w:rsidP="00F05E66">
      <w:r w:rsidRPr="00F05E66">
        <w:t xml:space="preserve">Возможные ЧС на электроэнергетических системах и системах связи могут быть не </w:t>
      </w:r>
      <w:proofErr w:type="gramStart"/>
      <w:r w:rsidRPr="00F05E66">
        <w:t>более муниципального</w:t>
      </w:r>
      <w:proofErr w:type="gramEnd"/>
      <w:r w:rsidRPr="00F05E66">
        <w:t xml:space="preserve"> масштаба.</w:t>
      </w:r>
    </w:p>
    <w:p w:rsidR="00F05E66" w:rsidRPr="00F05E66" w:rsidRDefault="00F05E66" w:rsidP="00F05E66">
      <w:pPr>
        <w:rPr>
          <w:b/>
        </w:rPr>
      </w:pPr>
      <w:r w:rsidRPr="00F05E66">
        <w:rPr>
          <w:b/>
        </w:rPr>
        <w:t>Аварии, связанные с обрушением зданий и сооружений</w:t>
      </w:r>
    </w:p>
    <w:p w:rsidR="00F05E66" w:rsidRPr="00F05E66" w:rsidRDefault="00F05E66" w:rsidP="00F05E66">
      <w:r w:rsidRPr="00F05E66">
        <w:t xml:space="preserve">Обрушение зданий и сооружений </w:t>
      </w:r>
      <w:proofErr w:type="gramStart"/>
      <w:r w:rsidRPr="00F05E66">
        <w:t>возможны</w:t>
      </w:r>
      <w:proofErr w:type="gramEnd"/>
      <w:r w:rsidRPr="00F05E66">
        <w:t xml:space="preserve"> в результате:</w:t>
      </w:r>
    </w:p>
    <w:p w:rsidR="00F05E66" w:rsidRPr="00F05E66" w:rsidRDefault="00F05E66" w:rsidP="00F05E66">
      <w:pPr>
        <w:numPr>
          <w:ilvl w:val="0"/>
          <w:numId w:val="36"/>
        </w:numPr>
      </w:pPr>
      <w:r w:rsidRPr="00F05E66">
        <w:t>дефектов при проектировании и строительстве;</w:t>
      </w:r>
    </w:p>
    <w:p w:rsidR="00F05E66" w:rsidRPr="00F05E66" w:rsidRDefault="00F05E66" w:rsidP="00F05E66">
      <w:pPr>
        <w:numPr>
          <w:ilvl w:val="0"/>
          <w:numId w:val="36"/>
        </w:numPr>
      </w:pPr>
      <w:r w:rsidRPr="00F05E66">
        <w:t>природного воздействия (землетрясения, ураганы, проседание фундамента);</w:t>
      </w:r>
    </w:p>
    <w:p w:rsidR="00F05E66" w:rsidRPr="00F05E66" w:rsidRDefault="00F05E66" w:rsidP="00F05E66">
      <w:pPr>
        <w:numPr>
          <w:ilvl w:val="0"/>
          <w:numId w:val="36"/>
        </w:numPr>
      </w:pPr>
      <w:r w:rsidRPr="00F05E66">
        <w:t>аварии, диверсионного акта с применением взрывчатых веществ.</w:t>
      </w:r>
    </w:p>
    <w:p w:rsidR="00F05E66" w:rsidRPr="00F05E66" w:rsidRDefault="00F05E66" w:rsidP="00F05E66">
      <w:r w:rsidRPr="00F05E66">
        <w:t>Масштабы ущерба и жертв зависят от плотности населения на площади разрушения, от степени разрушения.</w:t>
      </w:r>
    </w:p>
    <w:p w:rsidR="00F05E66" w:rsidRPr="00F05E66" w:rsidRDefault="00F05E66" w:rsidP="00F05E66">
      <w:r w:rsidRPr="00F05E66">
        <w:t>Предупреждение обрушения жилых и производственных зданий, сооружений заключается в выполнении следующих предупредительных мер:</w:t>
      </w:r>
    </w:p>
    <w:p w:rsidR="00F05E66" w:rsidRPr="00F05E66" w:rsidRDefault="00F05E66" w:rsidP="00F05E66">
      <w:pPr>
        <w:numPr>
          <w:ilvl w:val="0"/>
          <w:numId w:val="36"/>
        </w:numPr>
      </w:pPr>
      <w:r w:rsidRPr="00F05E66">
        <w:t xml:space="preserve">контроль инспекции </w:t>
      </w:r>
      <w:proofErr w:type="spellStart"/>
      <w:r w:rsidRPr="00F05E66">
        <w:t>госархстройнадзора</w:t>
      </w:r>
      <w:proofErr w:type="spellEnd"/>
      <w:r w:rsidRPr="00F05E66">
        <w:t xml:space="preserve">, </w:t>
      </w:r>
      <w:proofErr w:type="spellStart"/>
      <w:r w:rsidRPr="00F05E66">
        <w:t>пожнадзора</w:t>
      </w:r>
      <w:proofErr w:type="spellEnd"/>
      <w:r w:rsidRPr="00F05E66">
        <w:t xml:space="preserve"> над вводом в эксплуатацию зданий и сооружений, запрет бесконтрольного </w:t>
      </w:r>
      <w:proofErr w:type="spellStart"/>
      <w:r w:rsidRPr="00F05E66">
        <w:t>самостроя</w:t>
      </w:r>
      <w:proofErr w:type="spellEnd"/>
      <w:r w:rsidRPr="00F05E66">
        <w:t xml:space="preserve"> и перепланирования;</w:t>
      </w:r>
    </w:p>
    <w:p w:rsidR="00F05E66" w:rsidRPr="00F05E66" w:rsidRDefault="00F05E66" w:rsidP="00F05E66">
      <w:pPr>
        <w:numPr>
          <w:ilvl w:val="0"/>
          <w:numId w:val="36"/>
        </w:numPr>
      </w:pPr>
      <w:r w:rsidRPr="00F05E66">
        <w:t>контроль над природным воздействием на фундамент и стены сооружений, зданий;</w:t>
      </w:r>
    </w:p>
    <w:p w:rsidR="00F05E66" w:rsidRPr="00F05E66" w:rsidRDefault="00F05E66" w:rsidP="00F05E66">
      <w:pPr>
        <w:numPr>
          <w:ilvl w:val="0"/>
          <w:numId w:val="36"/>
        </w:numPr>
      </w:pPr>
      <w:r w:rsidRPr="00F05E66">
        <w:t>контроль над подвальными помещениями от возможного закладывания, хранения взрывоопасных веществ.</w:t>
      </w:r>
    </w:p>
    <w:p w:rsidR="00F05E66" w:rsidRDefault="00F05E66" w:rsidP="00F05E66"/>
    <w:p w:rsidR="00F05E66" w:rsidRPr="00F05E66" w:rsidRDefault="00F05E66" w:rsidP="00F05E66">
      <w:pPr>
        <w:rPr>
          <w:b/>
          <w:bCs/>
          <w:iCs/>
        </w:rPr>
      </w:pPr>
      <w:r w:rsidRPr="00F05E66">
        <w:rPr>
          <w:b/>
          <w:bCs/>
          <w:iCs/>
        </w:rPr>
        <w:t>Перечень возможных источников чрезвычайных ситуаций биолого-социального характера</w:t>
      </w:r>
    </w:p>
    <w:p w:rsidR="00F05E66" w:rsidRPr="00F05E66" w:rsidRDefault="00F05E66" w:rsidP="00F05E66">
      <w:pPr>
        <w:rPr>
          <w:b/>
        </w:rPr>
      </w:pPr>
      <w:r w:rsidRPr="00F05E66">
        <w:rPr>
          <w:b/>
        </w:rPr>
        <w:t>Опасность эпидемий</w:t>
      </w:r>
    </w:p>
    <w:p w:rsidR="00F05E66" w:rsidRPr="00F05E66" w:rsidRDefault="00F05E66" w:rsidP="00F05E66">
      <w:r w:rsidRPr="00F05E66">
        <w:t xml:space="preserve">Эпидемиологическая обстановка на </w:t>
      </w:r>
      <w:r w:rsidR="009E6762">
        <w:t xml:space="preserve">территории сельского поселения </w:t>
      </w:r>
      <w:r w:rsidRPr="00F05E66">
        <w:t xml:space="preserve">в целом благополучна. Это обусловлено улучшением социально-экономических условий жизни населения. </w:t>
      </w:r>
      <w:proofErr w:type="gramStart"/>
      <w:r w:rsidRPr="00F05E66">
        <w:t xml:space="preserve">Среди населения возникают болезни по ряду инфекций: дифтерия, туберкулез, вирусный гепатит, грипп, эпидемический паротит, дизентерия и другие </w:t>
      </w:r>
      <w:proofErr w:type="spellStart"/>
      <w:r w:rsidRPr="00F05E66">
        <w:t>острокишечные</w:t>
      </w:r>
      <w:proofErr w:type="spellEnd"/>
      <w:r w:rsidRPr="00F05E66">
        <w:t xml:space="preserve"> заболевания, коклюш, скарлатина, корь, </w:t>
      </w:r>
      <w:r w:rsidRPr="00F05E66">
        <w:lastRenderedPageBreak/>
        <w:t>ветряная оспа, краснуха, педикулез, венерические заболевания.</w:t>
      </w:r>
      <w:proofErr w:type="gramEnd"/>
      <w:r w:rsidRPr="00F05E66">
        <w:t xml:space="preserve"> Могут возникнуть болезни людей от природных инфекций: птичий грипп, клещевой энцефалит, лептоспироз, туляремия, </w:t>
      </w:r>
      <w:proofErr w:type="spellStart"/>
      <w:r w:rsidRPr="00F05E66">
        <w:t>псевдотуберкулез</w:t>
      </w:r>
      <w:proofErr w:type="spellEnd"/>
      <w:r w:rsidRPr="00F05E66">
        <w:t>, бешенство и др.</w:t>
      </w:r>
    </w:p>
    <w:p w:rsidR="00F05E66" w:rsidRPr="00F05E66" w:rsidRDefault="00F05E66" w:rsidP="00F05E66">
      <w:r w:rsidRPr="00F05E66">
        <w:t>Массовых заболеваний не наблюдается.</w:t>
      </w:r>
    </w:p>
    <w:p w:rsidR="00F05E66" w:rsidRPr="00F05E66" w:rsidRDefault="00F05E66" w:rsidP="00F05E66">
      <w:r w:rsidRPr="00F05E66">
        <w:t>Перечень превентивных мероприятий, проводимых органами местного самоуправления, направленных на обеспечение безопасности:</w:t>
      </w:r>
    </w:p>
    <w:p w:rsidR="00F05E66" w:rsidRPr="00F05E66" w:rsidRDefault="00F05E66" w:rsidP="00F05E66">
      <w:pPr>
        <w:numPr>
          <w:ilvl w:val="0"/>
          <w:numId w:val="36"/>
        </w:numPr>
      </w:pPr>
      <w:r w:rsidRPr="00F05E66">
        <w:t xml:space="preserve">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w:t>
      </w:r>
      <w:proofErr w:type="gramStart"/>
      <w:r w:rsidRPr="00F05E66">
        <w:t>контактными</w:t>
      </w:r>
      <w:proofErr w:type="gramEnd"/>
      <w:r w:rsidRPr="00F05E66">
        <w:t xml:space="preserve"> и др.);</w:t>
      </w:r>
    </w:p>
    <w:p w:rsidR="00F05E66" w:rsidRPr="00F05E66" w:rsidRDefault="00F05E66" w:rsidP="00F05E66">
      <w:pPr>
        <w:numPr>
          <w:ilvl w:val="0"/>
          <w:numId w:val="36"/>
        </w:numPr>
      </w:pPr>
      <w:r w:rsidRPr="00F05E66">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w:t>
      </w:r>
    </w:p>
    <w:p w:rsidR="00F05E66" w:rsidRPr="00F05E66" w:rsidRDefault="00F05E66" w:rsidP="00F05E66">
      <w:pPr>
        <w:numPr>
          <w:ilvl w:val="0"/>
          <w:numId w:val="36"/>
        </w:numPr>
      </w:pPr>
      <w:r w:rsidRPr="00F05E66">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F05E66" w:rsidRPr="00F05E66" w:rsidRDefault="00F05E66" w:rsidP="00F05E66">
      <w:pPr>
        <w:numPr>
          <w:ilvl w:val="0"/>
          <w:numId w:val="36"/>
        </w:numPr>
      </w:pPr>
      <w:r w:rsidRPr="00F05E66">
        <w:t>обеспечение рабочих и служащих населенных пунктов, в зонах вероятных чрезвычайных ситуаций, относящихся к группам по ГО, МСИЗ;</w:t>
      </w:r>
    </w:p>
    <w:p w:rsidR="00F05E66" w:rsidRPr="00F05E66" w:rsidRDefault="00F05E66" w:rsidP="00F05E66">
      <w:pPr>
        <w:numPr>
          <w:ilvl w:val="0"/>
          <w:numId w:val="36"/>
        </w:numPr>
      </w:pPr>
      <w:r w:rsidRPr="00F05E66">
        <w:t xml:space="preserve"> обеспечение медицинских формирований медицинским и специальным имуществом;</w:t>
      </w:r>
    </w:p>
    <w:p w:rsidR="00F05E66" w:rsidRPr="00F05E66" w:rsidRDefault="00F05E66" w:rsidP="00F05E66">
      <w:pPr>
        <w:numPr>
          <w:ilvl w:val="0"/>
          <w:numId w:val="36"/>
        </w:numPr>
      </w:pPr>
      <w:r w:rsidRPr="00F05E66">
        <w:t xml:space="preserve"> обеспечение антибиотиками и профилактическими препаратами населения, проживающего в местах природно-очаговых инфекций;</w:t>
      </w:r>
    </w:p>
    <w:p w:rsidR="00F05E66" w:rsidRPr="00F05E66" w:rsidRDefault="00F05E66" w:rsidP="00F05E66">
      <w:pPr>
        <w:numPr>
          <w:ilvl w:val="0"/>
          <w:numId w:val="36"/>
        </w:numPr>
      </w:pPr>
      <w:r w:rsidRPr="00F05E66">
        <w:t>создание резерва медицинского имущества на ЧС, определение перечня и объема медицинского имущества;</w:t>
      </w:r>
    </w:p>
    <w:p w:rsidR="00F05E66" w:rsidRPr="00F05E66" w:rsidRDefault="00F05E66" w:rsidP="00F05E66">
      <w:pPr>
        <w:numPr>
          <w:ilvl w:val="0"/>
          <w:numId w:val="36"/>
        </w:numPr>
      </w:pPr>
      <w:r w:rsidRPr="00F05E66">
        <w:t>создание переходящий неснижаемый запас медикаментов.</w:t>
      </w:r>
    </w:p>
    <w:p w:rsidR="00F05E66" w:rsidRPr="00F05E66" w:rsidRDefault="00F05E66" w:rsidP="00F05E66">
      <w:pPr>
        <w:rPr>
          <w:b/>
        </w:rPr>
      </w:pPr>
      <w:r w:rsidRPr="00F05E66">
        <w:rPr>
          <w:b/>
        </w:rPr>
        <w:t>Опасность эпизоотий</w:t>
      </w:r>
    </w:p>
    <w:p w:rsidR="00F05E66" w:rsidRPr="00F05E66" w:rsidRDefault="00F05E66" w:rsidP="00F05E66">
      <w:r w:rsidRPr="00F05E66">
        <w:t xml:space="preserve">Эпизоотическая ситуация в хозяйствах сельского поселения по острым и хроническим заболеваниям недостаточно благополучна. Вместе с тем на территории имеются предпосылки возникновения природных очагов </w:t>
      </w:r>
      <w:r w:rsidRPr="00F05E66">
        <w:lastRenderedPageBreak/>
        <w:t>инфекционных заболеваний животных, а также заноса инфекций вследствие ввоза животных и продуктов животноводства из других муниципальных образований Республики Дагестан, регионов России, из-за рубежа и перелетными птицами.</w:t>
      </w:r>
    </w:p>
    <w:p w:rsidR="00F05E66" w:rsidRPr="00F05E66" w:rsidRDefault="00F05E66" w:rsidP="00F05E66">
      <w:r w:rsidRPr="00F05E66">
        <w:t>Среди сельскохозяйственных животных могут возникать болезни:</w:t>
      </w:r>
    </w:p>
    <w:p w:rsidR="00F05E66" w:rsidRPr="00F05E66" w:rsidRDefault="00F05E66" w:rsidP="00F05E66">
      <w:pPr>
        <w:numPr>
          <w:ilvl w:val="0"/>
          <w:numId w:val="37"/>
        </w:numPr>
      </w:pPr>
      <w:r w:rsidRPr="00F05E66">
        <w:t xml:space="preserve">среди КРС: лейкоз, бруцеллез, лептоспироз, ящур, сибирская язва, туберкулез, </w:t>
      </w:r>
      <w:proofErr w:type="gramStart"/>
      <w:r w:rsidRPr="00F05E66">
        <w:t>рожа</w:t>
      </w:r>
      <w:proofErr w:type="gramEnd"/>
      <w:r w:rsidRPr="00F05E66">
        <w:t>;</w:t>
      </w:r>
    </w:p>
    <w:p w:rsidR="00F05E66" w:rsidRPr="00F05E66" w:rsidRDefault="00F05E66" w:rsidP="00F05E66">
      <w:pPr>
        <w:numPr>
          <w:ilvl w:val="0"/>
          <w:numId w:val="37"/>
        </w:numPr>
      </w:pPr>
      <w:r w:rsidRPr="00F05E66">
        <w:t xml:space="preserve">среди МРС: бруцеллез, туберкулез, </w:t>
      </w:r>
      <w:proofErr w:type="spellStart"/>
      <w:r w:rsidRPr="00F05E66">
        <w:t>гемофилезный</w:t>
      </w:r>
      <w:proofErr w:type="spellEnd"/>
      <w:r w:rsidRPr="00F05E66">
        <w:t xml:space="preserve"> полисерозит;</w:t>
      </w:r>
    </w:p>
    <w:p w:rsidR="00F05E66" w:rsidRPr="00F05E66" w:rsidRDefault="00F05E66" w:rsidP="00F05E66">
      <w:pPr>
        <w:numPr>
          <w:ilvl w:val="0"/>
          <w:numId w:val="37"/>
        </w:numPr>
      </w:pPr>
      <w:r w:rsidRPr="00F05E66">
        <w:t xml:space="preserve">среди птиц: грипп птиц, </w:t>
      </w:r>
      <w:proofErr w:type="spellStart"/>
      <w:r w:rsidRPr="00F05E66">
        <w:t>лейкосаркоматоз</w:t>
      </w:r>
      <w:proofErr w:type="spellEnd"/>
      <w:r w:rsidRPr="00F05E66">
        <w:t xml:space="preserve">, болезнь </w:t>
      </w:r>
      <w:proofErr w:type="spellStart"/>
      <w:r w:rsidRPr="00F05E66">
        <w:t>Гамборо</w:t>
      </w:r>
      <w:proofErr w:type="spellEnd"/>
      <w:r w:rsidRPr="00F05E66">
        <w:t xml:space="preserve">, </w:t>
      </w:r>
      <w:proofErr w:type="spellStart"/>
      <w:r w:rsidRPr="00F05E66">
        <w:t>Ньюкасльская</w:t>
      </w:r>
      <w:proofErr w:type="spellEnd"/>
      <w:r w:rsidRPr="00F05E66">
        <w:t xml:space="preserve"> болезнь, сальмонеллез, </w:t>
      </w:r>
      <w:proofErr w:type="spellStart"/>
      <w:r w:rsidRPr="00F05E66">
        <w:t>тиф-пуллорез</w:t>
      </w:r>
      <w:proofErr w:type="spellEnd"/>
      <w:r w:rsidRPr="00F05E66">
        <w:t xml:space="preserve">, </w:t>
      </w:r>
      <w:proofErr w:type="spellStart"/>
      <w:r w:rsidRPr="00F05E66">
        <w:t>псевдочума</w:t>
      </w:r>
      <w:proofErr w:type="spellEnd"/>
      <w:r w:rsidRPr="00F05E66">
        <w:t xml:space="preserve">, </w:t>
      </w:r>
      <w:proofErr w:type="spellStart"/>
      <w:r w:rsidRPr="00F05E66">
        <w:t>колисептицемия</w:t>
      </w:r>
      <w:proofErr w:type="spellEnd"/>
      <w:r w:rsidRPr="00F05E66">
        <w:t>;</w:t>
      </w:r>
    </w:p>
    <w:p w:rsidR="00F05E66" w:rsidRPr="00F05E66" w:rsidRDefault="00F05E66" w:rsidP="00F05E66">
      <w:pPr>
        <w:numPr>
          <w:ilvl w:val="0"/>
          <w:numId w:val="37"/>
        </w:numPr>
      </w:pPr>
      <w:r w:rsidRPr="00F05E66">
        <w:t xml:space="preserve">среди собак: бешенство, </w:t>
      </w:r>
      <w:proofErr w:type="spellStart"/>
      <w:r w:rsidRPr="00F05E66">
        <w:t>плазмоцитоз</w:t>
      </w:r>
      <w:proofErr w:type="spellEnd"/>
      <w:r w:rsidRPr="00F05E66">
        <w:t>.</w:t>
      </w:r>
    </w:p>
    <w:p w:rsidR="00F05E66" w:rsidRPr="00F05E66" w:rsidRDefault="00F05E66" w:rsidP="00F05E66">
      <w:r w:rsidRPr="00F05E66">
        <w:t xml:space="preserve">При возникновении инфекционных заболеваний людей и животных потребуются усилия по организации и проведению </w:t>
      </w:r>
      <w:proofErr w:type="gramStart"/>
      <w:r w:rsidRPr="00F05E66">
        <w:t>контроля за</w:t>
      </w:r>
      <w:proofErr w:type="gramEnd"/>
      <w:r w:rsidRPr="00F05E66">
        <w:t xml:space="preserve"> качеством продовольствия. Пищевого сырья, воды и кормов, и проведения работ по их обеззараживанию, а также проведение противоэпидемических, санитарно-гигиенических и санитарно-просветительской работы. Не исключено установление границ зон карантина и обсервации.</w:t>
      </w:r>
    </w:p>
    <w:p w:rsidR="00F05E66" w:rsidRPr="00F05E66" w:rsidRDefault="00F05E66" w:rsidP="00F05E66">
      <w:r w:rsidRPr="00F05E66">
        <w:t xml:space="preserve">Мероприятия, направленные на предупреждение возникновения и распространения заболеваний бешенством среди населения Российской Федерации, устанавливаются санитарно-эпидемиологическими правилами СП 3.1.7.2627-10 «Профилактика бешенства среди людей». </w:t>
      </w:r>
    </w:p>
    <w:p w:rsidR="00F05E66" w:rsidRPr="00F05E66" w:rsidRDefault="00F05E66" w:rsidP="00F05E66">
      <w:r w:rsidRPr="00F05E66">
        <w:t xml:space="preserve">В случае вспышки инфекции биологические отходы, зараженные или </w:t>
      </w:r>
      <w:proofErr w:type="spellStart"/>
      <w:r w:rsidRPr="00F05E66">
        <w:t>контаминированные</w:t>
      </w:r>
      <w:proofErr w:type="spellEnd"/>
      <w:r w:rsidRPr="00F05E66">
        <w:t xml:space="preserve"> возбудителями бешенства, сжигают на месте, а также в </w:t>
      </w:r>
      <w:proofErr w:type="spellStart"/>
      <w:r w:rsidRPr="00F05E66">
        <w:t>трупосжигательных</w:t>
      </w:r>
      <w:proofErr w:type="spellEnd"/>
      <w:r w:rsidRPr="00F05E66">
        <w:t xml:space="preserve"> печах или на специально отведенных площадках.</w:t>
      </w:r>
    </w:p>
    <w:p w:rsidR="00F05E66" w:rsidRPr="00F05E66" w:rsidRDefault="00F05E66" w:rsidP="00F05E66">
      <w:pPr>
        <w:rPr>
          <w:i/>
        </w:rPr>
      </w:pPr>
      <w:r w:rsidRPr="00F05E66">
        <w:t>Профилактика инфекционных заболеваний, эпизоотий, эпифитотий на территории сельского поселения должна заключаться в выполнении следующих предупредительных мер:</w:t>
      </w:r>
    </w:p>
    <w:p w:rsidR="00F05E66" w:rsidRPr="00F05E66" w:rsidRDefault="00F05E66" w:rsidP="00F05E66">
      <w:pPr>
        <w:numPr>
          <w:ilvl w:val="0"/>
          <w:numId w:val="36"/>
        </w:numPr>
      </w:pPr>
      <w:r w:rsidRPr="00F05E66">
        <w:t>санитарно-просветительские работы среди населения по профилактике инфекционных заболеваний;</w:t>
      </w:r>
    </w:p>
    <w:p w:rsidR="00F05E66" w:rsidRPr="00F05E66" w:rsidRDefault="00F05E66" w:rsidP="00F05E66">
      <w:pPr>
        <w:numPr>
          <w:ilvl w:val="0"/>
          <w:numId w:val="36"/>
        </w:numPr>
      </w:pPr>
      <w:r w:rsidRPr="00F05E66">
        <w:t>иммунизация населения, сельскохозяйственных, домашних животных;</w:t>
      </w:r>
    </w:p>
    <w:p w:rsidR="00F05E66" w:rsidRPr="00F05E66" w:rsidRDefault="00F05E66" w:rsidP="00F05E66">
      <w:pPr>
        <w:numPr>
          <w:ilvl w:val="0"/>
          <w:numId w:val="36"/>
        </w:numPr>
      </w:pPr>
      <w:r w:rsidRPr="00F05E66">
        <w:t>создание резервов медикаментов и лекарственных препаратов для оказания помощи пострадавшим;</w:t>
      </w:r>
    </w:p>
    <w:p w:rsidR="00F05E66" w:rsidRPr="00F05E66" w:rsidRDefault="00F05E66" w:rsidP="00F05E66">
      <w:pPr>
        <w:numPr>
          <w:ilvl w:val="0"/>
          <w:numId w:val="36"/>
        </w:numPr>
      </w:pPr>
      <w:r w:rsidRPr="00F05E66">
        <w:lastRenderedPageBreak/>
        <w:t>создание и подготовка к работе в условиях ЧС медицинских, санитарно-эпидемиологических, ветеринарных служб;</w:t>
      </w:r>
    </w:p>
    <w:p w:rsidR="00F05E66" w:rsidRPr="00F05E66" w:rsidRDefault="00F05E66" w:rsidP="00F05E66">
      <w:pPr>
        <w:numPr>
          <w:ilvl w:val="0"/>
          <w:numId w:val="36"/>
        </w:numPr>
      </w:pPr>
      <w:r w:rsidRPr="00F05E66">
        <w:t>контроль над ввозом и вывозом сельскохозяйственных, домашних животных;</w:t>
      </w:r>
    </w:p>
    <w:p w:rsidR="00F05E66" w:rsidRPr="00F05E66" w:rsidRDefault="00F05E66" w:rsidP="00F05E66">
      <w:pPr>
        <w:numPr>
          <w:ilvl w:val="0"/>
          <w:numId w:val="36"/>
        </w:numPr>
      </w:pPr>
      <w:r w:rsidRPr="00F05E66">
        <w:t>проведение дезинфекции мест захоронения животных, мест пребывания больных людей, животных;</w:t>
      </w:r>
    </w:p>
    <w:p w:rsidR="00F05E66" w:rsidRPr="00F05E66" w:rsidRDefault="00F05E66" w:rsidP="00F05E66">
      <w:pPr>
        <w:numPr>
          <w:ilvl w:val="0"/>
          <w:numId w:val="36"/>
        </w:numPr>
      </w:pPr>
      <w:r w:rsidRPr="00F05E66">
        <w:t>контроль над качеством продуктов для населения и кормов для животных.</w:t>
      </w:r>
    </w:p>
    <w:p w:rsidR="00F05E66" w:rsidRDefault="00F05E66" w:rsidP="00F05E66"/>
    <w:p w:rsidR="00F05E66" w:rsidRPr="00F05E66" w:rsidRDefault="00F05E66" w:rsidP="00F05E66">
      <w:pPr>
        <w:rPr>
          <w:iCs/>
        </w:rPr>
      </w:pPr>
      <w:r w:rsidRPr="00F05E66">
        <w:rPr>
          <w:b/>
          <w:iCs/>
        </w:rPr>
        <w:t>Перечень мероприятий по обеспечению пожарной безопасности</w:t>
      </w:r>
    </w:p>
    <w:p w:rsidR="00F05E66" w:rsidRPr="00F05E66" w:rsidRDefault="00F05E66" w:rsidP="00F05E66">
      <w:pPr>
        <w:rPr>
          <w:bCs/>
        </w:rPr>
      </w:pPr>
      <w:r w:rsidRPr="00F05E66">
        <w:rPr>
          <w:bCs/>
        </w:rPr>
        <w:t>Пожары возникают, согласно статистическим данным, чаще всего, из-за неисправности электротехнического оборудования и неосторожного обращения с огнем, а на промышленных объектах – от взрывов легко воспламеняемых веществ.</w:t>
      </w:r>
    </w:p>
    <w:p w:rsidR="00F05E66" w:rsidRPr="00F05E66" w:rsidRDefault="00F05E66" w:rsidP="00F05E66">
      <w:pPr>
        <w:rPr>
          <w:bCs/>
        </w:rPr>
      </w:pPr>
      <w:r w:rsidRPr="00F05E66">
        <w:rPr>
          <w:bCs/>
        </w:rPr>
        <w:t>Жилищный фонд на территории сельского поселения составляют индивидуальные дома с деревянными перекрытиями, вероятность возгорания в которых возрастает, пожары распространяются с большой скоростью и характеризуются повышенной сложностью.</w:t>
      </w:r>
    </w:p>
    <w:p w:rsidR="00F05E66" w:rsidRPr="00F05E66" w:rsidRDefault="00F05E66" w:rsidP="00F05E66">
      <w:pPr>
        <w:rPr>
          <w:bCs/>
        </w:rPr>
      </w:pPr>
      <w:r w:rsidRPr="00F05E66">
        <w:rPr>
          <w:bCs/>
        </w:rPr>
        <w:t>Особенно опасны пожары в местах массового скопления людей (объекты социального и культурно-бытового обслуживания, рынки и др.), расположенных на территории сельского поселения, которые могут привести к тяжелым последствиям.</w:t>
      </w:r>
    </w:p>
    <w:p w:rsidR="00F05E66" w:rsidRPr="00F05E66" w:rsidRDefault="00F05E66" w:rsidP="00F05E66">
      <w:r w:rsidRPr="00F05E66">
        <w:t xml:space="preserve">Чрезвычайные ситуации, связанные с возникновением пожаров на территории, чаще всего возникают на объектах социально-бытового назначения, причинами которых в основном являются нарушения правил пожарной безопасности, правил эксплуатации электрооборудования и неосторожное обращение с огнем. </w:t>
      </w:r>
    </w:p>
    <w:p w:rsidR="00F05E66" w:rsidRPr="00F05E66" w:rsidRDefault="00F05E66" w:rsidP="00F05E66">
      <w:r w:rsidRPr="00F05E66">
        <w:t xml:space="preserve">Мероприятия, проводимые органами местного самоуправления по обеспечению безопасности при техногенных пожарах должны состоять </w:t>
      </w:r>
      <w:proofErr w:type="gramStart"/>
      <w:r w:rsidRPr="00F05E66">
        <w:t>из</w:t>
      </w:r>
      <w:proofErr w:type="gramEnd"/>
      <w:r w:rsidRPr="00F05E66">
        <w:t>:</w:t>
      </w:r>
    </w:p>
    <w:p w:rsidR="00F05E66" w:rsidRPr="00F05E66" w:rsidRDefault="00F05E66" w:rsidP="00F05E66">
      <w:pPr>
        <w:numPr>
          <w:ilvl w:val="0"/>
          <w:numId w:val="36"/>
        </w:numPr>
      </w:pPr>
      <w:r w:rsidRPr="00F05E66">
        <w:t>создание финансовых резервов и накопление муниципальных запасов материальных ресурсов;</w:t>
      </w:r>
    </w:p>
    <w:p w:rsidR="00F05E66" w:rsidRPr="00F05E66" w:rsidRDefault="00F05E66" w:rsidP="00F05E66">
      <w:pPr>
        <w:numPr>
          <w:ilvl w:val="0"/>
          <w:numId w:val="36"/>
        </w:numPr>
      </w:pPr>
      <w:r w:rsidRPr="00F05E66">
        <w:lastRenderedPageBreak/>
        <w:t>приведение в надлежащее состояние источников противопожарного водоснабжения, обеспечения проезда к зданиям, сооружениям и открытым водоемам;</w:t>
      </w:r>
    </w:p>
    <w:p w:rsidR="00F05E66" w:rsidRPr="00F05E66" w:rsidRDefault="00F05E66" w:rsidP="00F05E66">
      <w:pPr>
        <w:numPr>
          <w:ilvl w:val="0"/>
          <w:numId w:val="36"/>
        </w:numPr>
      </w:pPr>
      <w:r w:rsidRPr="00F05E66">
        <w:t>доведение до населения сигналов экстренной эвакуации и порядок действий по ним (пункты сбора, места временного размещения).</w:t>
      </w:r>
    </w:p>
    <w:p w:rsidR="00F05E66" w:rsidRPr="00F05E66" w:rsidRDefault="00F05E66" w:rsidP="00F05E66">
      <w:r w:rsidRPr="00F05E66">
        <w:t>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w:t>
      </w:r>
    </w:p>
    <w:p w:rsidR="00F05E66" w:rsidRPr="00F05E66" w:rsidRDefault="00F05E66" w:rsidP="00F05E66">
      <w:pPr>
        <w:numPr>
          <w:ilvl w:val="0"/>
          <w:numId w:val="38"/>
        </w:numPr>
      </w:pPr>
      <w:r w:rsidRPr="00F05E66">
        <w:t xml:space="preserve"> пламя и искры;</w:t>
      </w:r>
    </w:p>
    <w:p w:rsidR="00F05E66" w:rsidRPr="00F05E66" w:rsidRDefault="00F05E66" w:rsidP="00F05E66">
      <w:pPr>
        <w:numPr>
          <w:ilvl w:val="0"/>
          <w:numId w:val="38"/>
        </w:numPr>
      </w:pPr>
      <w:r w:rsidRPr="00F05E66">
        <w:t xml:space="preserve"> тепловой поток;</w:t>
      </w:r>
    </w:p>
    <w:p w:rsidR="00F05E66" w:rsidRPr="00F05E66" w:rsidRDefault="00F05E66" w:rsidP="00F05E66">
      <w:pPr>
        <w:numPr>
          <w:ilvl w:val="0"/>
          <w:numId w:val="38"/>
        </w:numPr>
      </w:pPr>
      <w:r w:rsidRPr="00F05E66">
        <w:t xml:space="preserve"> повышенная температура окружающей среды;</w:t>
      </w:r>
    </w:p>
    <w:p w:rsidR="00F05E66" w:rsidRPr="00F05E66" w:rsidRDefault="00F05E66" w:rsidP="00F05E66">
      <w:pPr>
        <w:numPr>
          <w:ilvl w:val="0"/>
          <w:numId w:val="38"/>
        </w:numPr>
      </w:pPr>
      <w:r w:rsidRPr="00F05E66">
        <w:t xml:space="preserve"> повышенная концентрация токсичных продуктов горения и термического разложения;</w:t>
      </w:r>
    </w:p>
    <w:p w:rsidR="00F05E66" w:rsidRPr="00F05E66" w:rsidRDefault="00F05E66" w:rsidP="00F05E66">
      <w:pPr>
        <w:numPr>
          <w:ilvl w:val="0"/>
          <w:numId w:val="38"/>
        </w:numPr>
      </w:pPr>
      <w:r w:rsidRPr="00F05E66">
        <w:t xml:space="preserve"> пониженная концентрация кислорода;</w:t>
      </w:r>
    </w:p>
    <w:p w:rsidR="00F05E66" w:rsidRPr="00F05E66" w:rsidRDefault="00F05E66" w:rsidP="00F05E66">
      <w:pPr>
        <w:numPr>
          <w:ilvl w:val="0"/>
          <w:numId w:val="38"/>
        </w:numPr>
      </w:pPr>
      <w:r w:rsidRPr="00F05E66">
        <w:t xml:space="preserve"> снижение видимости в дыму.</w:t>
      </w:r>
    </w:p>
    <w:p w:rsidR="00F05E66" w:rsidRPr="00F05E66" w:rsidRDefault="00F05E66" w:rsidP="00F05E66">
      <w:r w:rsidRPr="00F05E66">
        <w:t>К сопутствующим проявлениям опасных факторов пожара относятся:</w:t>
      </w:r>
    </w:p>
    <w:p w:rsidR="00F05E66" w:rsidRPr="00F05E66" w:rsidRDefault="00F05E66" w:rsidP="00F05E66">
      <w:pPr>
        <w:numPr>
          <w:ilvl w:val="0"/>
          <w:numId w:val="38"/>
        </w:numPr>
      </w:pPr>
      <w:proofErr w:type="gramStart"/>
      <w:r w:rsidRPr="00F05E66">
        <w:t>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roofErr w:type="gramEnd"/>
    </w:p>
    <w:p w:rsidR="00F05E66" w:rsidRPr="00F05E66" w:rsidRDefault="00F05E66" w:rsidP="00F05E66">
      <w:pPr>
        <w:numPr>
          <w:ilvl w:val="0"/>
          <w:numId w:val="38"/>
        </w:numPr>
      </w:pPr>
      <w:r w:rsidRPr="00F05E66">
        <w:t>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F05E66" w:rsidRPr="00F05E66" w:rsidRDefault="00F05E66" w:rsidP="00F05E66">
      <w:pPr>
        <w:numPr>
          <w:ilvl w:val="0"/>
          <w:numId w:val="38"/>
        </w:numPr>
      </w:pPr>
      <w:r w:rsidRPr="00F05E66">
        <w:t>вынос высокого напряжения на токопроводящие части технологических установок, оборудования, агрегатов, изделий и иного имущества;</w:t>
      </w:r>
    </w:p>
    <w:p w:rsidR="00F05E66" w:rsidRPr="00F05E66" w:rsidRDefault="00F05E66" w:rsidP="00F05E66">
      <w:pPr>
        <w:numPr>
          <w:ilvl w:val="0"/>
          <w:numId w:val="38"/>
        </w:numPr>
      </w:pPr>
      <w:r w:rsidRPr="00F05E66">
        <w:t>опасные факторы взрыва, происшедшего вследствие пожара;</w:t>
      </w:r>
    </w:p>
    <w:p w:rsidR="00F05E66" w:rsidRPr="00F05E66" w:rsidRDefault="00F05E66" w:rsidP="00F05E66">
      <w:pPr>
        <w:numPr>
          <w:ilvl w:val="0"/>
          <w:numId w:val="38"/>
        </w:numPr>
      </w:pPr>
      <w:r w:rsidRPr="00F05E66">
        <w:t>воздействие огнетушащих веществ.</w:t>
      </w:r>
    </w:p>
    <w:p w:rsidR="00F05E66" w:rsidRPr="00F05E66" w:rsidRDefault="00F05E66" w:rsidP="00F05E66">
      <w:r w:rsidRPr="00F05E66">
        <w:t>В соответствии с Федеральным законом от 22.07.2008 № 123-ФЗ «Технический регламент о требованиях пожарной безопасности» 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F05E66" w:rsidRPr="00F05E66" w:rsidRDefault="00F05E66" w:rsidP="00F05E66">
      <w:pPr>
        <w:numPr>
          <w:ilvl w:val="0"/>
          <w:numId w:val="38"/>
        </w:numPr>
      </w:pPr>
      <w:r w:rsidRPr="00F05E66">
        <w:lastRenderedPageBreak/>
        <w:t>применение объемно-планировочных решений и средств, обеспечивающих ограничение распространения пожара за пределы очага;</w:t>
      </w:r>
    </w:p>
    <w:p w:rsidR="00F05E66" w:rsidRPr="00F05E66" w:rsidRDefault="00F05E66" w:rsidP="00F05E66">
      <w:pPr>
        <w:numPr>
          <w:ilvl w:val="0"/>
          <w:numId w:val="38"/>
        </w:numPr>
      </w:pPr>
      <w:r w:rsidRPr="00F05E66">
        <w:t>устройство эвакуационных путей, удовлетворяющих требованиям безопасной эвакуации людей при пожаре;</w:t>
      </w:r>
    </w:p>
    <w:p w:rsidR="00F05E66" w:rsidRPr="00F05E66" w:rsidRDefault="00F05E66" w:rsidP="00F05E66">
      <w:pPr>
        <w:numPr>
          <w:ilvl w:val="0"/>
          <w:numId w:val="38"/>
        </w:numPr>
      </w:pPr>
      <w:r w:rsidRPr="00F05E66">
        <w:t>устройство систем обнаружения пожара (установок и систем пожарной сигнализации), оповещения и управления эвакуацией людей при пожаре;</w:t>
      </w:r>
    </w:p>
    <w:p w:rsidR="00F05E66" w:rsidRPr="00F05E66" w:rsidRDefault="00F05E66" w:rsidP="00F05E66">
      <w:pPr>
        <w:numPr>
          <w:ilvl w:val="0"/>
          <w:numId w:val="38"/>
        </w:numPr>
      </w:pPr>
      <w:r w:rsidRPr="00F05E66">
        <w:t xml:space="preserve">применение систем коллективной защиты (в том числе </w:t>
      </w:r>
      <w:proofErr w:type="spellStart"/>
      <w:r w:rsidRPr="00F05E66">
        <w:t>противодымной</w:t>
      </w:r>
      <w:proofErr w:type="spellEnd"/>
      <w:r w:rsidRPr="00F05E66">
        <w:t>) и средств индивидуальной защиты людей от воздействия опасных факторов пожара;</w:t>
      </w:r>
    </w:p>
    <w:p w:rsidR="00F05E66" w:rsidRPr="00F05E66" w:rsidRDefault="00F05E66" w:rsidP="00F05E66">
      <w:pPr>
        <w:numPr>
          <w:ilvl w:val="0"/>
          <w:numId w:val="38"/>
        </w:numPr>
      </w:pPr>
      <w:r w:rsidRPr="00F05E66">
        <w:t>применение основных строительных конструкций с пределами огнестойкости и классами пожарной опасности;</w:t>
      </w:r>
    </w:p>
    <w:p w:rsidR="00F05E66" w:rsidRPr="00F05E66" w:rsidRDefault="00F05E66" w:rsidP="00F05E66">
      <w:pPr>
        <w:numPr>
          <w:ilvl w:val="0"/>
          <w:numId w:val="38"/>
        </w:numPr>
      </w:pPr>
      <w:r w:rsidRPr="00F05E66">
        <w:t>устройство на технологическом оборудовании систем противовзрывной защиты;</w:t>
      </w:r>
    </w:p>
    <w:p w:rsidR="00F05E66" w:rsidRPr="00F05E66" w:rsidRDefault="00F05E66" w:rsidP="00F05E66">
      <w:pPr>
        <w:numPr>
          <w:ilvl w:val="0"/>
          <w:numId w:val="38"/>
        </w:numPr>
      </w:pPr>
      <w:r w:rsidRPr="00F05E66">
        <w:t>применение первичных средств пожаротушения;</w:t>
      </w:r>
    </w:p>
    <w:p w:rsidR="00F05E66" w:rsidRPr="00F05E66" w:rsidRDefault="00F05E66" w:rsidP="00F05E66">
      <w:pPr>
        <w:numPr>
          <w:ilvl w:val="0"/>
          <w:numId w:val="38"/>
        </w:numPr>
      </w:pPr>
      <w:r w:rsidRPr="00F05E66">
        <w:t>организация деятельности подразделений пожарной охраны.</w:t>
      </w:r>
    </w:p>
    <w:p w:rsidR="00F05E66" w:rsidRPr="00F05E66" w:rsidRDefault="00F05E66" w:rsidP="00F05E66">
      <w:r w:rsidRPr="00F05E66">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F05E66" w:rsidRPr="00F05E66" w:rsidRDefault="00F05E66" w:rsidP="00F05E66">
      <w:r w:rsidRPr="00F05E66">
        <w:t xml:space="preserve">Мероприятия, проводимые органами местного самоуправления по обеспечению пожарной безопасности должны состоять </w:t>
      </w:r>
      <w:proofErr w:type="gramStart"/>
      <w:r w:rsidRPr="00F05E66">
        <w:t>из</w:t>
      </w:r>
      <w:proofErr w:type="gramEnd"/>
      <w:r w:rsidRPr="00F05E66">
        <w:t>:</w:t>
      </w:r>
    </w:p>
    <w:p w:rsidR="00F05E66" w:rsidRPr="00F05E66" w:rsidRDefault="00F05E66" w:rsidP="00F05E66">
      <w:pPr>
        <w:numPr>
          <w:ilvl w:val="0"/>
          <w:numId w:val="39"/>
        </w:numPr>
      </w:pPr>
      <w:r w:rsidRPr="00F05E66">
        <w:t>проведение комиссии по чрезвычайным ситуациям по вопросу готовности к пожароопасному сезону;</w:t>
      </w:r>
    </w:p>
    <w:p w:rsidR="00F05E66" w:rsidRDefault="00F05E66" w:rsidP="00F05E66">
      <w:pPr>
        <w:numPr>
          <w:ilvl w:val="0"/>
          <w:numId w:val="39"/>
        </w:numPr>
      </w:pPr>
      <w:r w:rsidRPr="00F05E66">
        <w:t xml:space="preserve">организация </w:t>
      </w:r>
      <w:proofErr w:type="spellStart"/>
      <w:r w:rsidRPr="00F05E66">
        <w:t>подворового</w:t>
      </w:r>
      <w:proofErr w:type="spellEnd"/>
      <w:r w:rsidRPr="00F05E66">
        <w:t xml:space="preserve"> распределения пожарного инвентаря в отдаленных населенных пунктах;</w:t>
      </w:r>
    </w:p>
    <w:p w:rsidR="00F05E66" w:rsidRDefault="00F05E66" w:rsidP="00F05E66">
      <w:pPr>
        <w:numPr>
          <w:ilvl w:val="0"/>
          <w:numId w:val="39"/>
        </w:numPr>
      </w:pPr>
      <w:r w:rsidRPr="00F05E66">
        <w:t>организация ра</w:t>
      </w:r>
      <w:r>
        <w:t>бот по содержанию дорожной сети.</w:t>
      </w:r>
    </w:p>
    <w:p w:rsidR="00F05E66" w:rsidRDefault="00F05E66" w:rsidP="00F05E66"/>
    <w:p w:rsidR="00F05E66" w:rsidRPr="00F05E66" w:rsidRDefault="00C00D9E" w:rsidP="0021531B">
      <w:pPr>
        <w:pStyle w:val="1"/>
        <w:rPr>
          <w:b w:val="0"/>
        </w:rPr>
      </w:pPr>
      <w:bookmarkStart w:id="40" w:name="_Toc46492155"/>
      <w:r>
        <w:rPr>
          <w:b w:val="0"/>
        </w:rPr>
        <w:t xml:space="preserve">3. </w:t>
      </w:r>
      <w:r w:rsidR="00F05E66" w:rsidRPr="00F05E66">
        <w:rPr>
          <w:b w:val="0"/>
        </w:rPr>
        <w:t>ОЦЕНКА ВОЗМОЖНОГО ВЛИЯНИЯ ПЛАНИРУЕМЫХ ДЛЯ РАЗМЕЩЕНИЯ ОБЪЕКТОВ МЕСТНОГО ЗНАЧЕНИЯ НА КОМПЛЕКСНОЕ РАЗВИТИЕ</w:t>
      </w:r>
      <w:bookmarkEnd w:id="40"/>
    </w:p>
    <w:p w:rsidR="00F05E66" w:rsidRPr="00F05E66" w:rsidRDefault="00F05E66" w:rsidP="00F05E66">
      <w:pPr>
        <w:rPr>
          <w:lang w:bidi="ru-RU"/>
        </w:rPr>
      </w:pPr>
      <w:r w:rsidRPr="00F05E66">
        <w:rPr>
          <w:lang w:bidi="ru-RU"/>
        </w:rPr>
        <w:t xml:space="preserve">Территориальное планирование влияет на многие важнейшие характеристики, определяющие качество окружающей среды: объекты транспортных </w:t>
      </w:r>
      <w:r w:rsidRPr="00F05E66">
        <w:rPr>
          <w:lang w:bidi="ru-RU"/>
        </w:rPr>
        <w:lastRenderedPageBreak/>
        <w:t>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F05E66" w:rsidRPr="00F05E66" w:rsidRDefault="00F05E66" w:rsidP="00F05E66">
      <w:pPr>
        <w:rPr>
          <w:lang w:bidi="ru-RU"/>
        </w:rPr>
      </w:pPr>
      <w:r w:rsidRPr="00F05E66">
        <w:rPr>
          <w:lang w:bidi="ru-RU"/>
        </w:rPr>
        <w:t>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w:t>
      </w:r>
    </w:p>
    <w:p w:rsidR="00F05E66" w:rsidRPr="00F05E66" w:rsidRDefault="00F05E66" w:rsidP="00F05E66">
      <w:pPr>
        <w:rPr>
          <w:lang w:bidi="ru-RU"/>
        </w:rPr>
      </w:pPr>
      <w:r w:rsidRPr="00F05E66">
        <w:rPr>
          <w:lang w:bidi="ru-RU"/>
        </w:rPr>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F05E66" w:rsidRPr="00F05E66" w:rsidRDefault="00F05E66" w:rsidP="00F05E66">
      <w:pPr>
        <w:rPr>
          <w:lang w:bidi="ru-RU"/>
        </w:rPr>
      </w:pPr>
      <w:r w:rsidRPr="00F05E66">
        <w:rPr>
          <w:lang w:bidi="ru-RU"/>
        </w:rPr>
        <w:t>Главная задача пространственного развития муниципального образования заключается в определении территориальных возможностей сельского поселения и сопоставлении их</w:t>
      </w:r>
      <w:r w:rsidRPr="00F05E66">
        <w:rPr>
          <w:lang w:bidi="ru-RU"/>
        </w:rPr>
        <w:tab/>
        <w:t>с потребностями</w:t>
      </w:r>
      <w:r w:rsidRPr="00F05E66">
        <w:rPr>
          <w:lang w:bidi="ru-RU"/>
        </w:rPr>
        <w:tab/>
        <w:t>в размещении</w:t>
      </w:r>
      <w:r w:rsidRPr="00F05E66">
        <w:rPr>
          <w:lang w:bidi="ru-RU"/>
        </w:rPr>
        <w:tab/>
        <w:t>объектов капитального строительства в целях реализации политик республиканского и сельского развития.</w:t>
      </w:r>
    </w:p>
    <w:p w:rsidR="00F05E66" w:rsidRPr="00F05E66" w:rsidRDefault="00F05E66" w:rsidP="00F05E66">
      <w:pPr>
        <w:rPr>
          <w:lang w:bidi="ru-RU"/>
        </w:rPr>
      </w:pPr>
      <w:r w:rsidRPr="00F05E66">
        <w:rPr>
          <w:lang w:bidi="ru-RU"/>
        </w:rPr>
        <w:t>Планируемое размещение объектов местного значения, нацеленное на развитие транспортной, социальной и коммунальной инфраструктур, является одним из основных условий комплексного развития территории.</w:t>
      </w:r>
    </w:p>
    <w:p w:rsidR="00F05E66" w:rsidRPr="00F05E66" w:rsidRDefault="009E6762" w:rsidP="00F05E66">
      <w:pPr>
        <w:rPr>
          <w:lang w:bidi="ru-RU"/>
        </w:rPr>
      </w:pPr>
      <w:r>
        <w:rPr>
          <w:lang w:bidi="ru-RU"/>
        </w:rPr>
        <w:t xml:space="preserve">Исходя из </w:t>
      </w:r>
      <w:r w:rsidRPr="00F05E66">
        <w:rPr>
          <w:lang w:bidi="ru-RU"/>
        </w:rPr>
        <w:t xml:space="preserve">Региональных нормативов градостроительного проектирования, а также федеральных и региональных нормативных показателей </w:t>
      </w:r>
      <w:r w:rsidR="00F05E66" w:rsidRPr="00F05E66">
        <w:rPr>
          <w:lang w:bidi="ru-RU"/>
        </w:rPr>
        <w:t xml:space="preserve">определены потребности в строительстве объектов местного значения. При разработке генерального плана </w:t>
      </w:r>
      <w:proofErr w:type="spellStart"/>
      <w:r>
        <w:rPr>
          <w:lang w:bidi="ru-RU"/>
        </w:rPr>
        <w:t>Араканского</w:t>
      </w:r>
      <w:proofErr w:type="spellEnd"/>
      <w:r>
        <w:rPr>
          <w:lang w:bidi="ru-RU"/>
        </w:rPr>
        <w:t xml:space="preserve"> </w:t>
      </w:r>
      <w:r w:rsidR="00F05E66" w:rsidRPr="00F05E66">
        <w:rPr>
          <w:lang w:bidi="ru-RU"/>
        </w:rPr>
        <w:t>сельского поселения уточнены потребности в строительстве объектов местного значения с учетом особенностей демографической структуры сельского поселения, радиусов доступности и с учетом предложений заинтересованных сторон, а также определены территории для размещения каждого планируемого объекта местного значения в составе конкретных функциональных зон.</w:t>
      </w:r>
    </w:p>
    <w:p w:rsidR="00F05E66" w:rsidRPr="00F05E66" w:rsidRDefault="00F05E66" w:rsidP="00F05E66">
      <w:pPr>
        <w:rPr>
          <w:lang w:bidi="ru-RU"/>
        </w:rPr>
      </w:pPr>
      <w:r w:rsidRPr="00F05E66">
        <w:rPr>
          <w:lang w:bidi="ru-RU"/>
        </w:rPr>
        <w:t>Далее в разрезе отраслей социальной сферы (образование, культура и искусство, физическая культуры и спорт) представлен перечень мероприятий по реконструкции действующих объектов капитального строительства и строительству новых объектов капитального строительства, предусмотренных к размещению в границах сельского поселения.</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образования на комплексное развитие территории сельского поселения:</w:t>
      </w:r>
    </w:p>
    <w:p w:rsidR="00F05E66" w:rsidRPr="00F05E66" w:rsidRDefault="00F05E66" w:rsidP="00F05E66">
      <w:pPr>
        <w:rPr>
          <w:lang w:bidi="ru-RU"/>
        </w:rPr>
      </w:pPr>
      <w:r w:rsidRPr="00F05E66">
        <w:rPr>
          <w:lang w:bidi="ru-RU"/>
        </w:rPr>
        <w:tab/>
      </w:r>
    </w:p>
    <w:p w:rsidR="00F05E66" w:rsidRPr="00F05E66" w:rsidRDefault="00F05E66" w:rsidP="00F05E66">
      <w:pPr>
        <w:numPr>
          <w:ilvl w:val="0"/>
          <w:numId w:val="40"/>
        </w:numPr>
        <w:rPr>
          <w:lang w:bidi="ru-RU"/>
        </w:rPr>
      </w:pPr>
      <w:r w:rsidRPr="00F05E66">
        <w:rPr>
          <w:lang w:bidi="ru-RU"/>
        </w:rPr>
        <w:t>Доведение уровня обеспеченности дошкольными, общеобразовательными учреждениями, а также учреждениями дополнительного образования жителей городского поселения до нормативных требований;</w:t>
      </w:r>
    </w:p>
    <w:p w:rsidR="00F05E66" w:rsidRPr="00F05E66" w:rsidRDefault="00F05E66" w:rsidP="00F05E66">
      <w:pPr>
        <w:numPr>
          <w:ilvl w:val="0"/>
          <w:numId w:val="40"/>
        </w:numPr>
        <w:rPr>
          <w:lang w:bidi="ru-RU"/>
        </w:rPr>
      </w:pPr>
      <w:r w:rsidRPr="00F05E66">
        <w:rPr>
          <w:lang w:bidi="ru-RU"/>
        </w:rPr>
        <w:t>Создание условий для получения жителями сельского поселения качественного и квалифицированного образования;</w:t>
      </w:r>
    </w:p>
    <w:p w:rsidR="00F05E66" w:rsidRPr="00F05E66" w:rsidRDefault="00F05E66" w:rsidP="00F05E66">
      <w:pPr>
        <w:numPr>
          <w:ilvl w:val="0"/>
          <w:numId w:val="40"/>
        </w:numPr>
        <w:rPr>
          <w:lang w:bidi="ru-RU"/>
        </w:rPr>
      </w:pPr>
      <w:r w:rsidRPr="00F05E66">
        <w:rPr>
          <w:lang w:bidi="ru-RU"/>
        </w:rPr>
        <w:t>Расширение сферы приложения труда и дополнительное создание рабочих мест, закрепление трудовых ресурсов;</w:t>
      </w:r>
    </w:p>
    <w:p w:rsidR="00F05E66" w:rsidRPr="00F05E66" w:rsidRDefault="00F05E66" w:rsidP="00F05E66">
      <w:pPr>
        <w:numPr>
          <w:ilvl w:val="0"/>
          <w:numId w:val="40"/>
        </w:numPr>
        <w:rPr>
          <w:lang w:bidi="ru-RU"/>
        </w:rPr>
      </w:pPr>
      <w:r w:rsidRPr="00F05E66">
        <w:rPr>
          <w:lang w:bidi="ru-RU"/>
        </w:rPr>
        <w:t>Создание эффективной общественной и качественной среды обитания – т.е. среды обеспечивающей комфортное и безопасное проживание;</w:t>
      </w:r>
    </w:p>
    <w:p w:rsidR="00F05E66" w:rsidRPr="00F05E66" w:rsidRDefault="00F05E66" w:rsidP="00F05E66">
      <w:pPr>
        <w:numPr>
          <w:ilvl w:val="0"/>
          <w:numId w:val="40"/>
        </w:numPr>
        <w:rPr>
          <w:lang w:bidi="ru-RU"/>
        </w:rPr>
      </w:pPr>
      <w:r w:rsidRPr="00F05E66">
        <w:rPr>
          <w:lang w:bidi="ru-RU"/>
        </w:rPr>
        <w:t>Внедрение современных образовательных технологий – проведение работ по дальнейшему подключению общеобразовательных учреждений к сети Интернет.</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культуры на комплексное развитие территории сельского поселения</w:t>
      </w:r>
    </w:p>
    <w:p w:rsidR="00F05E66" w:rsidRPr="00F05E66" w:rsidRDefault="00F05E66" w:rsidP="00F05E66">
      <w:pPr>
        <w:rPr>
          <w:u w:val="single"/>
          <w:lang w:bidi="ru-RU"/>
        </w:rPr>
      </w:pPr>
    </w:p>
    <w:p w:rsidR="00F05E66" w:rsidRPr="00F05E66" w:rsidRDefault="00F05E66" w:rsidP="00F05E66">
      <w:pPr>
        <w:numPr>
          <w:ilvl w:val="0"/>
          <w:numId w:val="41"/>
        </w:numPr>
        <w:rPr>
          <w:lang w:bidi="ru-RU"/>
        </w:rPr>
      </w:pPr>
      <w:r w:rsidRPr="00F05E66">
        <w:rPr>
          <w:lang w:bidi="ru-RU"/>
        </w:rPr>
        <w:t>Доведение уровня обеспеченности учреждениями культуры сельского поселения до нормативных требований;</w:t>
      </w:r>
    </w:p>
    <w:p w:rsidR="00F05E66" w:rsidRPr="00F05E66" w:rsidRDefault="00F05E66" w:rsidP="00F05E66">
      <w:pPr>
        <w:numPr>
          <w:ilvl w:val="0"/>
          <w:numId w:val="41"/>
        </w:numPr>
        <w:rPr>
          <w:lang w:bidi="ru-RU"/>
        </w:rPr>
      </w:pPr>
      <w:r w:rsidRPr="00F05E66">
        <w:rPr>
          <w:lang w:bidi="ru-RU"/>
        </w:rPr>
        <w:t>Расширение возможностей для культурно-духовного развития жителей сельского поселения;</w:t>
      </w:r>
    </w:p>
    <w:p w:rsidR="00F05E66" w:rsidRPr="00F05E66" w:rsidRDefault="00F05E66" w:rsidP="00F05E66">
      <w:pPr>
        <w:numPr>
          <w:ilvl w:val="0"/>
          <w:numId w:val="41"/>
        </w:numPr>
        <w:rPr>
          <w:lang w:bidi="ru-RU"/>
        </w:rPr>
      </w:pPr>
      <w:r w:rsidRPr="00F05E66">
        <w:rPr>
          <w:lang w:bidi="ru-RU"/>
        </w:rPr>
        <w:t>Создание условий для обеспечения поселения услугами по организации досуга, организации культуры, сохранения культурных ценностей, развития местного традиционного народного творчества;</w:t>
      </w:r>
    </w:p>
    <w:p w:rsidR="00F05E66" w:rsidRPr="00F05E66" w:rsidRDefault="00F05E66" w:rsidP="00F05E66">
      <w:pPr>
        <w:numPr>
          <w:ilvl w:val="0"/>
          <w:numId w:val="41"/>
        </w:numPr>
        <w:rPr>
          <w:lang w:bidi="ru-RU"/>
        </w:rPr>
      </w:pPr>
      <w:r w:rsidRPr="00F05E66">
        <w:rPr>
          <w:lang w:bidi="ru-RU"/>
        </w:rPr>
        <w:t xml:space="preserve">Организация библиотечного обслуживания населения, осуществление мероприятий </w:t>
      </w:r>
      <w:proofErr w:type="spellStart"/>
      <w:r w:rsidRPr="00F05E66">
        <w:rPr>
          <w:lang w:bidi="ru-RU"/>
        </w:rPr>
        <w:t>межпоселенческого</w:t>
      </w:r>
      <w:proofErr w:type="spellEnd"/>
      <w:r w:rsidRPr="00F05E66">
        <w:rPr>
          <w:lang w:bidi="ru-RU"/>
        </w:rPr>
        <w:t xml:space="preserve"> характера по работе с детьми и </w:t>
      </w:r>
      <w:r w:rsidRPr="00F05E66">
        <w:rPr>
          <w:lang w:bidi="ru-RU"/>
        </w:rPr>
        <w:lastRenderedPageBreak/>
        <w:t>молодежью; организация дополнительного образования детей в сфере искусств.</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физической культуры и массового спорта на комплексное развитие территории сельского поселения</w:t>
      </w:r>
    </w:p>
    <w:p w:rsidR="00F05E66" w:rsidRPr="00F05E66" w:rsidRDefault="00F05E66" w:rsidP="00F05E66">
      <w:pPr>
        <w:rPr>
          <w:lang w:bidi="ru-RU"/>
        </w:rPr>
      </w:pPr>
    </w:p>
    <w:p w:rsidR="00F05E66" w:rsidRPr="00F05E66" w:rsidRDefault="00F05E66" w:rsidP="00F05E66">
      <w:pPr>
        <w:numPr>
          <w:ilvl w:val="0"/>
          <w:numId w:val="42"/>
        </w:numPr>
        <w:rPr>
          <w:lang w:bidi="ru-RU"/>
        </w:rPr>
      </w:pPr>
      <w:r w:rsidRPr="00F05E66">
        <w:rPr>
          <w:lang w:bidi="ru-RU"/>
        </w:rPr>
        <w:t>Доведение уровня обеспеченности учреждениями физической культуры и массового спорта сельского поселения до нормативных требований;</w:t>
      </w:r>
    </w:p>
    <w:p w:rsidR="00F05E66" w:rsidRPr="00F05E66" w:rsidRDefault="00F05E66" w:rsidP="00F05E66">
      <w:pPr>
        <w:numPr>
          <w:ilvl w:val="0"/>
          <w:numId w:val="42"/>
        </w:numPr>
        <w:rPr>
          <w:lang w:bidi="ru-RU"/>
        </w:rPr>
      </w:pPr>
      <w:r w:rsidRPr="00F05E66">
        <w:rPr>
          <w:lang w:bidi="ru-RU"/>
        </w:rPr>
        <w:t>Создание оптимальных условий для физического и спортивного совершенствования, укрепления здоровья граждан, приобщение различных групп населения, в первую очередь детей, к систематическим занятиям физкультурой и спортом;</w:t>
      </w:r>
    </w:p>
    <w:p w:rsidR="00F05E66" w:rsidRPr="00F05E66" w:rsidRDefault="00F05E66" w:rsidP="00F05E66">
      <w:pPr>
        <w:numPr>
          <w:ilvl w:val="0"/>
          <w:numId w:val="42"/>
        </w:numPr>
        <w:rPr>
          <w:lang w:bidi="ru-RU"/>
        </w:rPr>
      </w:pPr>
      <w:r w:rsidRPr="00F05E66">
        <w:rPr>
          <w:lang w:bidi="ru-RU"/>
        </w:rPr>
        <w:t>Развитие спортивной инфраструктуры и базы учреждений дополнительного образования спортивной направленности, укрепление кадрового состава;</w:t>
      </w:r>
    </w:p>
    <w:p w:rsidR="00F05E66" w:rsidRPr="00F05E66" w:rsidRDefault="00F05E66" w:rsidP="00F05E66">
      <w:pPr>
        <w:numPr>
          <w:ilvl w:val="0"/>
          <w:numId w:val="42"/>
        </w:numPr>
        <w:rPr>
          <w:lang w:bidi="ru-RU"/>
        </w:rPr>
      </w:pPr>
      <w:r w:rsidRPr="00F05E66">
        <w:rPr>
          <w:lang w:bidi="ru-RU"/>
        </w:rPr>
        <w:t xml:space="preserve">Увеличение количества регулярно </w:t>
      </w:r>
      <w:proofErr w:type="gramStart"/>
      <w:r w:rsidRPr="00F05E66">
        <w:rPr>
          <w:lang w:bidi="ru-RU"/>
        </w:rPr>
        <w:t>занимающихся</w:t>
      </w:r>
      <w:proofErr w:type="gramEnd"/>
      <w:r w:rsidRPr="00F05E66">
        <w:rPr>
          <w:lang w:bidi="ru-RU"/>
        </w:rPr>
        <w:t xml:space="preserve"> физической культурой и массовым спортом, повышение уровня здоровья населения;</w:t>
      </w:r>
    </w:p>
    <w:p w:rsidR="00F05E66" w:rsidRPr="00F05E66" w:rsidRDefault="00F05E66" w:rsidP="00F05E66">
      <w:pPr>
        <w:numPr>
          <w:ilvl w:val="0"/>
          <w:numId w:val="42"/>
        </w:numPr>
        <w:rPr>
          <w:lang w:bidi="ru-RU"/>
        </w:rPr>
      </w:pPr>
      <w:r w:rsidRPr="00F05E66">
        <w:rPr>
          <w:lang w:bidi="ru-RU"/>
        </w:rPr>
        <w:t>Формирование здорового образа жизни населения, внедрение массового спорта по месту жительства граждан и в образовательных учреждениях.</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электроснабжения на комплексное развитие территории сельского поселения</w:t>
      </w:r>
    </w:p>
    <w:p w:rsidR="00F05E66" w:rsidRPr="00F05E66" w:rsidRDefault="00F05E66" w:rsidP="00F05E66">
      <w:pPr>
        <w:rPr>
          <w:lang w:bidi="ru-RU"/>
        </w:rPr>
      </w:pPr>
      <w:r w:rsidRPr="00F05E66">
        <w:rPr>
          <w:lang w:bidi="ru-RU"/>
        </w:rPr>
        <w:tab/>
      </w:r>
    </w:p>
    <w:p w:rsidR="00F05E66" w:rsidRPr="00F05E66" w:rsidRDefault="00F05E66" w:rsidP="00F05E66">
      <w:pPr>
        <w:rPr>
          <w:lang w:bidi="ru-RU"/>
        </w:rPr>
      </w:pPr>
      <w:r w:rsidRPr="00F05E66">
        <w:rPr>
          <w:lang w:bidi="ru-RU"/>
        </w:rPr>
        <w:t xml:space="preserve">Электроснабжение служит для обеспечения электроэнергией всех отраслей хозяйства: промышленности, сельского хозяйства, транспорта, сельского хозяйства и т. д. В систему электроснабжения входят источники питания, повышающие и понижающие подстанции электрические, питающие распределительные электрические сети, различные вспомогательные устройства и сооружения. Надежное и экономичное снабжение </w:t>
      </w:r>
      <w:proofErr w:type="spellStart"/>
      <w:r w:rsidRPr="00F05E66">
        <w:rPr>
          <w:lang w:bidi="ru-RU"/>
        </w:rPr>
        <w:t>электроприемников</w:t>
      </w:r>
      <w:proofErr w:type="spellEnd"/>
      <w:r w:rsidRPr="00F05E66">
        <w:rPr>
          <w:lang w:bidi="ru-RU"/>
        </w:rPr>
        <w:t xml:space="preserve"> электроэнергией требуемого качества - необходимое условие нормального функционирования любого объекта, в том числе промышленного предприятия.</w:t>
      </w:r>
    </w:p>
    <w:p w:rsidR="00F05E66" w:rsidRPr="00F05E66" w:rsidRDefault="00F05E66" w:rsidP="00F05E66">
      <w:pPr>
        <w:rPr>
          <w:lang w:bidi="ru-RU"/>
        </w:rPr>
      </w:pPr>
      <w:r w:rsidRPr="00F05E66">
        <w:rPr>
          <w:lang w:bidi="ru-RU"/>
        </w:rPr>
        <w:lastRenderedPageBreak/>
        <w:t>Улучшение условий электроснабжения и его бесперебойная работа населенных пунктов способствует социально-экономическому развитию района, росту промышленного и сельскохозяйственного производства, улучшению условий труда и качество жизни населения.</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газоснабжения на комплексное развитие территории сельского поселения</w:t>
      </w:r>
    </w:p>
    <w:p w:rsidR="00F05E66" w:rsidRPr="00F05E66" w:rsidRDefault="00F05E66" w:rsidP="00F05E66">
      <w:pPr>
        <w:rPr>
          <w:u w:val="single"/>
          <w:lang w:bidi="ru-RU"/>
        </w:rPr>
      </w:pPr>
    </w:p>
    <w:p w:rsidR="00F05E66" w:rsidRPr="00F05E66" w:rsidRDefault="00F05E66" w:rsidP="00F05E66">
      <w:pPr>
        <w:rPr>
          <w:lang w:bidi="ru-RU"/>
        </w:rPr>
      </w:pPr>
      <w:r w:rsidRPr="00F05E66">
        <w:rPr>
          <w:lang w:bidi="ru-RU"/>
        </w:rPr>
        <w:t>Планируемые для размещения газопроводы и газораспределительные станции накладывают ограничения на использование прилегающей территории.</w:t>
      </w:r>
    </w:p>
    <w:p w:rsidR="00F05E66" w:rsidRPr="00F05E66" w:rsidRDefault="00F05E66" w:rsidP="00F05E66">
      <w:pPr>
        <w:rPr>
          <w:lang w:bidi="ru-RU"/>
        </w:rPr>
      </w:pPr>
      <w:r w:rsidRPr="00F05E66">
        <w:rPr>
          <w:lang w:bidi="ru-RU"/>
        </w:rPr>
        <w:t>При соблюдении соответствующих санитарно-гигиенических, экологических, пожарных норм и технических решений при строительстве и эксплуатации обеспечивается безопасность проектируемых газопроводов.</w:t>
      </w:r>
    </w:p>
    <w:p w:rsidR="00F05E66" w:rsidRPr="00F05E66" w:rsidRDefault="00F05E66" w:rsidP="00F05E66">
      <w:pPr>
        <w:rPr>
          <w:lang w:bidi="ru-RU"/>
        </w:rPr>
      </w:pPr>
    </w:p>
    <w:p w:rsidR="00F05E66" w:rsidRPr="00F05E66" w:rsidRDefault="00F05E66" w:rsidP="00F05E66">
      <w:pPr>
        <w:rPr>
          <w:u w:val="single"/>
          <w:lang w:bidi="ru-RU"/>
        </w:rPr>
      </w:pPr>
      <w:r w:rsidRPr="00F05E66">
        <w:rPr>
          <w:u w:val="single"/>
          <w:lang w:bidi="ru-RU"/>
        </w:rPr>
        <w:t>Оценка возможного влияния планируемых для размещения объектов водоснабжения на комплексное развитие территории сельского поселения</w:t>
      </w:r>
    </w:p>
    <w:p w:rsidR="00F05E66" w:rsidRPr="00F05E66" w:rsidRDefault="00F05E66" w:rsidP="00F05E66">
      <w:pPr>
        <w:rPr>
          <w:lang w:bidi="ru-RU"/>
        </w:rPr>
      </w:pPr>
    </w:p>
    <w:p w:rsidR="00F05E66" w:rsidRPr="00F05E66" w:rsidRDefault="00F05E66" w:rsidP="00F05E66">
      <w:pPr>
        <w:rPr>
          <w:lang w:bidi="ru-RU"/>
        </w:rPr>
      </w:pPr>
      <w:proofErr w:type="gramStart"/>
      <w:r w:rsidRPr="00F05E66">
        <w:rPr>
          <w:lang w:bidi="ru-RU"/>
        </w:rPr>
        <w:t>Решение проблемы обеспечения гарантированной подачи воды нормативного качества в требуемом объеме возможны в результате развития и реконструкции систем централизованного водоснабжения; охраны источников питьевого водоснабжения; доведения качества питьевой воды до требований российских нормативов; создания нормативно-правового обеспечения в сфере питьевого водоснабжения; разработки и внедрения научно-исследовательских и конструкторских разработок с использованием современных материалов, технологий, оборудования и приборов.</w:t>
      </w:r>
      <w:proofErr w:type="gramEnd"/>
    </w:p>
    <w:p w:rsidR="00F05E66" w:rsidRPr="00F05E66" w:rsidRDefault="00F05E66" w:rsidP="00F05E66">
      <w:pPr>
        <w:rPr>
          <w:lang w:bidi="ru-RU"/>
        </w:rPr>
      </w:pPr>
      <w:proofErr w:type="spellStart"/>
      <w:r w:rsidRPr="00F05E66">
        <w:rPr>
          <w:lang w:bidi="ru-RU"/>
        </w:rPr>
        <w:t>Водообеспечение</w:t>
      </w:r>
      <w:proofErr w:type="spellEnd"/>
      <w:r w:rsidRPr="00F05E66">
        <w:rPr>
          <w:lang w:bidi="ru-RU"/>
        </w:rPr>
        <w:t xml:space="preserve"> населенного пункта способствует социально- экономическому развитию района, росту промышленного и сельскохозяйственного производства, в том числе в сфере малого бизнеса, улучшению условий труда и быта населения, созданию благоприятных условий для развития бизнеса, созданию новых рабочих мест, увеличению налоговых сборов и платежей, а также </w:t>
      </w:r>
      <w:r w:rsidRPr="00F05E66">
        <w:rPr>
          <w:lang w:bidi="ru-RU"/>
        </w:rPr>
        <w:lastRenderedPageBreak/>
        <w:t>улучшению экологического состояния муниципального района. Все это в комплексе увеличит инвестиционную привлекательность планируемой территории.</w:t>
      </w:r>
    </w:p>
    <w:p w:rsidR="00F05E66" w:rsidRPr="00F05E66" w:rsidRDefault="00F05E66" w:rsidP="00F05E66">
      <w:pPr>
        <w:rPr>
          <w:lang w:bidi="ru-RU"/>
        </w:rPr>
      </w:pPr>
      <w:r w:rsidRPr="00F05E66">
        <w:rPr>
          <w:lang w:bidi="ru-RU"/>
        </w:rPr>
        <w:t>Техническое перевооружение систем водоснабжения, в том числе планируемая реконструкция объектов водоснабжения, позволит:</w:t>
      </w:r>
    </w:p>
    <w:p w:rsidR="00F05E66" w:rsidRPr="00F05E66" w:rsidRDefault="00F05E66" w:rsidP="00F05E66">
      <w:pPr>
        <w:numPr>
          <w:ilvl w:val="0"/>
          <w:numId w:val="43"/>
        </w:numPr>
        <w:rPr>
          <w:lang w:bidi="ru-RU"/>
        </w:rPr>
      </w:pPr>
      <w:r w:rsidRPr="00F05E66">
        <w:rPr>
          <w:lang w:bidi="ru-RU"/>
        </w:rPr>
        <w:t>осуществить реализацию государственной политики в сфере питьевой воды и питьевого водоснабжения;</w:t>
      </w:r>
    </w:p>
    <w:p w:rsidR="00F05E66" w:rsidRPr="00F05E66" w:rsidRDefault="00F05E66" w:rsidP="00F05E66">
      <w:pPr>
        <w:numPr>
          <w:ilvl w:val="0"/>
          <w:numId w:val="43"/>
        </w:numPr>
        <w:rPr>
          <w:lang w:bidi="ru-RU"/>
        </w:rPr>
      </w:pPr>
      <w:r w:rsidRPr="00F05E66">
        <w:rPr>
          <w:lang w:bidi="ru-RU"/>
        </w:rPr>
        <w:t>повысить уровень качества услуг по водоснабжению;</w:t>
      </w:r>
    </w:p>
    <w:p w:rsidR="00F05E66" w:rsidRPr="00F05E66" w:rsidRDefault="00F05E66" w:rsidP="00F05E66">
      <w:pPr>
        <w:numPr>
          <w:ilvl w:val="0"/>
          <w:numId w:val="43"/>
        </w:numPr>
        <w:rPr>
          <w:lang w:bidi="ru-RU"/>
        </w:rPr>
      </w:pPr>
      <w:r w:rsidRPr="00F05E66">
        <w:rPr>
          <w:lang w:bidi="ru-RU"/>
        </w:rPr>
        <w:t>обеспечить круглосуточную подачу потребителям воды гарантированного качества;</w:t>
      </w:r>
    </w:p>
    <w:p w:rsidR="00F05E66" w:rsidRPr="00F05E66" w:rsidRDefault="00F05E66" w:rsidP="00F05E66">
      <w:pPr>
        <w:numPr>
          <w:ilvl w:val="0"/>
          <w:numId w:val="43"/>
        </w:numPr>
        <w:rPr>
          <w:lang w:bidi="ru-RU"/>
        </w:rPr>
      </w:pPr>
      <w:r w:rsidRPr="00F05E66">
        <w:rPr>
          <w:lang w:bidi="ru-RU"/>
        </w:rPr>
        <w:t>увеличить процент охвата населения централизованным водоснабжением;</w:t>
      </w:r>
    </w:p>
    <w:p w:rsidR="00F05E66" w:rsidRPr="00F05E66" w:rsidRDefault="00F05E66" w:rsidP="00F05E66">
      <w:pPr>
        <w:numPr>
          <w:ilvl w:val="0"/>
          <w:numId w:val="43"/>
        </w:numPr>
        <w:rPr>
          <w:lang w:bidi="ru-RU"/>
        </w:rPr>
      </w:pPr>
      <w:r w:rsidRPr="00F05E66">
        <w:rPr>
          <w:lang w:bidi="ru-RU"/>
        </w:rPr>
        <w:t>ликвидировать дефицит воды;</w:t>
      </w:r>
    </w:p>
    <w:p w:rsidR="00F05E66" w:rsidRPr="00F05E66" w:rsidRDefault="00F05E66" w:rsidP="00F05E66">
      <w:pPr>
        <w:numPr>
          <w:ilvl w:val="0"/>
          <w:numId w:val="43"/>
        </w:numPr>
        <w:rPr>
          <w:lang w:bidi="ru-RU"/>
        </w:rPr>
      </w:pPr>
      <w:r w:rsidRPr="00F05E66">
        <w:rPr>
          <w:lang w:bidi="ru-RU"/>
        </w:rPr>
        <w:t>повысить надежность систем водоснабжения, сократить аварийность на распределительных сетях.</w:t>
      </w:r>
    </w:p>
    <w:p w:rsidR="00F05E66" w:rsidRPr="00F05E66" w:rsidRDefault="00F05E66" w:rsidP="00F05E66">
      <w:pPr>
        <w:rPr>
          <w:lang w:bidi="ru-RU"/>
        </w:rPr>
      </w:pPr>
    </w:p>
    <w:p w:rsidR="00F05E66" w:rsidRPr="00F05E66" w:rsidRDefault="00C00D9E" w:rsidP="0021531B">
      <w:pPr>
        <w:pStyle w:val="1"/>
        <w:rPr>
          <w:b w:val="0"/>
        </w:rPr>
      </w:pPr>
      <w:bookmarkStart w:id="41" w:name="_Toc46492156"/>
      <w:r>
        <w:rPr>
          <w:b w:val="0"/>
        </w:rPr>
        <w:t xml:space="preserve">4. </w:t>
      </w:r>
      <w:r w:rsidR="00F05E66" w:rsidRPr="00F05E66">
        <w:rPr>
          <w:b w:val="0"/>
        </w:rPr>
        <w:t>ПРЕДЛОЖЕНИЯ ПО ИЗМЕНЕНИЮ ГРАНИЦ МУНИЦИПАЛЬНОГО ОБРАЗОВАНИЯ И БАЛАНСА ЗЕМЕЛЬ В ПРЕДЕЛАХ ПЕРСПЕКТИВНОЙ ГРАНИЦЫ МУНИЦИПАЛЬНОГО ОБРАЗОВАНИЯ</w:t>
      </w:r>
      <w:bookmarkEnd w:id="41"/>
    </w:p>
    <w:p w:rsidR="00F05E66" w:rsidRPr="00F05E66" w:rsidRDefault="00F05E66" w:rsidP="00F05E66">
      <w:pPr>
        <w:rPr>
          <w:lang w:bidi="ru-RU"/>
        </w:rPr>
      </w:pPr>
      <w:r w:rsidRPr="00F05E66">
        <w:rPr>
          <w:lang w:bidi="ru-RU"/>
        </w:rPr>
        <w:t>Согласно Градостроительному кодексу РФ в генеральном плане поселения должны быть отражены границы населенных пунктов (в том числе границы образуемых населенных пунктов), входящих в состав сельского поселения.</w:t>
      </w:r>
    </w:p>
    <w:p w:rsidR="00F05E66" w:rsidRPr="00F05E66" w:rsidRDefault="00F05E66" w:rsidP="00F05E66">
      <w:pPr>
        <w:rPr>
          <w:lang w:bidi="ru-RU"/>
        </w:rPr>
      </w:pPr>
      <w:r w:rsidRPr="00F05E66">
        <w:rPr>
          <w:lang w:bidi="ru-RU"/>
        </w:rPr>
        <w:t>При установлении границ населенного пункта были учтены социально-экономические условия, необходимые территории для развития социальной, рекреационной, производственной и транспортно-коммуникационной инфраструктур населенных пунктов и поселения в целом.</w:t>
      </w:r>
    </w:p>
    <w:p w:rsidR="00F05E66" w:rsidRDefault="00F05E66" w:rsidP="00F05E66">
      <w:pPr>
        <w:rPr>
          <w:lang w:bidi="ru-RU"/>
        </w:rPr>
      </w:pPr>
      <w:r w:rsidRPr="00F05E66">
        <w:rPr>
          <w:lang w:bidi="ru-RU"/>
        </w:rPr>
        <w:t>Генеральным планом сельского поселения для осуществления нового жилищного строительства, а также строительства социальных объектов, организации озеленения общего пользования, развития улично-дорожной сети предложено расширение границ населенного пункта.</w:t>
      </w:r>
    </w:p>
    <w:tbl>
      <w:tblPr>
        <w:tblStyle w:val="TableGridReport1"/>
        <w:tblW w:w="9387" w:type="dxa"/>
        <w:tblLayout w:type="fixed"/>
        <w:tblLook w:val="04A0"/>
      </w:tblPr>
      <w:tblGrid>
        <w:gridCol w:w="2179"/>
        <w:gridCol w:w="1350"/>
        <w:gridCol w:w="2126"/>
        <w:gridCol w:w="1843"/>
        <w:gridCol w:w="1889"/>
      </w:tblGrid>
      <w:tr w:rsidR="005F75EF" w:rsidRPr="005F75EF" w:rsidTr="005F75EF">
        <w:trPr>
          <w:trHeight w:val="20"/>
        </w:trPr>
        <w:tc>
          <w:tcPr>
            <w:tcW w:w="2179" w:type="dxa"/>
          </w:tcPr>
          <w:p w:rsidR="005F75EF" w:rsidRPr="005F75EF" w:rsidRDefault="005F75EF" w:rsidP="005F75EF">
            <w:pPr>
              <w:spacing w:line="240" w:lineRule="auto"/>
              <w:ind w:firstLine="0"/>
              <w:jc w:val="center"/>
              <w:rPr>
                <w:rFonts w:eastAsia="Times New Roman"/>
                <w:b/>
                <w:i/>
                <w:sz w:val="20"/>
                <w:szCs w:val="20"/>
                <w:lang w:eastAsia="ar-SA" w:bidi="en-US"/>
              </w:rPr>
            </w:pPr>
            <w:r w:rsidRPr="005F75EF">
              <w:rPr>
                <w:rFonts w:eastAsia="Times New Roman"/>
                <w:b/>
                <w:i/>
                <w:sz w:val="20"/>
                <w:szCs w:val="20"/>
                <w:lang w:eastAsia="ar-SA" w:bidi="en-US"/>
              </w:rPr>
              <w:t xml:space="preserve">Кадастровый номер </w:t>
            </w:r>
            <w:r w:rsidRPr="005F75EF">
              <w:rPr>
                <w:rFonts w:eastAsia="Times New Roman"/>
                <w:b/>
                <w:i/>
                <w:sz w:val="20"/>
                <w:szCs w:val="20"/>
                <w:lang w:eastAsia="ar-SA" w:bidi="en-US"/>
              </w:rPr>
              <w:lastRenderedPageBreak/>
              <w:t>земельного участка, включаемого в границы населенного пункта</w:t>
            </w:r>
          </w:p>
        </w:tc>
        <w:tc>
          <w:tcPr>
            <w:tcW w:w="1350" w:type="dxa"/>
          </w:tcPr>
          <w:p w:rsidR="005F75EF" w:rsidRPr="005F75EF" w:rsidRDefault="005F75EF" w:rsidP="005F75EF">
            <w:pPr>
              <w:spacing w:line="240" w:lineRule="auto"/>
              <w:ind w:firstLine="0"/>
              <w:jc w:val="center"/>
              <w:rPr>
                <w:rFonts w:eastAsia="Times New Roman"/>
                <w:b/>
                <w:i/>
                <w:sz w:val="20"/>
                <w:szCs w:val="20"/>
                <w:lang w:eastAsia="ar-SA" w:bidi="en-US"/>
              </w:rPr>
            </w:pPr>
            <w:r w:rsidRPr="005F75EF">
              <w:rPr>
                <w:rFonts w:eastAsia="Times New Roman"/>
                <w:b/>
                <w:i/>
                <w:sz w:val="20"/>
                <w:szCs w:val="20"/>
                <w:lang w:eastAsia="ar-SA" w:bidi="en-US"/>
              </w:rPr>
              <w:lastRenderedPageBreak/>
              <w:t xml:space="preserve">Площадь </w:t>
            </w:r>
            <w:r w:rsidRPr="005F75EF">
              <w:rPr>
                <w:rFonts w:eastAsia="Times New Roman"/>
                <w:b/>
                <w:i/>
                <w:sz w:val="20"/>
                <w:szCs w:val="20"/>
                <w:lang w:eastAsia="ar-SA" w:bidi="en-US"/>
              </w:rPr>
              <w:lastRenderedPageBreak/>
              <w:t xml:space="preserve">земельного участка, включаемого в границы населенного пункта, </w:t>
            </w:r>
            <w:proofErr w:type="gramStart"/>
            <w:r w:rsidRPr="005F75EF">
              <w:rPr>
                <w:rFonts w:eastAsia="Times New Roman"/>
                <w:b/>
                <w:i/>
                <w:sz w:val="20"/>
                <w:szCs w:val="20"/>
                <w:lang w:eastAsia="ar-SA" w:bidi="en-US"/>
              </w:rPr>
              <w:t>га</w:t>
            </w:r>
            <w:proofErr w:type="gramEnd"/>
          </w:p>
        </w:tc>
        <w:tc>
          <w:tcPr>
            <w:tcW w:w="2126" w:type="dxa"/>
          </w:tcPr>
          <w:p w:rsidR="005F75EF" w:rsidRPr="005F75EF" w:rsidRDefault="005F75EF" w:rsidP="005F75EF">
            <w:pPr>
              <w:spacing w:line="240" w:lineRule="auto"/>
              <w:ind w:firstLine="0"/>
              <w:jc w:val="center"/>
              <w:rPr>
                <w:rFonts w:eastAsia="Times New Roman"/>
                <w:b/>
                <w:i/>
                <w:sz w:val="20"/>
                <w:szCs w:val="20"/>
                <w:lang w:eastAsia="ar-SA" w:bidi="en-US"/>
              </w:rPr>
            </w:pPr>
            <w:r w:rsidRPr="005F75EF">
              <w:rPr>
                <w:rFonts w:eastAsia="Times New Roman"/>
                <w:b/>
                <w:i/>
                <w:sz w:val="20"/>
                <w:szCs w:val="20"/>
                <w:lang w:eastAsia="ar-SA" w:bidi="en-US"/>
              </w:rPr>
              <w:lastRenderedPageBreak/>
              <w:t xml:space="preserve">Категория земель </w:t>
            </w:r>
            <w:r w:rsidRPr="005F75EF">
              <w:rPr>
                <w:rFonts w:eastAsia="Times New Roman"/>
                <w:b/>
                <w:i/>
                <w:sz w:val="20"/>
                <w:szCs w:val="20"/>
                <w:lang w:eastAsia="ar-SA" w:bidi="en-US"/>
              </w:rPr>
              <w:lastRenderedPageBreak/>
              <w:t>земельного участка, включаемого в границы населенного пункта</w:t>
            </w:r>
          </w:p>
        </w:tc>
        <w:tc>
          <w:tcPr>
            <w:tcW w:w="1843" w:type="dxa"/>
          </w:tcPr>
          <w:p w:rsidR="005F75EF" w:rsidRPr="005F75EF" w:rsidRDefault="005F75EF" w:rsidP="005F75EF">
            <w:pPr>
              <w:spacing w:line="240" w:lineRule="auto"/>
              <w:ind w:firstLine="0"/>
              <w:jc w:val="center"/>
              <w:rPr>
                <w:rFonts w:eastAsia="Times New Roman"/>
                <w:b/>
                <w:i/>
                <w:sz w:val="20"/>
                <w:szCs w:val="20"/>
                <w:lang w:eastAsia="ar-SA" w:bidi="en-US"/>
              </w:rPr>
            </w:pPr>
            <w:r w:rsidRPr="005F75EF">
              <w:rPr>
                <w:rFonts w:eastAsia="Times New Roman"/>
                <w:b/>
                <w:i/>
                <w:sz w:val="20"/>
                <w:szCs w:val="20"/>
                <w:lang w:eastAsia="ar-SA" w:bidi="en-US"/>
              </w:rPr>
              <w:lastRenderedPageBreak/>
              <w:t xml:space="preserve">Наименование </w:t>
            </w:r>
            <w:r w:rsidRPr="005F75EF">
              <w:rPr>
                <w:rFonts w:eastAsia="Times New Roman"/>
                <w:b/>
                <w:i/>
                <w:sz w:val="20"/>
                <w:szCs w:val="20"/>
                <w:lang w:eastAsia="ar-SA" w:bidi="en-US"/>
              </w:rPr>
              <w:lastRenderedPageBreak/>
              <w:t>населенного пункта, в границы которого включается земельный участок</w:t>
            </w:r>
          </w:p>
        </w:tc>
        <w:tc>
          <w:tcPr>
            <w:tcW w:w="1889" w:type="dxa"/>
          </w:tcPr>
          <w:p w:rsidR="005F75EF" w:rsidRPr="005F75EF" w:rsidRDefault="005F75EF" w:rsidP="005F75EF">
            <w:pPr>
              <w:spacing w:line="240" w:lineRule="auto"/>
              <w:ind w:firstLine="0"/>
              <w:jc w:val="center"/>
              <w:rPr>
                <w:rFonts w:eastAsia="Times New Roman"/>
                <w:b/>
                <w:i/>
                <w:sz w:val="20"/>
                <w:szCs w:val="20"/>
                <w:lang w:eastAsia="ar-SA" w:bidi="en-US"/>
              </w:rPr>
            </w:pPr>
            <w:r w:rsidRPr="005F75EF">
              <w:rPr>
                <w:rFonts w:eastAsia="Times New Roman"/>
                <w:b/>
                <w:i/>
                <w:sz w:val="20"/>
                <w:szCs w:val="20"/>
                <w:lang w:eastAsia="ar-SA" w:bidi="en-US"/>
              </w:rPr>
              <w:lastRenderedPageBreak/>
              <w:t xml:space="preserve">Категория земель </w:t>
            </w:r>
            <w:r w:rsidRPr="005F75EF">
              <w:rPr>
                <w:rFonts w:eastAsia="Times New Roman"/>
                <w:b/>
                <w:i/>
                <w:sz w:val="20"/>
                <w:szCs w:val="20"/>
                <w:lang w:eastAsia="ar-SA" w:bidi="en-US"/>
              </w:rPr>
              <w:lastRenderedPageBreak/>
              <w:t>земельного участка после утверждения генерального плана</w:t>
            </w:r>
          </w:p>
        </w:tc>
      </w:tr>
      <w:tr w:rsidR="005F75EF" w:rsidRPr="005F75EF" w:rsidTr="005F75EF">
        <w:trPr>
          <w:trHeight w:val="20"/>
        </w:trPr>
        <w:tc>
          <w:tcPr>
            <w:tcW w:w="2179" w:type="dxa"/>
          </w:tcPr>
          <w:p w:rsidR="00534971" w:rsidRDefault="0021531B" w:rsidP="0021531B">
            <w:pPr>
              <w:spacing w:line="240" w:lineRule="auto"/>
              <w:ind w:firstLine="0"/>
              <w:jc w:val="center"/>
              <w:rPr>
                <w:rFonts w:eastAsia="Times New Roman"/>
                <w:b/>
                <w:i/>
                <w:sz w:val="20"/>
                <w:szCs w:val="20"/>
              </w:rPr>
            </w:pPr>
            <w:r>
              <w:rPr>
                <w:rFonts w:eastAsia="Times New Roman"/>
                <w:b/>
                <w:i/>
                <w:sz w:val="20"/>
                <w:szCs w:val="20"/>
              </w:rPr>
              <w:lastRenderedPageBreak/>
              <w:t>05:35:</w:t>
            </w:r>
            <w:r w:rsidR="005F75EF" w:rsidRPr="005F75EF">
              <w:rPr>
                <w:rFonts w:eastAsia="Times New Roman"/>
                <w:b/>
                <w:i/>
                <w:sz w:val="20"/>
                <w:szCs w:val="20"/>
              </w:rPr>
              <w:t>0000</w:t>
            </w:r>
            <w:r w:rsidR="008B0D08">
              <w:rPr>
                <w:rFonts w:eastAsia="Times New Roman"/>
                <w:b/>
                <w:i/>
                <w:sz w:val="20"/>
                <w:szCs w:val="20"/>
              </w:rPr>
              <w:t>24:73</w:t>
            </w:r>
          </w:p>
          <w:p w:rsidR="00534971" w:rsidRPr="005F75EF" w:rsidRDefault="00534971" w:rsidP="0021531B">
            <w:pPr>
              <w:spacing w:line="240" w:lineRule="auto"/>
              <w:ind w:firstLine="0"/>
              <w:jc w:val="center"/>
              <w:rPr>
                <w:rFonts w:eastAsia="Times New Roman"/>
                <w:b/>
                <w:i/>
                <w:sz w:val="20"/>
                <w:szCs w:val="20"/>
              </w:rPr>
            </w:pPr>
          </w:p>
        </w:tc>
        <w:tc>
          <w:tcPr>
            <w:tcW w:w="1350" w:type="dxa"/>
          </w:tcPr>
          <w:p w:rsidR="005F75EF" w:rsidRPr="005F75EF" w:rsidRDefault="0021531B" w:rsidP="005F75EF">
            <w:pPr>
              <w:spacing w:line="240" w:lineRule="auto"/>
              <w:ind w:firstLine="0"/>
              <w:jc w:val="center"/>
              <w:rPr>
                <w:rFonts w:eastAsia="Times New Roman"/>
                <w:sz w:val="20"/>
                <w:szCs w:val="20"/>
              </w:rPr>
            </w:pPr>
            <w:r>
              <w:rPr>
                <w:rFonts w:eastAsia="Times New Roman"/>
                <w:sz w:val="20"/>
                <w:szCs w:val="20"/>
              </w:rPr>
              <w:t>197,3</w:t>
            </w:r>
          </w:p>
        </w:tc>
        <w:tc>
          <w:tcPr>
            <w:tcW w:w="2126" w:type="dxa"/>
          </w:tcPr>
          <w:p w:rsidR="005F75EF" w:rsidRPr="005F75EF" w:rsidRDefault="005F75EF" w:rsidP="005F75EF">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5F75EF" w:rsidRPr="005F75EF" w:rsidRDefault="005F75EF" w:rsidP="0021531B">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sidR="0021531B">
              <w:rPr>
                <w:rFonts w:eastAsia="Times New Roman"/>
                <w:sz w:val="20"/>
                <w:szCs w:val="20"/>
              </w:rPr>
              <w:t>Аракани</w:t>
            </w:r>
            <w:proofErr w:type="spellEnd"/>
          </w:p>
        </w:tc>
        <w:tc>
          <w:tcPr>
            <w:tcW w:w="1889" w:type="dxa"/>
          </w:tcPr>
          <w:p w:rsidR="005F75EF" w:rsidRPr="005F75EF" w:rsidRDefault="005F75EF" w:rsidP="005F75EF">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8B0D08" w:rsidRPr="005F75EF" w:rsidTr="005F75EF">
        <w:trPr>
          <w:trHeight w:val="20"/>
        </w:trPr>
        <w:tc>
          <w:tcPr>
            <w:tcW w:w="2179" w:type="dxa"/>
          </w:tcPr>
          <w:p w:rsidR="008B0D08" w:rsidRDefault="008B0D08" w:rsidP="008B0D08">
            <w:pPr>
              <w:spacing w:line="240" w:lineRule="auto"/>
              <w:ind w:firstLine="0"/>
              <w:jc w:val="center"/>
              <w:rPr>
                <w:rFonts w:eastAsia="Times New Roman"/>
                <w:b/>
                <w:i/>
                <w:sz w:val="20"/>
                <w:szCs w:val="20"/>
              </w:rPr>
            </w:pPr>
            <w:r>
              <w:rPr>
                <w:rFonts w:eastAsia="Times New Roman"/>
                <w:b/>
                <w:i/>
                <w:sz w:val="20"/>
                <w:szCs w:val="20"/>
              </w:rPr>
              <w:t>05:35:</w:t>
            </w:r>
            <w:r w:rsidRPr="005F75EF">
              <w:rPr>
                <w:rFonts w:eastAsia="Times New Roman"/>
                <w:b/>
                <w:i/>
                <w:sz w:val="20"/>
                <w:szCs w:val="20"/>
              </w:rPr>
              <w:t>0000</w:t>
            </w:r>
            <w:r>
              <w:rPr>
                <w:rFonts w:eastAsia="Times New Roman"/>
                <w:b/>
                <w:i/>
                <w:sz w:val="20"/>
                <w:szCs w:val="20"/>
              </w:rPr>
              <w:t>24:71</w:t>
            </w:r>
          </w:p>
        </w:tc>
        <w:tc>
          <w:tcPr>
            <w:tcW w:w="1350" w:type="dxa"/>
          </w:tcPr>
          <w:p w:rsidR="008B0D08" w:rsidRDefault="008B0D08" w:rsidP="005F75EF">
            <w:pPr>
              <w:spacing w:line="240" w:lineRule="auto"/>
              <w:ind w:firstLine="0"/>
              <w:jc w:val="center"/>
              <w:rPr>
                <w:rFonts w:eastAsia="Times New Roman"/>
                <w:sz w:val="20"/>
                <w:szCs w:val="20"/>
              </w:rPr>
            </w:pPr>
            <w:r>
              <w:rPr>
                <w:rFonts w:eastAsia="Times New Roman"/>
                <w:sz w:val="20"/>
                <w:szCs w:val="20"/>
              </w:rPr>
              <w:t>28,6</w:t>
            </w:r>
          </w:p>
        </w:tc>
        <w:tc>
          <w:tcPr>
            <w:tcW w:w="2126" w:type="dxa"/>
          </w:tcPr>
          <w:p w:rsidR="008B0D08" w:rsidRPr="005F75EF" w:rsidRDefault="008B0D08"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8B0D08" w:rsidRPr="005F75EF" w:rsidRDefault="008B0D08"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8B0D08" w:rsidRPr="005F75EF" w:rsidRDefault="008B0D08"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05:35:000024:338</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134,6</w:t>
            </w:r>
          </w:p>
        </w:tc>
        <w:tc>
          <w:tcPr>
            <w:tcW w:w="2126"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05:35:000024:337</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17,6</w:t>
            </w:r>
          </w:p>
        </w:tc>
        <w:tc>
          <w:tcPr>
            <w:tcW w:w="2126"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75017A">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Pr="005F75EF" w:rsidRDefault="003A3449" w:rsidP="0021531B">
            <w:pPr>
              <w:spacing w:line="240" w:lineRule="auto"/>
              <w:ind w:firstLine="0"/>
              <w:jc w:val="center"/>
              <w:rPr>
                <w:rFonts w:eastAsia="Times New Roman"/>
                <w:b/>
                <w:i/>
                <w:sz w:val="20"/>
                <w:szCs w:val="20"/>
              </w:rPr>
            </w:pPr>
            <w:r>
              <w:rPr>
                <w:rFonts w:eastAsia="Times New Roman"/>
                <w:b/>
                <w:i/>
                <w:sz w:val="20"/>
                <w:szCs w:val="20"/>
              </w:rPr>
              <w:t>05:35:000024:346</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0,4</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Pr="005F75EF" w:rsidRDefault="003A3449" w:rsidP="008B0D08">
            <w:pPr>
              <w:spacing w:line="240" w:lineRule="auto"/>
              <w:ind w:firstLine="0"/>
              <w:jc w:val="center"/>
              <w:rPr>
                <w:rFonts w:eastAsia="Times New Roman"/>
                <w:b/>
                <w:i/>
                <w:sz w:val="20"/>
                <w:szCs w:val="20"/>
              </w:rPr>
            </w:pPr>
            <w:r>
              <w:rPr>
                <w:rFonts w:eastAsia="Times New Roman"/>
                <w:b/>
                <w:i/>
                <w:sz w:val="20"/>
                <w:szCs w:val="20"/>
              </w:rPr>
              <w:t>05:35:000024:345</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0,5</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Pr="005F75EF" w:rsidRDefault="003A3449" w:rsidP="008B0D08">
            <w:pPr>
              <w:spacing w:line="240" w:lineRule="auto"/>
              <w:ind w:firstLine="0"/>
              <w:jc w:val="center"/>
              <w:rPr>
                <w:rFonts w:eastAsia="Times New Roman"/>
                <w:b/>
                <w:i/>
                <w:sz w:val="20"/>
                <w:szCs w:val="20"/>
              </w:rPr>
            </w:pPr>
            <w:r>
              <w:rPr>
                <w:rFonts w:eastAsia="Times New Roman"/>
                <w:b/>
                <w:i/>
                <w:sz w:val="20"/>
                <w:szCs w:val="20"/>
              </w:rPr>
              <w:t>05:35:000024:343</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6,2</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Pr="005F75EF" w:rsidRDefault="003A3449" w:rsidP="008B0D08">
            <w:pPr>
              <w:spacing w:line="240" w:lineRule="auto"/>
              <w:ind w:firstLine="0"/>
              <w:jc w:val="center"/>
              <w:rPr>
                <w:rFonts w:eastAsia="Times New Roman"/>
                <w:b/>
                <w:i/>
                <w:sz w:val="20"/>
                <w:szCs w:val="20"/>
              </w:rPr>
            </w:pPr>
            <w:r>
              <w:rPr>
                <w:rFonts w:eastAsia="Times New Roman"/>
                <w:b/>
                <w:i/>
                <w:sz w:val="20"/>
                <w:szCs w:val="20"/>
              </w:rPr>
              <w:t>05:35:000024:344</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1,9</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Pr="005F75EF" w:rsidRDefault="003A3449" w:rsidP="008B0D08">
            <w:pPr>
              <w:spacing w:line="240" w:lineRule="auto"/>
              <w:ind w:firstLine="0"/>
              <w:jc w:val="center"/>
              <w:rPr>
                <w:rFonts w:eastAsia="Times New Roman"/>
                <w:b/>
                <w:i/>
                <w:sz w:val="20"/>
                <w:szCs w:val="20"/>
              </w:rPr>
            </w:pPr>
            <w:r>
              <w:rPr>
                <w:rFonts w:eastAsia="Times New Roman"/>
                <w:b/>
                <w:i/>
                <w:sz w:val="20"/>
                <w:szCs w:val="20"/>
              </w:rPr>
              <w:t>05:35:000024:324</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0,51</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05:35:000024:323</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0,16</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05:35:000024:110</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0,24</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05:35:000024:325</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0,078</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05:35:000024:326</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0,096</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05:35:000024:84</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0,22</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r w:rsidR="003A3449" w:rsidRPr="005F75EF" w:rsidTr="005F75EF">
        <w:trPr>
          <w:trHeight w:val="20"/>
        </w:trPr>
        <w:tc>
          <w:tcPr>
            <w:tcW w:w="2179" w:type="dxa"/>
          </w:tcPr>
          <w:p w:rsidR="003A3449" w:rsidRDefault="003A3449" w:rsidP="008B0D08">
            <w:pPr>
              <w:spacing w:line="240" w:lineRule="auto"/>
              <w:ind w:firstLine="0"/>
              <w:jc w:val="center"/>
              <w:rPr>
                <w:rFonts w:eastAsia="Times New Roman"/>
                <w:b/>
                <w:i/>
                <w:sz w:val="20"/>
                <w:szCs w:val="20"/>
              </w:rPr>
            </w:pPr>
            <w:r>
              <w:rPr>
                <w:rFonts w:eastAsia="Times New Roman"/>
                <w:b/>
                <w:i/>
                <w:sz w:val="20"/>
                <w:szCs w:val="20"/>
              </w:rPr>
              <w:t>05:35:000024:342</w:t>
            </w:r>
          </w:p>
        </w:tc>
        <w:tc>
          <w:tcPr>
            <w:tcW w:w="1350" w:type="dxa"/>
          </w:tcPr>
          <w:p w:rsidR="003A3449" w:rsidRDefault="003A3449" w:rsidP="005F75EF">
            <w:pPr>
              <w:spacing w:line="240" w:lineRule="auto"/>
              <w:ind w:firstLine="0"/>
              <w:jc w:val="center"/>
              <w:rPr>
                <w:rFonts w:eastAsia="Times New Roman"/>
                <w:sz w:val="20"/>
                <w:szCs w:val="20"/>
              </w:rPr>
            </w:pPr>
            <w:r>
              <w:rPr>
                <w:rFonts w:eastAsia="Times New Roman"/>
                <w:sz w:val="20"/>
                <w:szCs w:val="20"/>
              </w:rPr>
              <w:t>0,06</w:t>
            </w:r>
          </w:p>
        </w:tc>
        <w:tc>
          <w:tcPr>
            <w:tcW w:w="2126"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сельскохозяйственного назначения</w:t>
            </w:r>
          </w:p>
        </w:tc>
        <w:tc>
          <w:tcPr>
            <w:tcW w:w="1843"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 xml:space="preserve">с. </w:t>
            </w:r>
            <w:proofErr w:type="spellStart"/>
            <w:r>
              <w:rPr>
                <w:rFonts w:eastAsia="Times New Roman"/>
                <w:sz w:val="20"/>
                <w:szCs w:val="20"/>
              </w:rPr>
              <w:t>Аракани</w:t>
            </w:r>
            <w:proofErr w:type="spellEnd"/>
          </w:p>
        </w:tc>
        <w:tc>
          <w:tcPr>
            <w:tcW w:w="1889" w:type="dxa"/>
          </w:tcPr>
          <w:p w:rsidR="003A3449" w:rsidRPr="005F75EF" w:rsidRDefault="003A3449" w:rsidP="008B0D08">
            <w:pPr>
              <w:spacing w:line="240" w:lineRule="auto"/>
              <w:ind w:firstLine="0"/>
              <w:jc w:val="center"/>
              <w:rPr>
                <w:rFonts w:eastAsia="Times New Roman"/>
                <w:sz w:val="20"/>
                <w:szCs w:val="20"/>
              </w:rPr>
            </w:pPr>
            <w:r w:rsidRPr="005F75EF">
              <w:rPr>
                <w:rFonts w:eastAsia="Times New Roman"/>
                <w:sz w:val="20"/>
                <w:szCs w:val="20"/>
              </w:rPr>
              <w:t>Земли населенных пунктов</w:t>
            </w:r>
          </w:p>
        </w:tc>
      </w:tr>
    </w:tbl>
    <w:p w:rsidR="00F05E66" w:rsidRDefault="00F05E66" w:rsidP="00F05E66">
      <w:pPr>
        <w:rPr>
          <w:lang w:bidi="ru-RU"/>
        </w:rPr>
      </w:pPr>
    </w:p>
    <w:p w:rsidR="00F05E66" w:rsidRPr="00B47DCE" w:rsidRDefault="00F05E66" w:rsidP="00B47DCE">
      <w:pPr>
        <w:rPr>
          <w:highlight w:val="yellow"/>
          <w:lang w:bidi="ru-RU"/>
        </w:rPr>
      </w:pPr>
      <w:r w:rsidRPr="00F05E66">
        <w:rPr>
          <w:lang w:bidi="ru-RU"/>
        </w:rPr>
        <w:t xml:space="preserve">Необходим перевод земель из одной категории в другую. </w:t>
      </w:r>
      <w:proofErr w:type="gramStart"/>
      <w:r w:rsidRPr="00F05E66">
        <w:rPr>
          <w:lang w:bidi="ru-RU"/>
        </w:rPr>
        <w:t xml:space="preserve">В соответствии с частью 1 статьи 8 Федерального закона от 21.12.2004г. №172-ФЗ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w:t>
      </w:r>
      <w:r w:rsidRPr="00F05E66">
        <w:rPr>
          <w:lang w:bidi="ru-RU"/>
        </w:rPr>
        <w:lastRenderedPageBreak/>
        <w:t>границы населенных пунктов либо исключение земельных участков из границ  населённых пунктов является переводом земель населенных пунктов или земельных участков  в составе таких земель  в</w:t>
      </w:r>
      <w:proofErr w:type="gramEnd"/>
      <w:r w:rsidRPr="00F05E66">
        <w:rPr>
          <w:lang w:bidi="ru-RU"/>
        </w:rPr>
        <w:t xml:space="preserve"> другую категорию либо переводом земель или земельных участков в составе таких земель из других категорий в земли населенных пунктов. </w:t>
      </w:r>
      <w:r w:rsidRPr="00B47DCE">
        <w:rPr>
          <w:lang w:bidi="ru-RU"/>
        </w:rPr>
        <w:t xml:space="preserve">При переводе земельных участков общей площадью  </w:t>
      </w:r>
      <w:r w:rsidR="00B47DCE" w:rsidRPr="00B47DCE">
        <w:rPr>
          <w:lang w:bidi="ru-RU"/>
        </w:rPr>
        <w:t xml:space="preserve">197,3 </w:t>
      </w:r>
      <w:r w:rsidRPr="00B47DCE">
        <w:rPr>
          <w:lang w:bidi="ru-RU"/>
        </w:rPr>
        <w:t xml:space="preserve">га из категории «земли сельскохозяйственного назначения», площадь категории «земли населенного пункта» приравнивается – </w:t>
      </w:r>
      <w:r w:rsidR="00AD2855" w:rsidRPr="00B47DCE">
        <w:rPr>
          <w:lang w:bidi="ru-RU"/>
        </w:rPr>
        <w:t>350</w:t>
      </w:r>
      <w:r w:rsidRPr="00B47DCE">
        <w:rPr>
          <w:lang w:bidi="ru-RU"/>
        </w:rPr>
        <w:t xml:space="preserve"> га.</w:t>
      </w:r>
      <w:r w:rsidRPr="00F05E66">
        <w:rPr>
          <w:lang w:bidi="ru-RU"/>
        </w:rPr>
        <w:t xml:space="preserve"> </w:t>
      </w:r>
    </w:p>
    <w:p w:rsidR="00F05E66" w:rsidRPr="00F05E66" w:rsidRDefault="00F05E66" w:rsidP="00F05E66">
      <w:pPr>
        <w:rPr>
          <w:lang w:bidi="ru-RU"/>
        </w:rPr>
      </w:pPr>
      <w:r w:rsidRPr="00F05E66">
        <w:rPr>
          <w:lang w:bidi="ru-RU"/>
        </w:rPr>
        <w:t>Согласно п.1 части 1 статьи 84 Земельного кодекса РФ установлением или изменением границ населенных пунктов является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F05E66" w:rsidRDefault="00F05E66" w:rsidP="00F05E66">
      <w:pPr>
        <w:rPr>
          <w:lang w:bidi="ru-RU"/>
        </w:rPr>
      </w:pPr>
      <w:r w:rsidRPr="00F05E66">
        <w:rPr>
          <w:lang w:bidi="ru-RU"/>
        </w:rPr>
        <w:t>Координаты</w:t>
      </w:r>
      <w:r w:rsidRPr="00F05E66">
        <w:rPr>
          <w:lang w:bidi="ru-RU"/>
        </w:rPr>
        <w:tab/>
        <w:t>характерных точек</w:t>
      </w:r>
      <w:r w:rsidRPr="00F05E66">
        <w:rPr>
          <w:lang w:bidi="ru-RU"/>
        </w:rPr>
        <w:tab/>
        <w:t xml:space="preserve"> существующих границ муниципального образования определены аналитическим методом в системе координат МКС-05.</w:t>
      </w:r>
    </w:p>
    <w:p w:rsidR="00F05E66" w:rsidRPr="00F05E66" w:rsidRDefault="00F05E66" w:rsidP="00F05E66">
      <w:pPr>
        <w:rPr>
          <w:lang w:bidi="ru-RU"/>
        </w:rPr>
      </w:pPr>
    </w:p>
    <w:p w:rsidR="00F05E66" w:rsidRPr="00C00D9E" w:rsidRDefault="00C00D9E" w:rsidP="00B47DCE">
      <w:pPr>
        <w:pStyle w:val="1"/>
        <w:rPr>
          <w:b w:val="0"/>
        </w:rPr>
      </w:pPr>
      <w:bookmarkStart w:id="42" w:name="_GoBack"/>
      <w:bookmarkStart w:id="43" w:name="_Toc46492157"/>
      <w:bookmarkEnd w:id="42"/>
      <w:r w:rsidRPr="00C00D9E">
        <w:rPr>
          <w:b w:val="0"/>
        </w:rPr>
        <w:t>5.</w:t>
      </w:r>
      <w:r>
        <w:rPr>
          <w:b w:val="0"/>
        </w:rPr>
        <w:t xml:space="preserve"> </w:t>
      </w:r>
      <w:r w:rsidR="005F75EF" w:rsidRPr="00C00D9E">
        <w:rPr>
          <w:b w:val="0"/>
        </w:rPr>
        <w:t>ОСНОВНЫЕ ТЕХНИКО-ЭКОНОМИЧЕСКИЕ ПОКАЗАТЕЛИ ГЕНЕРАЛЬНОГО ПЛАНА МУНИЦИПАЛЬНОГО ОБРАЗОВАНИЯ</w:t>
      </w:r>
      <w:bookmarkEnd w:id="4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8"/>
        <w:gridCol w:w="4731"/>
        <w:gridCol w:w="1369"/>
        <w:gridCol w:w="1212"/>
        <w:gridCol w:w="1300"/>
      </w:tblGrid>
      <w:tr w:rsidR="005F75EF" w:rsidRPr="005F75EF" w:rsidTr="005F75EF">
        <w:trPr>
          <w:trHeight w:val="20"/>
          <w:tblHeader/>
        </w:trPr>
        <w:tc>
          <w:tcPr>
            <w:tcW w:w="501" w:type="pct"/>
            <w:shd w:val="clear" w:color="auto" w:fill="auto"/>
            <w:vAlign w:val="center"/>
          </w:tcPr>
          <w:p w:rsidR="005F75EF" w:rsidRPr="005F75EF" w:rsidRDefault="005F75EF" w:rsidP="005F75EF">
            <w:pPr>
              <w:suppressAutoHyphens/>
              <w:spacing w:line="240" w:lineRule="auto"/>
              <w:ind w:firstLine="0"/>
              <w:jc w:val="center"/>
              <w:rPr>
                <w:rFonts w:eastAsia="Calibri"/>
                <w:b/>
                <w:sz w:val="24"/>
                <w:szCs w:val="24"/>
                <w:lang w:val="en-US" w:eastAsia="ru-RU"/>
              </w:rPr>
            </w:pPr>
            <w:r w:rsidRPr="005F75EF">
              <w:rPr>
                <w:rFonts w:eastAsia="Calibri"/>
                <w:b/>
                <w:sz w:val="24"/>
                <w:szCs w:val="24"/>
                <w:lang w:eastAsia="ru-RU"/>
              </w:rPr>
              <w:t>№</w:t>
            </w:r>
          </w:p>
        </w:tc>
        <w:tc>
          <w:tcPr>
            <w:tcW w:w="2472" w:type="pct"/>
            <w:tcBorders>
              <w:right w:val="single" w:sz="4" w:space="0" w:color="auto"/>
            </w:tcBorders>
            <w:shd w:val="clear" w:color="auto" w:fill="auto"/>
            <w:vAlign w:val="center"/>
          </w:tcPr>
          <w:p w:rsidR="005F75EF" w:rsidRPr="005F75EF" w:rsidRDefault="005F75EF" w:rsidP="005F75EF">
            <w:pPr>
              <w:spacing w:after="160" w:line="240" w:lineRule="auto"/>
              <w:ind w:firstLine="0"/>
              <w:jc w:val="center"/>
              <w:rPr>
                <w:rFonts w:eastAsia="Calibri"/>
                <w:b/>
                <w:sz w:val="24"/>
                <w:szCs w:val="24"/>
              </w:rPr>
            </w:pPr>
            <w:r w:rsidRPr="005F75EF">
              <w:rPr>
                <w:rFonts w:eastAsia="Calibri"/>
                <w:b/>
                <w:sz w:val="24"/>
                <w:szCs w:val="24"/>
              </w:rPr>
              <w:t>Показатели территориального планирования</w:t>
            </w:r>
          </w:p>
        </w:tc>
        <w:tc>
          <w:tcPr>
            <w:tcW w:w="715" w:type="pct"/>
            <w:tcBorders>
              <w:left w:val="single" w:sz="4" w:space="0" w:color="auto"/>
              <w:right w:val="single" w:sz="4" w:space="0" w:color="auto"/>
            </w:tcBorders>
            <w:shd w:val="clear" w:color="auto" w:fill="auto"/>
            <w:vAlign w:val="center"/>
          </w:tcPr>
          <w:p w:rsidR="005F75EF" w:rsidRPr="005F75EF" w:rsidRDefault="005F75EF" w:rsidP="005F75EF">
            <w:pPr>
              <w:spacing w:after="160" w:line="240" w:lineRule="auto"/>
              <w:ind w:firstLine="0"/>
              <w:jc w:val="center"/>
              <w:rPr>
                <w:rFonts w:eastAsia="Calibri"/>
                <w:b/>
                <w:sz w:val="24"/>
                <w:szCs w:val="24"/>
              </w:rPr>
            </w:pPr>
            <w:r w:rsidRPr="005F75EF">
              <w:rPr>
                <w:rFonts w:eastAsia="Calibri"/>
                <w:b/>
                <w:sz w:val="24"/>
                <w:szCs w:val="24"/>
              </w:rPr>
              <w:t>Единица измерения</w:t>
            </w:r>
          </w:p>
        </w:tc>
        <w:tc>
          <w:tcPr>
            <w:tcW w:w="633" w:type="pct"/>
            <w:tcBorders>
              <w:left w:val="single" w:sz="4" w:space="0" w:color="auto"/>
              <w:right w:val="single" w:sz="4" w:space="0" w:color="auto"/>
            </w:tcBorders>
            <w:shd w:val="clear" w:color="auto" w:fill="auto"/>
            <w:vAlign w:val="center"/>
          </w:tcPr>
          <w:p w:rsidR="005F75EF" w:rsidRPr="005F75EF" w:rsidRDefault="005F75EF" w:rsidP="00E52BDD">
            <w:pPr>
              <w:spacing w:after="160" w:line="240" w:lineRule="auto"/>
              <w:ind w:firstLine="0"/>
              <w:jc w:val="center"/>
              <w:rPr>
                <w:rFonts w:eastAsia="Calibri"/>
                <w:b/>
                <w:sz w:val="24"/>
                <w:szCs w:val="24"/>
              </w:rPr>
            </w:pPr>
            <w:r w:rsidRPr="005F75EF">
              <w:rPr>
                <w:rFonts w:eastAsia="Calibri"/>
                <w:b/>
                <w:sz w:val="24"/>
                <w:szCs w:val="24"/>
              </w:rPr>
              <w:t>20</w:t>
            </w:r>
            <w:r w:rsidR="00E52BDD">
              <w:rPr>
                <w:rFonts w:eastAsia="Calibri"/>
                <w:b/>
                <w:sz w:val="24"/>
                <w:szCs w:val="24"/>
              </w:rPr>
              <w:t>20</w:t>
            </w:r>
            <w:r w:rsidRPr="005F75EF">
              <w:rPr>
                <w:rFonts w:eastAsia="Calibri"/>
                <w:b/>
                <w:sz w:val="24"/>
                <w:szCs w:val="24"/>
              </w:rPr>
              <w:t xml:space="preserve"> г.</w:t>
            </w:r>
          </w:p>
        </w:tc>
        <w:tc>
          <w:tcPr>
            <w:tcW w:w="679" w:type="pct"/>
            <w:tcBorders>
              <w:left w:val="single" w:sz="4" w:space="0" w:color="auto"/>
            </w:tcBorders>
            <w:shd w:val="clear" w:color="auto" w:fill="auto"/>
            <w:vAlign w:val="center"/>
          </w:tcPr>
          <w:p w:rsidR="005F75EF" w:rsidRPr="005F75EF" w:rsidRDefault="00E52BDD" w:rsidP="00E52BDD">
            <w:pPr>
              <w:spacing w:after="160" w:line="240" w:lineRule="auto"/>
              <w:ind w:firstLine="0"/>
              <w:jc w:val="center"/>
              <w:rPr>
                <w:rFonts w:eastAsia="Calibri"/>
                <w:b/>
                <w:sz w:val="24"/>
                <w:szCs w:val="24"/>
              </w:rPr>
            </w:pPr>
            <w:r>
              <w:rPr>
                <w:rFonts w:eastAsia="Calibri"/>
                <w:b/>
                <w:sz w:val="24"/>
                <w:szCs w:val="24"/>
              </w:rPr>
              <w:t>2040</w:t>
            </w:r>
            <w:r w:rsidR="005F75EF" w:rsidRPr="005F75EF">
              <w:rPr>
                <w:rFonts w:eastAsia="Calibri"/>
                <w:b/>
                <w:sz w:val="24"/>
                <w:szCs w:val="24"/>
              </w:rPr>
              <w:t xml:space="preserve"> г.</w:t>
            </w:r>
          </w:p>
        </w:tc>
      </w:tr>
      <w:tr w:rsidR="005F75EF" w:rsidRPr="005F75EF" w:rsidTr="005F75EF">
        <w:trPr>
          <w:trHeight w:val="20"/>
          <w:tblHeader/>
        </w:trPr>
        <w:tc>
          <w:tcPr>
            <w:tcW w:w="501" w:type="pct"/>
            <w:shd w:val="clear" w:color="auto" w:fill="auto"/>
            <w:vAlign w:val="center"/>
          </w:tcPr>
          <w:p w:rsidR="005F75EF" w:rsidRPr="005F75EF" w:rsidRDefault="005F75EF" w:rsidP="005F75EF">
            <w:pPr>
              <w:suppressAutoHyphens/>
              <w:spacing w:line="240" w:lineRule="auto"/>
              <w:ind w:firstLine="0"/>
              <w:jc w:val="center"/>
              <w:rPr>
                <w:rFonts w:eastAsia="Calibri"/>
                <w:b/>
                <w:color w:val="000000"/>
                <w:sz w:val="24"/>
                <w:szCs w:val="24"/>
                <w:lang w:eastAsia="ru-RU"/>
              </w:rPr>
            </w:pPr>
            <w:r w:rsidRPr="005F75EF">
              <w:rPr>
                <w:rFonts w:eastAsia="Calibri"/>
                <w:b/>
                <w:color w:val="000000"/>
                <w:sz w:val="24"/>
                <w:szCs w:val="24"/>
                <w:lang w:eastAsia="ru-RU"/>
              </w:rPr>
              <w:t>1</w:t>
            </w:r>
          </w:p>
        </w:tc>
        <w:tc>
          <w:tcPr>
            <w:tcW w:w="2472" w:type="pct"/>
            <w:tcBorders>
              <w:right w:val="single" w:sz="4" w:space="0" w:color="auto"/>
            </w:tcBorders>
            <w:shd w:val="clear" w:color="auto" w:fill="auto"/>
          </w:tcPr>
          <w:p w:rsidR="005F75EF" w:rsidRPr="005F75EF" w:rsidRDefault="005F75EF" w:rsidP="005F75EF">
            <w:pPr>
              <w:spacing w:line="240" w:lineRule="auto"/>
              <w:ind w:firstLine="0"/>
              <w:jc w:val="center"/>
              <w:rPr>
                <w:rFonts w:eastAsia="Calibri"/>
                <w:b/>
                <w:color w:val="000000"/>
                <w:sz w:val="24"/>
                <w:szCs w:val="24"/>
              </w:rPr>
            </w:pPr>
            <w:r w:rsidRPr="005F75EF">
              <w:rPr>
                <w:rFonts w:eastAsia="Calibri"/>
                <w:b/>
                <w:color w:val="000000"/>
                <w:sz w:val="24"/>
                <w:szCs w:val="24"/>
              </w:rPr>
              <w:t>2</w:t>
            </w:r>
          </w:p>
        </w:tc>
        <w:tc>
          <w:tcPr>
            <w:tcW w:w="715" w:type="pct"/>
            <w:tcBorders>
              <w:left w:val="single" w:sz="4" w:space="0" w:color="auto"/>
              <w:right w:val="single" w:sz="4" w:space="0" w:color="auto"/>
            </w:tcBorders>
            <w:shd w:val="clear" w:color="auto" w:fill="auto"/>
          </w:tcPr>
          <w:p w:rsidR="005F75EF" w:rsidRPr="005F75EF" w:rsidRDefault="005F75EF" w:rsidP="005F75EF">
            <w:pPr>
              <w:spacing w:line="240" w:lineRule="auto"/>
              <w:ind w:firstLine="0"/>
              <w:jc w:val="center"/>
              <w:rPr>
                <w:rFonts w:eastAsia="Calibri"/>
                <w:b/>
                <w:color w:val="000000"/>
                <w:sz w:val="24"/>
                <w:szCs w:val="24"/>
              </w:rPr>
            </w:pPr>
            <w:r w:rsidRPr="005F75EF">
              <w:rPr>
                <w:rFonts w:eastAsia="Calibri"/>
                <w:b/>
                <w:color w:val="000000"/>
                <w:sz w:val="24"/>
                <w:szCs w:val="24"/>
              </w:rPr>
              <w:t>3</w:t>
            </w:r>
          </w:p>
        </w:tc>
        <w:tc>
          <w:tcPr>
            <w:tcW w:w="633" w:type="pct"/>
            <w:tcBorders>
              <w:left w:val="single" w:sz="4" w:space="0" w:color="auto"/>
              <w:right w:val="single" w:sz="4" w:space="0" w:color="auto"/>
            </w:tcBorders>
            <w:shd w:val="clear" w:color="auto" w:fill="auto"/>
          </w:tcPr>
          <w:p w:rsidR="005F75EF" w:rsidRPr="005F75EF" w:rsidRDefault="005F75EF" w:rsidP="005F75EF">
            <w:pPr>
              <w:spacing w:line="240" w:lineRule="auto"/>
              <w:ind w:firstLine="0"/>
              <w:jc w:val="center"/>
              <w:rPr>
                <w:rFonts w:eastAsia="Calibri"/>
                <w:b/>
                <w:color w:val="000000"/>
                <w:sz w:val="24"/>
                <w:szCs w:val="24"/>
              </w:rPr>
            </w:pPr>
            <w:r w:rsidRPr="005F75EF">
              <w:rPr>
                <w:rFonts w:eastAsia="Calibri"/>
                <w:b/>
                <w:color w:val="000000"/>
                <w:sz w:val="24"/>
                <w:szCs w:val="24"/>
              </w:rPr>
              <w:t>4</w:t>
            </w:r>
          </w:p>
        </w:tc>
        <w:tc>
          <w:tcPr>
            <w:tcW w:w="679" w:type="pct"/>
            <w:tcBorders>
              <w:left w:val="single" w:sz="4" w:space="0" w:color="auto"/>
            </w:tcBorders>
            <w:shd w:val="clear" w:color="auto" w:fill="auto"/>
          </w:tcPr>
          <w:p w:rsidR="005F75EF" w:rsidRPr="005F75EF" w:rsidRDefault="005F75EF" w:rsidP="005F75EF">
            <w:pPr>
              <w:spacing w:line="240" w:lineRule="auto"/>
              <w:ind w:firstLine="0"/>
              <w:jc w:val="center"/>
              <w:rPr>
                <w:rFonts w:eastAsia="Calibri"/>
                <w:b/>
                <w:color w:val="000000"/>
                <w:sz w:val="24"/>
                <w:szCs w:val="24"/>
              </w:rPr>
            </w:pPr>
            <w:r w:rsidRPr="005F75EF">
              <w:rPr>
                <w:rFonts w:eastAsia="Calibri"/>
                <w:b/>
                <w:color w:val="000000"/>
                <w:sz w:val="24"/>
                <w:szCs w:val="24"/>
              </w:rPr>
              <w:t>5</w:t>
            </w:r>
          </w:p>
        </w:tc>
      </w:tr>
      <w:tr w:rsidR="005F75EF" w:rsidRPr="005F75EF" w:rsidTr="005F75EF">
        <w:trPr>
          <w:trHeight w:val="20"/>
        </w:trPr>
        <w:tc>
          <w:tcPr>
            <w:tcW w:w="5000" w:type="pct"/>
            <w:gridSpan w:val="5"/>
            <w:shd w:val="clear" w:color="auto" w:fill="auto"/>
            <w:vAlign w:val="center"/>
          </w:tcPr>
          <w:p w:rsidR="005F75EF" w:rsidRPr="005F75EF" w:rsidRDefault="005F75EF" w:rsidP="005F75EF">
            <w:pPr>
              <w:spacing w:line="240" w:lineRule="auto"/>
              <w:ind w:firstLine="0"/>
              <w:jc w:val="center"/>
              <w:rPr>
                <w:rFonts w:eastAsia="Calibri"/>
                <w:color w:val="000000"/>
                <w:sz w:val="24"/>
                <w:szCs w:val="24"/>
              </w:rPr>
            </w:pPr>
            <w:r w:rsidRPr="005F75EF">
              <w:rPr>
                <w:rFonts w:eastAsia="Calibri"/>
                <w:color w:val="000000"/>
                <w:sz w:val="24"/>
                <w:szCs w:val="24"/>
              </w:rPr>
              <w:t>1. ТЕРРИТОРИЯ</w:t>
            </w:r>
          </w:p>
        </w:tc>
      </w:tr>
      <w:tr w:rsidR="005F75EF" w:rsidRPr="005F75EF" w:rsidTr="005F75EF">
        <w:trPr>
          <w:trHeight w:val="20"/>
        </w:trPr>
        <w:tc>
          <w:tcPr>
            <w:tcW w:w="501" w:type="pct"/>
            <w:shd w:val="clear" w:color="auto" w:fill="auto"/>
            <w:vAlign w:val="center"/>
          </w:tcPr>
          <w:p w:rsidR="005F75EF" w:rsidRPr="005F75EF" w:rsidRDefault="005F75EF" w:rsidP="005F75EF">
            <w:pPr>
              <w:numPr>
                <w:ilvl w:val="0"/>
                <w:numId w:val="44"/>
              </w:numPr>
              <w:suppressAutoHyphens/>
              <w:spacing w:after="200" w:line="240" w:lineRule="auto"/>
              <w:jc w:val="center"/>
              <w:rPr>
                <w:rFonts w:eastAsia="Calibri"/>
                <w:color w:val="000000"/>
                <w:sz w:val="24"/>
                <w:szCs w:val="24"/>
                <w:lang w:eastAsia="ru-RU"/>
              </w:rPr>
            </w:pPr>
          </w:p>
        </w:tc>
        <w:tc>
          <w:tcPr>
            <w:tcW w:w="2472" w:type="pct"/>
            <w:shd w:val="clear" w:color="auto" w:fill="auto"/>
          </w:tcPr>
          <w:p w:rsidR="005F75EF" w:rsidRPr="005F75EF" w:rsidRDefault="005F75EF" w:rsidP="005F75EF">
            <w:pPr>
              <w:spacing w:line="240" w:lineRule="auto"/>
              <w:ind w:firstLine="0"/>
              <w:jc w:val="left"/>
              <w:rPr>
                <w:rFonts w:eastAsia="Calibri"/>
                <w:color w:val="000000"/>
                <w:sz w:val="24"/>
                <w:szCs w:val="24"/>
              </w:rPr>
            </w:pPr>
            <w:r w:rsidRPr="005F75EF">
              <w:rPr>
                <w:rFonts w:eastAsia="Calibri"/>
                <w:color w:val="000000"/>
                <w:sz w:val="24"/>
                <w:szCs w:val="24"/>
              </w:rPr>
              <w:t xml:space="preserve">Всего </w:t>
            </w:r>
          </w:p>
        </w:tc>
        <w:tc>
          <w:tcPr>
            <w:tcW w:w="715" w:type="pct"/>
            <w:shd w:val="clear" w:color="auto" w:fill="auto"/>
          </w:tcPr>
          <w:p w:rsidR="005F75EF" w:rsidRPr="005F75EF" w:rsidRDefault="005F75EF" w:rsidP="005F75EF">
            <w:pPr>
              <w:spacing w:line="240" w:lineRule="auto"/>
              <w:ind w:firstLine="0"/>
              <w:jc w:val="center"/>
              <w:rPr>
                <w:rFonts w:eastAsia="Calibri"/>
                <w:color w:val="000000"/>
                <w:sz w:val="24"/>
                <w:szCs w:val="24"/>
              </w:rPr>
            </w:pPr>
            <w:r w:rsidRPr="005F75EF">
              <w:rPr>
                <w:rFonts w:eastAsia="Calibri"/>
                <w:color w:val="000000"/>
                <w:sz w:val="24"/>
                <w:szCs w:val="24"/>
              </w:rPr>
              <w:t>га</w:t>
            </w:r>
          </w:p>
        </w:tc>
        <w:tc>
          <w:tcPr>
            <w:tcW w:w="633" w:type="pct"/>
            <w:shd w:val="clear" w:color="auto" w:fill="auto"/>
          </w:tcPr>
          <w:p w:rsidR="005F75EF"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11014</w:t>
            </w:r>
          </w:p>
        </w:tc>
        <w:tc>
          <w:tcPr>
            <w:tcW w:w="679" w:type="pct"/>
            <w:shd w:val="clear" w:color="auto" w:fill="auto"/>
          </w:tcPr>
          <w:p w:rsidR="005F75EF"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11014</w:t>
            </w:r>
          </w:p>
        </w:tc>
      </w:tr>
      <w:tr w:rsidR="005F75EF" w:rsidRPr="005F75EF" w:rsidTr="005F75EF">
        <w:trPr>
          <w:trHeight w:val="20"/>
        </w:trPr>
        <w:tc>
          <w:tcPr>
            <w:tcW w:w="501" w:type="pct"/>
            <w:shd w:val="clear" w:color="auto" w:fill="auto"/>
            <w:vAlign w:val="center"/>
          </w:tcPr>
          <w:p w:rsidR="005F75EF" w:rsidRPr="005F75EF" w:rsidRDefault="005F75EF" w:rsidP="005F75EF">
            <w:pPr>
              <w:numPr>
                <w:ilvl w:val="0"/>
                <w:numId w:val="44"/>
              </w:numPr>
              <w:suppressAutoHyphens/>
              <w:spacing w:after="200" w:line="240" w:lineRule="auto"/>
              <w:jc w:val="center"/>
              <w:rPr>
                <w:rFonts w:eastAsia="Calibri"/>
                <w:color w:val="000000"/>
                <w:sz w:val="24"/>
                <w:szCs w:val="24"/>
                <w:lang w:val="en-US" w:eastAsia="ru-RU"/>
              </w:rPr>
            </w:pPr>
          </w:p>
        </w:tc>
        <w:tc>
          <w:tcPr>
            <w:tcW w:w="2472" w:type="pct"/>
            <w:shd w:val="clear" w:color="auto" w:fill="auto"/>
          </w:tcPr>
          <w:p w:rsidR="005F75EF" w:rsidRPr="005F75EF" w:rsidRDefault="005F75EF" w:rsidP="005F75EF">
            <w:pPr>
              <w:spacing w:line="240" w:lineRule="auto"/>
              <w:ind w:firstLine="0"/>
              <w:jc w:val="left"/>
              <w:rPr>
                <w:rFonts w:eastAsia="Calibri"/>
                <w:color w:val="000000"/>
                <w:sz w:val="24"/>
                <w:szCs w:val="24"/>
              </w:rPr>
            </w:pPr>
            <w:r w:rsidRPr="005F75EF">
              <w:rPr>
                <w:rFonts w:eastAsia="Calibri"/>
                <w:color w:val="000000"/>
                <w:sz w:val="24"/>
                <w:szCs w:val="24"/>
              </w:rPr>
              <w:t>Земли населенных пунктов</w:t>
            </w:r>
          </w:p>
        </w:tc>
        <w:tc>
          <w:tcPr>
            <w:tcW w:w="715" w:type="pct"/>
            <w:shd w:val="clear" w:color="auto" w:fill="auto"/>
          </w:tcPr>
          <w:p w:rsidR="005F75EF" w:rsidRPr="005F75EF" w:rsidRDefault="005F75EF" w:rsidP="005F75EF">
            <w:pPr>
              <w:spacing w:line="240" w:lineRule="auto"/>
              <w:ind w:firstLine="0"/>
              <w:jc w:val="center"/>
              <w:rPr>
                <w:rFonts w:eastAsia="Calibri"/>
                <w:color w:val="000000"/>
                <w:sz w:val="24"/>
                <w:szCs w:val="24"/>
              </w:rPr>
            </w:pPr>
            <w:r w:rsidRPr="005F75EF">
              <w:rPr>
                <w:rFonts w:eastAsia="Calibri"/>
                <w:color w:val="000000"/>
                <w:sz w:val="24"/>
                <w:szCs w:val="24"/>
              </w:rPr>
              <w:t>га</w:t>
            </w:r>
          </w:p>
        </w:tc>
        <w:tc>
          <w:tcPr>
            <w:tcW w:w="633" w:type="pct"/>
            <w:shd w:val="clear" w:color="auto" w:fill="auto"/>
          </w:tcPr>
          <w:p w:rsidR="005F75EF"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152,7</w:t>
            </w:r>
          </w:p>
        </w:tc>
        <w:tc>
          <w:tcPr>
            <w:tcW w:w="679" w:type="pct"/>
            <w:shd w:val="clear" w:color="auto" w:fill="auto"/>
          </w:tcPr>
          <w:p w:rsidR="005F75EF"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350</w:t>
            </w:r>
          </w:p>
        </w:tc>
      </w:tr>
      <w:tr w:rsidR="005F75EF" w:rsidRPr="005F75EF" w:rsidTr="005F75EF">
        <w:trPr>
          <w:trHeight w:val="20"/>
        </w:trPr>
        <w:tc>
          <w:tcPr>
            <w:tcW w:w="501" w:type="pct"/>
            <w:shd w:val="clear" w:color="auto" w:fill="auto"/>
            <w:vAlign w:val="center"/>
          </w:tcPr>
          <w:p w:rsidR="005F75EF" w:rsidRPr="005F75EF" w:rsidRDefault="005F75EF" w:rsidP="005F75EF">
            <w:pPr>
              <w:numPr>
                <w:ilvl w:val="0"/>
                <w:numId w:val="44"/>
              </w:numPr>
              <w:suppressAutoHyphens/>
              <w:spacing w:after="200" w:line="240" w:lineRule="auto"/>
              <w:jc w:val="center"/>
              <w:rPr>
                <w:rFonts w:eastAsia="Calibri"/>
                <w:color w:val="000000"/>
                <w:sz w:val="24"/>
                <w:szCs w:val="24"/>
                <w:lang w:eastAsia="ru-RU"/>
              </w:rPr>
            </w:pPr>
          </w:p>
        </w:tc>
        <w:tc>
          <w:tcPr>
            <w:tcW w:w="2472" w:type="pct"/>
            <w:shd w:val="clear" w:color="auto" w:fill="auto"/>
          </w:tcPr>
          <w:p w:rsidR="005F75EF" w:rsidRPr="005F75EF" w:rsidRDefault="005F75EF" w:rsidP="005F75EF">
            <w:pPr>
              <w:suppressAutoHyphens/>
              <w:spacing w:line="240" w:lineRule="auto"/>
              <w:ind w:firstLine="0"/>
              <w:jc w:val="left"/>
              <w:rPr>
                <w:rFonts w:eastAsia="Calibri"/>
                <w:color w:val="000000"/>
                <w:sz w:val="24"/>
                <w:szCs w:val="24"/>
                <w:lang w:eastAsia="ru-RU"/>
              </w:rPr>
            </w:pPr>
            <w:r w:rsidRPr="005F75EF">
              <w:rPr>
                <w:rFonts w:eastAsia="Times New Roman"/>
                <w:color w:val="000000"/>
                <w:sz w:val="24"/>
                <w:szCs w:val="24"/>
                <w:lang w:eastAsia="ru-RU"/>
              </w:rPr>
              <w:t>Земли сельскохозяйственного назначения</w:t>
            </w:r>
          </w:p>
        </w:tc>
        <w:tc>
          <w:tcPr>
            <w:tcW w:w="715" w:type="pct"/>
            <w:shd w:val="clear" w:color="auto" w:fill="auto"/>
          </w:tcPr>
          <w:p w:rsidR="005F75EF" w:rsidRPr="005F75EF" w:rsidRDefault="005F75EF" w:rsidP="005F75EF">
            <w:pPr>
              <w:spacing w:line="240" w:lineRule="auto"/>
              <w:ind w:firstLine="0"/>
              <w:jc w:val="center"/>
              <w:rPr>
                <w:rFonts w:eastAsia="Calibri"/>
                <w:color w:val="000000"/>
                <w:sz w:val="24"/>
                <w:szCs w:val="24"/>
              </w:rPr>
            </w:pPr>
            <w:r w:rsidRPr="005F75EF">
              <w:rPr>
                <w:rFonts w:eastAsia="Calibri"/>
                <w:color w:val="000000"/>
                <w:sz w:val="24"/>
                <w:szCs w:val="24"/>
              </w:rPr>
              <w:t>га</w:t>
            </w:r>
          </w:p>
        </w:tc>
        <w:tc>
          <w:tcPr>
            <w:tcW w:w="633" w:type="pct"/>
            <w:shd w:val="clear" w:color="auto" w:fill="auto"/>
          </w:tcPr>
          <w:p w:rsidR="005F75EF"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9010</w:t>
            </w:r>
          </w:p>
        </w:tc>
        <w:tc>
          <w:tcPr>
            <w:tcW w:w="679" w:type="pct"/>
            <w:shd w:val="clear" w:color="auto" w:fill="auto"/>
          </w:tcPr>
          <w:p w:rsidR="005F75EF"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8813</w:t>
            </w:r>
          </w:p>
        </w:tc>
      </w:tr>
      <w:tr w:rsidR="00E52BDD" w:rsidRPr="005F75EF" w:rsidTr="005F75EF">
        <w:trPr>
          <w:trHeight w:val="20"/>
        </w:trPr>
        <w:tc>
          <w:tcPr>
            <w:tcW w:w="501" w:type="pct"/>
            <w:shd w:val="clear" w:color="auto" w:fill="auto"/>
            <w:vAlign w:val="center"/>
          </w:tcPr>
          <w:p w:rsidR="00E52BDD" w:rsidRPr="005F75EF" w:rsidRDefault="00E52BDD" w:rsidP="005F75EF">
            <w:pPr>
              <w:numPr>
                <w:ilvl w:val="0"/>
                <w:numId w:val="44"/>
              </w:numPr>
              <w:suppressAutoHyphens/>
              <w:spacing w:after="200" w:line="240" w:lineRule="auto"/>
              <w:jc w:val="center"/>
              <w:rPr>
                <w:rFonts w:eastAsia="Calibri"/>
                <w:color w:val="000000"/>
                <w:sz w:val="24"/>
                <w:szCs w:val="24"/>
                <w:lang w:eastAsia="ru-RU"/>
              </w:rPr>
            </w:pPr>
          </w:p>
        </w:tc>
        <w:tc>
          <w:tcPr>
            <w:tcW w:w="2472" w:type="pct"/>
            <w:shd w:val="clear" w:color="auto" w:fill="auto"/>
          </w:tcPr>
          <w:p w:rsidR="00E52BDD" w:rsidRPr="005F75EF" w:rsidRDefault="00E52BDD" w:rsidP="005F75EF">
            <w:pPr>
              <w:suppressAutoHyphens/>
              <w:spacing w:line="240" w:lineRule="auto"/>
              <w:ind w:firstLine="0"/>
              <w:jc w:val="left"/>
              <w:rPr>
                <w:rFonts w:eastAsia="Times New Roman"/>
                <w:color w:val="000000"/>
                <w:sz w:val="24"/>
                <w:szCs w:val="24"/>
                <w:lang w:eastAsia="ru-RU"/>
              </w:rPr>
            </w:pPr>
            <w:r>
              <w:rPr>
                <w:rFonts w:eastAsia="Times New Roman"/>
                <w:color w:val="000000"/>
                <w:sz w:val="24"/>
                <w:szCs w:val="24"/>
                <w:lang w:eastAsia="ru-RU"/>
              </w:rPr>
              <w:t>Земли лесного фонда</w:t>
            </w:r>
          </w:p>
        </w:tc>
        <w:tc>
          <w:tcPr>
            <w:tcW w:w="715" w:type="pct"/>
            <w:shd w:val="clear" w:color="auto" w:fill="auto"/>
          </w:tcPr>
          <w:p w:rsidR="00E52BDD"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га</w:t>
            </w:r>
          </w:p>
        </w:tc>
        <w:tc>
          <w:tcPr>
            <w:tcW w:w="633" w:type="pct"/>
            <w:shd w:val="clear" w:color="auto" w:fill="auto"/>
          </w:tcPr>
          <w:p w:rsidR="00E52BDD" w:rsidRDefault="00E52BDD" w:rsidP="005F75EF">
            <w:pPr>
              <w:spacing w:line="240" w:lineRule="auto"/>
              <w:ind w:firstLine="0"/>
              <w:jc w:val="center"/>
              <w:rPr>
                <w:rFonts w:eastAsia="Calibri"/>
                <w:color w:val="000000"/>
                <w:sz w:val="24"/>
                <w:szCs w:val="24"/>
              </w:rPr>
            </w:pPr>
            <w:r>
              <w:rPr>
                <w:rFonts w:eastAsia="Calibri"/>
                <w:color w:val="000000"/>
                <w:sz w:val="24"/>
                <w:szCs w:val="24"/>
              </w:rPr>
              <w:t>838,4</w:t>
            </w:r>
          </w:p>
        </w:tc>
        <w:tc>
          <w:tcPr>
            <w:tcW w:w="679" w:type="pct"/>
            <w:shd w:val="clear" w:color="auto" w:fill="auto"/>
          </w:tcPr>
          <w:p w:rsidR="00E52BDD" w:rsidRDefault="00E52BDD" w:rsidP="005F75EF">
            <w:pPr>
              <w:spacing w:line="240" w:lineRule="auto"/>
              <w:ind w:firstLine="0"/>
              <w:jc w:val="center"/>
              <w:rPr>
                <w:rFonts w:eastAsia="Calibri"/>
                <w:color w:val="000000"/>
                <w:sz w:val="24"/>
                <w:szCs w:val="24"/>
              </w:rPr>
            </w:pPr>
            <w:r>
              <w:rPr>
                <w:rFonts w:eastAsia="Calibri"/>
                <w:color w:val="000000"/>
                <w:sz w:val="24"/>
                <w:szCs w:val="24"/>
              </w:rPr>
              <w:t>838,4</w:t>
            </w:r>
          </w:p>
        </w:tc>
      </w:tr>
      <w:tr w:rsidR="00E52BDD" w:rsidRPr="005F75EF" w:rsidTr="005F75EF">
        <w:trPr>
          <w:trHeight w:val="20"/>
        </w:trPr>
        <w:tc>
          <w:tcPr>
            <w:tcW w:w="501" w:type="pct"/>
            <w:shd w:val="clear" w:color="auto" w:fill="auto"/>
            <w:vAlign w:val="center"/>
          </w:tcPr>
          <w:p w:rsidR="00E52BDD" w:rsidRPr="005F75EF" w:rsidRDefault="00E52BDD" w:rsidP="005F75EF">
            <w:pPr>
              <w:numPr>
                <w:ilvl w:val="0"/>
                <w:numId w:val="44"/>
              </w:numPr>
              <w:suppressAutoHyphens/>
              <w:spacing w:after="200" w:line="240" w:lineRule="auto"/>
              <w:jc w:val="center"/>
              <w:rPr>
                <w:rFonts w:eastAsia="Calibri"/>
                <w:color w:val="000000"/>
                <w:sz w:val="24"/>
                <w:szCs w:val="24"/>
                <w:lang w:eastAsia="ru-RU"/>
              </w:rPr>
            </w:pPr>
          </w:p>
        </w:tc>
        <w:tc>
          <w:tcPr>
            <w:tcW w:w="2472" w:type="pct"/>
            <w:shd w:val="clear" w:color="auto" w:fill="auto"/>
          </w:tcPr>
          <w:p w:rsidR="00E52BDD" w:rsidRDefault="00E52BDD" w:rsidP="005F75EF">
            <w:pPr>
              <w:suppressAutoHyphens/>
              <w:spacing w:line="240" w:lineRule="auto"/>
              <w:ind w:firstLine="0"/>
              <w:jc w:val="left"/>
              <w:rPr>
                <w:rFonts w:eastAsia="Times New Roman"/>
                <w:color w:val="000000"/>
                <w:sz w:val="24"/>
                <w:szCs w:val="24"/>
                <w:lang w:eastAsia="ru-RU"/>
              </w:rPr>
            </w:pPr>
            <w:r>
              <w:rPr>
                <w:rFonts w:eastAsia="Times New Roman"/>
                <w:color w:val="000000"/>
                <w:sz w:val="24"/>
                <w:szCs w:val="24"/>
                <w:lang w:eastAsia="ru-RU"/>
              </w:rPr>
              <w:t>Земли водного фонда</w:t>
            </w:r>
          </w:p>
        </w:tc>
        <w:tc>
          <w:tcPr>
            <w:tcW w:w="715" w:type="pct"/>
            <w:shd w:val="clear" w:color="auto" w:fill="auto"/>
          </w:tcPr>
          <w:p w:rsidR="00E52BDD" w:rsidRDefault="00E52BDD" w:rsidP="005F75EF">
            <w:pPr>
              <w:spacing w:line="240" w:lineRule="auto"/>
              <w:ind w:firstLine="0"/>
              <w:jc w:val="center"/>
              <w:rPr>
                <w:rFonts w:eastAsia="Calibri"/>
                <w:color w:val="000000"/>
                <w:sz w:val="24"/>
                <w:szCs w:val="24"/>
              </w:rPr>
            </w:pPr>
            <w:r>
              <w:rPr>
                <w:rFonts w:eastAsia="Calibri"/>
                <w:color w:val="000000"/>
                <w:sz w:val="24"/>
                <w:szCs w:val="24"/>
              </w:rPr>
              <w:t>га</w:t>
            </w:r>
          </w:p>
        </w:tc>
        <w:tc>
          <w:tcPr>
            <w:tcW w:w="633" w:type="pct"/>
            <w:shd w:val="clear" w:color="auto" w:fill="auto"/>
          </w:tcPr>
          <w:p w:rsidR="00E52BDD" w:rsidRDefault="00E52BDD" w:rsidP="005F75EF">
            <w:pPr>
              <w:spacing w:line="240" w:lineRule="auto"/>
              <w:ind w:firstLine="0"/>
              <w:jc w:val="center"/>
              <w:rPr>
                <w:rFonts w:eastAsia="Calibri"/>
                <w:color w:val="000000"/>
                <w:sz w:val="24"/>
                <w:szCs w:val="24"/>
              </w:rPr>
            </w:pPr>
            <w:r>
              <w:rPr>
                <w:rFonts w:eastAsia="Calibri"/>
                <w:color w:val="000000"/>
                <w:sz w:val="24"/>
                <w:szCs w:val="24"/>
              </w:rPr>
              <w:t>196</w:t>
            </w:r>
          </w:p>
        </w:tc>
        <w:tc>
          <w:tcPr>
            <w:tcW w:w="679" w:type="pct"/>
            <w:shd w:val="clear" w:color="auto" w:fill="auto"/>
          </w:tcPr>
          <w:p w:rsidR="00E52BDD" w:rsidRDefault="00E52BDD" w:rsidP="005F75EF">
            <w:pPr>
              <w:spacing w:line="240" w:lineRule="auto"/>
              <w:ind w:firstLine="0"/>
              <w:jc w:val="center"/>
              <w:rPr>
                <w:rFonts w:eastAsia="Calibri"/>
                <w:color w:val="000000"/>
                <w:sz w:val="24"/>
                <w:szCs w:val="24"/>
              </w:rPr>
            </w:pPr>
            <w:r>
              <w:rPr>
                <w:rFonts w:eastAsia="Calibri"/>
                <w:color w:val="000000"/>
                <w:sz w:val="24"/>
                <w:szCs w:val="24"/>
              </w:rPr>
              <w:t>196</w:t>
            </w:r>
          </w:p>
        </w:tc>
      </w:tr>
      <w:tr w:rsidR="005F75EF" w:rsidRPr="005F75EF" w:rsidTr="005F75EF">
        <w:trPr>
          <w:trHeight w:val="20"/>
        </w:trPr>
        <w:tc>
          <w:tcPr>
            <w:tcW w:w="5000" w:type="pct"/>
            <w:gridSpan w:val="5"/>
            <w:shd w:val="clear" w:color="auto" w:fill="auto"/>
            <w:vAlign w:val="center"/>
          </w:tcPr>
          <w:p w:rsidR="005F75EF" w:rsidRPr="005F75EF" w:rsidRDefault="005F75EF" w:rsidP="005F75EF">
            <w:pPr>
              <w:spacing w:line="240" w:lineRule="auto"/>
              <w:ind w:firstLine="0"/>
              <w:jc w:val="center"/>
              <w:rPr>
                <w:rFonts w:eastAsia="Calibri"/>
                <w:color w:val="000000"/>
                <w:sz w:val="24"/>
                <w:szCs w:val="24"/>
              </w:rPr>
            </w:pPr>
            <w:r w:rsidRPr="005F75EF">
              <w:rPr>
                <w:rFonts w:eastAsia="Calibri"/>
                <w:color w:val="000000"/>
                <w:sz w:val="24"/>
                <w:szCs w:val="24"/>
              </w:rPr>
              <w:t>2. ФУНКЦИОНАЛЬНЫЕ ЗОНЫ В ГРАНИЦАХ НАСЕЛЕННЫХ ПУНКТОВ</w:t>
            </w:r>
          </w:p>
        </w:tc>
      </w:tr>
      <w:tr w:rsidR="005F75EF" w:rsidRPr="005F75EF" w:rsidTr="005F75EF">
        <w:trPr>
          <w:trHeight w:val="20"/>
        </w:trPr>
        <w:tc>
          <w:tcPr>
            <w:tcW w:w="5000" w:type="pct"/>
            <w:gridSpan w:val="5"/>
            <w:shd w:val="clear" w:color="auto" w:fill="auto"/>
            <w:vAlign w:val="center"/>
          </w:tcPr>
          <w:p w:rsidR="005F75EF" w:rsidRPr="005F75EF" w:rsidRDefault="005F75EF" w:rsidP="009E6762">
            <w:pPr>
              <w:spacing w:line="240" w:lineRule="auto"/>
              <w:ind w:firstLine="0"/>
              <w:jc w:val="center"/>
              <w:rPr>
                <w:rFonts w:eastAsia="Calibri"/>
                <w:color w:val="000000"/>
                <w:sz w:val="24"/>
                <w:szCs w:val="24"/>
              </w:rPr>
            </w:pPr>
            <w:r w:rsidRPr="005F75EF">
              <w:rPr>
                <w:rFonts w:eastAsia="Calibri"/>
                <w:color w:val="000000"/>
                <w:sz w:val="24"/>
                <w:szCs w:val="24"/>
              </w:rPr>
              <w:t xml:space="preserve">с. </w:t>
            </w:r>
            <w:proofErr w:type="spellStart"/>
            <w:r w:rsidR="009E6762">
              <w:rPr>
                <w:rFonts w:eastAsia="Calibri"/>
                <w:color w:val="000000"/>
                <w:sz w:val="24"/>
                <w:szCs w:val="24"/>
              </w:rPr>
              <w:t>Аракани</w:t>
            </w:r>
            <w:proofErr w:type="spellEnd"/>
          </w:p>
        </w:tc>
      </w:tr>
      <w:tr w:rsidR="005F75EF" w:rsidRPr="005F75EF" w:rsidTr="005F75EF">
        <w:trPr>
          <w:trHeight w:val="20"/>
        </w:trPr>
        <w:tc>
          <w:tcPr>
            <w:tcW w:w="501" w:type="pct"/>
            <w:tcBorders>
              <w:bottom w:val="single" w:sz="4" w:space="0" w:color="000000"/>
            </w:tcBorders>
            <w:shd w:val="clear" w:color="auto" w:fill="auto"/>
            <w:vAlign w:val="center"/>
          </w:tcPr>
          <w:p w:rsidR="005F75EF" w:rsidRPr="005F75EF" w:rsidRDefault="005F75EF"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tcBorders>
              <w:bottom w:val="single" w:sz="4" w:space="0" w:color="000000"/>
            </w:tcBorders>
            <w:shd w:val="clear" w:color="auto" w:fill="auto"/>
          </w:tcPr>
          <w:p w:rsidR="005F75EF" w:rsidRPr="005F75EF" w:rsidRDefault="005F75EF"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Зона градостроительного использования, в том числе:</w:t>
            </w:r>
          </w:p>
        </w:tc>
        <w:tc>
          <w:tcPr>
            <w:tcW w:w="715" w:type="pct"/>
            <w:shd w:val="clear" w:color="auto" w:fill="auto"/>
          </w:tcPr>
          <w:p w:rsidR="005F75EF" w:rsidRPr="005F75EF" w:rsidRDefault="005F75EF" w:rsidP="005F75EF">
            <w:pPr>
              <w:suppressAutoHyphens/>
              <w:spacing w:line="240" w:lineRule="auto"/>
              <w:ind w:firstLine="0"/>
              <w:jc w:val="center"/>
              <w:rPr>
                <w:rFonts w:eastAsia="Calibri"/>
                <w:color w:val="000000"/>
                <w:sz w:val="24"/>
                <w:szCs w:val="24"/>
                <w:lang w:eastAsia="ru-RU"/>
              </w:rPr>
            </w:pPr>
          </w:p>
        </w:tc>
        <w:tc>
          <w:tcPr>
            <w:tcW w:w="633" w:type="pct"/>
            <w:shd w:val="clear" w:color="auto" w:fill="auto"/>
          </w:tcPr>
          <w:p w:rsidR="005F75EF" w:rsidRPr="005F75EF" w:rsidRDefault="005F75EF" w:rsidP="005F75EF">
            <w:pPr>
              <w:spacing w:line="240" w:lineRule="auto"/>
              <w:ind w:firstLine="0"/>
              <w:jc w:val="center"/>
              <w:rPr>
                <w:rFonts w:eastAsia="Calibri"/>
                <w:color w:val="000000"/>
                <w:sz w:val="24"/>
                <w:szCs w:val="24"/>
              </w:rPr>
            </w:pPr>
          </w:p>
        </w:tc>
        <w:tc>
          <w:tcPr>
            <w:tcW w:w="679" w:type="pct"/>
            <w:shd w:val="clear" w:color="auto" w:fill="auto"/>
          </w:tcPr>
          <w:p w:rsidR="005F75EF" w:rsidRPr="005F75EF" w:rsidRDefault="005F75EF" w:rsidP="005F75EF">
            <w:pPr>
              <w:spacing w:line="240" w:lineRule="auto"/>
              <w:ind w:firstLine="0"/>
              <w:jc w:val="center"/>
              <w:rPr>
                <w:rFonts w:eastAsia="Calibri"/>
                <w:color w:val="000000"/>
                <w:sz w:val="24"/>
                <w:szCs w:val="24"/>
              </w:rPr>
            </w:pPr>
          </w:p>
        </w:tc>
      </w:tr>
      <w:tr w:rsidR="00093A0E" w:rsidRPr="005F75EF" w:rsidTr="00093A0E">
        <w:trPr>
          <w:trHeight w:val="20"/>
        </w:trPr>
        <w:tc>
          <w:tcPr>
            <w:tcW w:w="501" w:type="pct"/>
            <w:shd w:val="clear" w:color="auto" w:fill="auto"/>
            <w:vAlign w:val="center"/>
          </w:tcPr>
          <w:p w:rsidR="00093A0E" w:rsidRPr="005F75EF" w:rsidRDefault="00093A0E"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bCs/>
                <w:color w:val="000000"/>
                <w:sz w:val="24"/>
                <w:szCs w:val="24"/>
              </w:rPr>
              <w:t>Жилые зоны</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vAlign w:val="center"/>
          </w:tcPr>
          <w:p w:rsidR="00093A0E" w:rsidRPr="0017186A" w:rsidRDefault="00093A0E" w:rsidP="00093A0E">
            <w:pPr>
              <w:ind w:firstLine="0"/>
              <w:jc w:val="center"/>
              <w:rPr>
                <w:rFonts w:eastAsia="Calibri"/>
                <w:sz w:val="25"/>
                <w:szCs w:val="25"/>
              </w:rPr>
            </w:pPr>
            <w:r w:rsidRPr="0017186A">
              <w:rPr>
                <w:rFonts w:eastAsia="Calibri"/>
                <w:sz w:val="25"/>
                <w:szCs w:val="25"/>
              </w:rPr>
              <w:t>1</w:t>
            </w:r>
            <w:r>
              <w:rPr>
                <w:rFonts w:eastAsia="Calibri"/>
                <w:sz w:val="25"/>
                <w:szCs w:val="25"/>
              </w:rPr>
              <w:t>51</w:t>
            </w:r>
          </w:p>
        </w:tc>
        <w:tc>
          <w:tcPr>
            <w:tcW w:w="679" w:type="pct"/>
            <w:shd w:val="clear" w:color="auto" w:fill="auto"/>
            <w:vAlign w:val="center"/>
          </w:tcPr>
          <w:p w:rsidR="00093A0E" w:rsidRPr="0017186A" w:rsidRDefault="00093A0E" w:rsidP="00093A0E">
            <w:pPr>
              <w:ind w:firstLine="0"/>
              <w:jc w:val="center"/>
              <w:rPr>
                <w:rFonts w:eastAsia="Calibri"/>
                <w:sz w:val="25"/>
                <w:szCs w:val="25"/>
              </w:rPr>
            </w:pPr>
            <w:r>
              <w:rPr>
                <w:rFonts w:eastAsia="Calibri"/>
                <w:sz w:val="25"/>
                <w:szCs w:val="25"/>
              </w:rPr>
              <w:t>349</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Общественно-деловые зоны</w:t>
            </w:r>
          </w:p>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-Многофункциональная общественно-</w:t>
            </w:r>
            <w:r w:rsidRPr="005F75EF">
              <w:rPr>
                <w:rFonts w:eastAsia="Calibri"/>
                <w:color w:val="000000"/>
                <w:sz w:val="24"/>
                <w:szCs w:val="24"/>
                <w:lang w:eastAsia="ru-RU"/>
              </w:rPr>
              <w:lastRenderedPageBreak/>
              <w:t>деловая зона</w:t>
            </w:r>
          </w:p>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-Зона специализированной общественной застройки</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lastRenderedPageBreak/>
              <w:t>га</w:t>
            </w:r>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p>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0,</w:t>
            </w:r>
            <w:r>
              <w:rPr>
                <w:rFonts w:eastAsia="Calibri"/>
                <w:color w:val="000000"/>
                <w:sz w:val="24"/>
                <w:szCs w:val="24"/>
              </w:rPr>
              <w:t>13</w:t>
            </w:r>
          </w:p>
          <w:p w:rsidR="00093A0E" w:rsidRPr="005F75EF" w:rsidRDefault="00093A0E" w:rsidP="005F75EF">
            <w:pPr>
              <w:spacing w:line="240" w:lineRule="auto"/>
              <w:ind w:firstLine="0"/>
              <w:jc w:val="center"/>
              <w:rPr>
                <w:rFonts w:eastAsia="Calibri"/>
                <w:color w:val="000000"/>
                <w:sz w:val="24"/>
                <w:szCs w:val="24"/>
              </w:rPr>
            </w:pPr>
          </w:p>
          <w:p w:rsidR="00093A0E" w:rsidRPr="005F75EF" w:rsidRDefault="00093A0E" w:rsidP="00093A0E">
            <w:pPr>
              <w:spacing w:line="240" w:lineRule="auto"/>
              <w:ind w:firstLine="0"/>
              <w:jc w:val="center"/>
              <w:rPr>
                <w:rFonts w:eastAsia="Calibri"/>
                <w:color w:val="000000"/>
                <w:sz w:val="24"/>
                <w:szCs w:val="24"/>
              </w:rPr>
            </w:pPr>
            <w:r>
              <w:rPr>
                <w:rFonts w:eastAsia="Calibri"/>
                <w:color w:val="000000"/>
                <w:sz w:val="24"/>
                <w:szCs w:val="24"/>
              </w:rPr>
              <w:t>0,57</w:t>
            </w: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p>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0,1</w:t>
            </w:r>
            <w:r>
              <w:rPr>
                <w:rFonts w:eastAsia="Calibri"/>
                <w:color w:val="000000"/>
                <w:sz w:val="24"/>
                <w:szCs w:val="24"/>
              </w:rPr>
              <w:t>3</w:t>
            </w:r>
          </w:p>
          <w:p w:rsidR="00093A0E" w:rsidRPr="005F75EF" w:rsidRDefault="00093A0E" w:rsidP="005F75EF">
            <w:pPr>
              <w:spacing w:line="240" w:lineRule="auto"/>
              <w:ind w:firstLine="0"/>
              <w:jc w:val="center"/>
              <w:rPr>
                <w:rFonts w:eastAsia="Calibri"/>
                <w:color w:val="000000"/>
                <w:sz w:val="24"/>
                <w:szCs w:val="24"/>
              </w:rPr>
            </w:pPr>
          </w:p>
          <w:p w:rsidR="00093A0E" w:rsidRPr="005F75EF" w:rsidRDefault="00093A0E" w:rsidP="00093A0E">
            <w:pPr>
              <w:spacing w:line="240" w:lineRule="auto"/>
              <w:ind w:firstLine="0"/>
              <w:jc w:val="center"/>
              <w:rPr>
                <w:rFonts w:eastAsia="Calibri"/>
                <w:color w:val="000000"/>
                <w:sz w:val="24"/>
                <w:szCs w:val="24"/>
              </w:rPr>
            </w:pPr>
            <w:r w:rsidRPr="005F75EF">
              <w:rPr>
                <w:rFonts w:eastAsia="Calibri"/>
                <w:color w:val="000000"/>
                <w:sz w:val="24"/>
                <w:szCs w:val="24"/>
              </w:rPr>
              <w:t>1,</w:t>
            </w:r>
            <w:r>
              <w:rPr>
                <w:rFonts w:eastAsia="Calibri"/>
                <w:color w:val="000000"/>
                <w:sz w:val="24"/>
                <w:szCs w:val="24"/>
              </w:rPr>
              <w:t>57</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Производственные зоны, </w:t>
            </w:r>
          </w:p>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-Зона инженерной инфраструктуры </w:t>
            </w:r>
          </w:p>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-Зона </w:t>
            </w:r>
            <w:proofErr w:type="gramStart"/>
            <w:r w:rsidRPr="005F75EF">
              <w:rPr>
                <w:rFonts w:eastAsia="Calibri"/>
                <w:color w:val="000000"/>
                <w:sz w:val="24"/>
                <w:szCs w:val="24"/>
                <w:lang w:eastAsia="ru-RU"/>
              </w:rPr>
              <w:t>транспортной</w:t>
            </w:r>
            <w:proofErr w:type="gramEnd"/>
            <w:r w:rsidRPr="005F75EF">
              <w:rPr>
                <w:rFonts w:eastAsia="Calibri"/>
                <w:color w:val="000000"/>
                <w:sz w:val="24"/>
                <w:szCs w:val="24"/>
                <w:lang w:eastAsia="ru-RU"/>
              </w:rPr>
              <w:t xml:space="preserve"> инфраструктур</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180827"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1,44</w:t>
            </w:r>
          </w:p>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0,22</w:t>
            </w:r>
          </w:p>
          <w:p w:rsidR="00093A0E" w:rsidRPr="005F75EF" w:rsidRDefault="00093A0E" w:rsidP="00093A0E">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2</w:t>
            </w:r>
            <w:r>
              <w:rPr>
                <w:rFonts w:eastAsia="Calibri"/>
                <w:color w:val="000000"/>
                <w:sz w:val="24"/>
                <w:szCs w:val="24"/>
                <w:lang w:eastAsia="ru-RU"/>
              </w:rPr>
              <w:t>8</w:t>
            </w:r>
            <w:r w:rsidRPr="005F75EF">
              <w:rPr>
                <w:rFonts w:eastAsia="Calibri"/>
                <w:color w:val="000000"/>
                <w:sz w:val="24"/>
                <w:szCs w:val="24"/>
                <w:lang w:eastAsia="ru-RU"/>
              </w:rPr>
              <w:t>,4</w:t>
            </w:r>
            <w:r>
              <w:rPr>
                <w:rFonts w:eastAsia="Calibri"/>
                <w:color w:val="000000"/>
                <w:sz w:val="24"/>
                <w:szCs w:val="24"/>
                <w:lang w:eastAsia="ru-RU"/>
              </w:rPr>
              <w:t>5</w:t>
            </w:r>
          </w:p>
        </w:tc>
        <w:tc>
          <w:tcPr>
            <w:tcW w:w="679" w:type="pct"/>
            <w:shd w:val="clear" w:color="auto" w:fill="auto"/>
          </w:tcPr>
          <w:p w:rsidR="00093A0E" w:rsidRPr="005F75EF" w:rsidRDefault="00180827"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1,44</w:t>
            </w:r>
          </w:p>
          <w:p w:rsidR="00093A0E" w:rsidRPr="005F75EF" w:rsidRDefault="00093A0E" w:rsidP="005F75EF">
            <w:pPr>
              <w:suppressAutoHyphens/>
              <w:spacing w:line="240" w:lineRule="auto"/>
              <w:ind w:firstLine="0"/>
              <w:jc w:val="center"/>
              <w:rPr>
                <w:rFonts w:eastAsia="Calibri"/>
                <w:color w:val="000000"/>
                <w:sz w:val="24"/>
                <w:szCs w:val="24"/>
                <w:lang w:eastAsia="ru-RU"/>
              </w:rPr>
            </w:pPr>
          </w:p>
          <w:p w:rsidR="00093A0E" w:rsidRPr="005F75EF" w:rsidRDefault="00093A0E" w:rsidP="00093A0E">
            <w:pPr>
              <w:tabs>
                <w:tab w:val="left" w:pos="291"/>
                <w:tab w:val="center" w:pos="542"/>
              </w:tabs>
              <w:suppressAutoHyphens/>
              <w:spacing w:line="240" w:lineRule="auto"/>
              <w:ind w:firstLine="0"/>
              <w:jc w:val="left"/>
              <w:rPr>
                <w:rFonts w:eastAsia="Calibri"/>
                <w:color w:val="000000"/>
                <w:sz w:val="24"/>
                <w:szCs w:val="24"/>
                <w:lang w:eastAsia="ru-RU"/>
              </w:rPr>
            </w:pPr>
            <w:r>
              <w:rPr>
                <w:rFonts w:eastAsia="Calibri"/>
                <w:color w:val="000000"/>
                <w:sz w:val="24"/>
                <w:szCs w:val="24"/>
                <w:lang w:eastAsia="ru-RU"/>
              </w:rPr>
              <w:tab/>
              <w:t>28,45</w:t>
            </w:r>
          </w:p>
        </w:tc>
      </w:tr>
      <w:tr w:rsidR="00093A0E" w:rsidRPr="005F75EF" w:rsidTr="005F75EF">
        <w:trPr>
          <w:trHeight w:val="20"/>
        </w:trPr>
        <w:tc>
          <w:tcPr>
            <w:tcW w:w="501" w:type="pct"/>
            <w:tcBorders>
              <w:bottom w:val="single" w:sz="4" w:space="0" w:color="000000"/>
            </w:tcBorders>
            <w:shd w:val="clear" w:color="auto" w:fill="auto"/>
            <w:vAlign w:val="center"/>
          </w:tcPr>
          <w:p w:rsidR="00093A0E" w:rsidRPr="005F75EF" w:rsidRDefault="00093A0E"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tcBorders>
              <w:bottom w:val="single" w:sz="4" w:space="0" w:color="000000"/>
            </w:tcBorders>
            <w:shd w:val="clear" w:color="auto" w:fill="auto"/>
          </w:tcPr>
          <w:p w:rsidR="00093A0E" w:rsidRPr="005F75EF" w:rsidRDefault="00093A0E" w:rsidP="005F75EF">
            <w:pPr>
              <w:suppressAutoHyphens/>
              <w:spacing w:line="240" w:lineRule="auto"/>
              <w:ind w:right="-73" w:firstLine="0"/>
              <w:jc w:val="left"/>
              <w:rPr>
                <w:rFonts w:eastAsia="Calibri"/>
                <w:color w:val="000000"/>
                <w:sz w:val="24"/>
                <w:szCs w:val="24"/>
                <w:lang w:eastAsia="ru-RU"/>
              </w:rPr>
            </w:pPr>
            <w:r w:rsidRPr="005F75EF">
              <w:rPr>
                <w:rFonts w:eastAsia="Calibri"/>
                <w:color w:val="000000"/>
                <w:sz w:val="24"/>
                <w:szCs w:val="24"/>
                <w:lang w:eastAsia="ru-RU"/>
              </w:rPr>
              <w:t>Зоны рекреационного назначения</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5"/>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right="-73" w:firstLine="0"/>
              <w:jc w:val="left"/>
              <w:rPr>
                <w:rFonts w:eastAsia="Calibri"/>
                <w:color w:val="000000"/>
                <w:sz w:val="24"/>
                <w:szCs w:val="24"/>
                <w:lang w:eastAsia="ru-RU"/>
              </w:rPr>
            </w:pPr>
            <w:r w:rsidRPr="005F75EF">
              <w:rPr>
                <w:rFonts w:eastAsia="Calibri"/>
                <w:color w:val="000000"/>
                <w:sz w:val="24"/>
                <w:szCs w:val="24"/>
                <w:lang w:eastAsia="ru-RU"/>
              </w:rPr>
              <w:t>Зона специального назначения</w:t>
            </w:r>
          </w:p>
          <w:p w:rsidR="00093A0E" w:rsidRPr="005F75EF" w:rsidRDefault="00093A0E" w:rsidP="005F75EF">
            <w:pPr>
              <w:suppressAutoHyphens/>
              <w:spacing w:line="240" w:lineRule="auto"/>
              <w:ind w:right="-73" w:firstLine="0"/>
              <w:jc w:val="left"/>
              <w:rPr>
                <w:rFonts w:eastAsia="Calibri"/>
                <w:color w:val="000000"/>
                <w:sz w:val="24"/>
                <w:szCs w:val="24"/>
                <w:lang w:eastAsia="ru-RU"/>
              </w:rPr>
            </w:pPr>
            <w:r w:rsidRPr="005F75EF">
              <w:rPr>
                <w:rFonts w:eastAsia="Calibri"/>
                <w:color w:val="000000"/>
                <w:sz w:val="24"/>
                <w:szCs w:val="24"/>
                <w:lang w:eastAsia="ru-RU"/>
              </w:rPr>
              <w:t>-Зона кладбищ</w:t>
            </w:r>
          </w:p>
          <w:p w:rsidR="00093A0E" w:rsidRPr="005F75EF" w:rsidRDefault="00093A0E" w:rsidP="005F75EF">
            <w:pPr>
              <w:suppressAutoHyphens/>
              <w:spacing w:line="240" w:lineRule="auto"/>
              <w:ind w:right="-73" w:firstLine="0"/>
              <w:jc w:val="left"/>
              <w:rPr>
                <w:rFonts w:eastAsia="Calibri"/>
                <w:color w:val="000000"/>
                <w:sz w:val="24"/>
                <w:szCs w:val="24"/>
                <w:lang w:eastAsia="ru-RU"/>
              </w:rPr>
            </w:pPr>
            <w:r w:rsidRPr="005F75EF">
              <w:rPr>
                <w:rFonts w:eastAsia="Calibri"/>
                <w:color w:val="000000"/>
                <w:sz w:val="24"/>
                <w:szCs w:val="24"/>
                <w:lang w:eastAsia="ru-RU"/>
              </w:rPr>
              <w:t>-Зона озеленённых территорий специального назначения</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0,51</w:t>
            </w:r>
          </w:p>
          <w:p w:rsidR="00E52BDD" w:rsidRPr="005F75EF" w:rsidRDefault="00E52BDD" w:rsidP="00E52BDD">
            <w:pPr>
              <w:spacing w:line="240" w:lineRule="auto"/>
              <w:ind w:firstLine="0"/>
              <w:jc w:val="center"/>
              <w:rPr>
                <w:rFonts w:eastAsia="Calibri"/>
                <w:color w:val="000000"/>
                <w:sz w:val="24"/>
                <w:szCs w:val="24"/>
              </w:rPr>
            </w:pPr>
            <w:r>
              <w:rPr>
                <w:rFonts w:eastAsia="Calibri"/>
                <w:color w:val="000000"/>
                <w:sz w:val="24"/>
                <w:szCs w:val="24"/>
              </w:rPr>
              <w:t>2,39</w:t>
            </w:r>
          </w:p>
        </w:tc>
        <w:tc>
          <w:tcPr>
            <w:tcW w:w="679" w:type="pct"/>
            <w:shd w:val="clear" w:color="auto" w:fill="auto"/>
          </w:tcPr>
          <w:p w:rsidR="00093A0E"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0,51</w:t>
            </w:r>
          </w:p>
          <w:p w:rsidR="00093A0E"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2,39</w:t>
            </w:r>
          </w:p>
          <w:p w:rsidR="00093A0E" w:rsidRPr="005F75EF" w:rsidRDefault="00093A0E" w:rsidP="00E52BDD">
            <w:pPr>
              <w:spacing w:line="240" w:lineRule="auto"/>
              <w:ind w:firstLine="0"/>
              <w:jc w:val="center"/>
              <w:rPr>
                <w:rFonts w:eastAsia="Calibri"/>
                <w:color w:val="000000"/>
                <w:sz w:val="24"/>
                <w:szCs w:val="24"/>
              </w:rPr>
            </w:pP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vertAlign w:val="superscript"/>
                <w:lang w:eastAsia="ru-RU"/>
              </w:rPr>
            </w:pPr>
            <w:r w:rsidRPr="005F75EF">
              <w:rPr>
                <w:rFonts w:eastAsia="Calibri"/>
                <w:color w:val="000000"/>
                <w:sz w:val="24"/>
                <w:szCs w:val="24"/>
                <w:lang w:eastAsia="ru-RU"/>
              </w:rPr>
              <w:t>3. ФУНКЦИОНАЛЬНЫЕ ЗОНЫ ЗА ГРАНИЦАМИ НАСЕЛЕННЫХ ПУНКТОВ</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6"/>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color w:val="000000"/>
                <w:sz w:val="24"/>
                <w:szCs w:val="24"/>
              </w:rPr>
              <w:t>Зоны сельскохозяйственного использования, в том числе:</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pacing w:line="240" w:lineRule="auto"/>
              <w:ind w:firstLine="0"/>
              <w:jc w:val="center"/>
              <w:rPr>
                <w:rFonts w:eastAsia="Times New Roman"/>
                <w:color w:val="000000"/>
                <w:sz w:val="24"/>
                <w:szCs w:val="24"/>
              </w:rPr>
            </w:pP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numPr>
                <w:ilvl w:val="0"/>
                <w:numId w:val="46"/>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color w:val="000000"/>
                <w:sz w:val="24"/>
                <w:szCs w:val="24"/>
              </w:rPr>
              <w:t>Зона сельскохозяйственных угодий</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1" w:type="pct"/>
            <w:vMerge/>
            <w:shd w:val="clear" w:color="auto" w:fill="auto"/>
            <w:vAlign w:val="center"/>
          </w:tcPr>
          <w:p w:rsidR="00093A0E" w:rsidRPr="005F75EF" w:rsidRDefault="00093A0E" w:rsidP="005F75EF">
            <w:pPr>
              <w:numPr>
                <w:ilvl w:val="0"/>
                <w:numId w:val="46"/>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sz w:val="24"/>
                <w:szCs w:val="24"/>
              </w:rPr>
              <w:t>Производственная зона сельскохозяйственных предприятий</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га</w:t>
            </w:r>
          </w:p>
        </w:tc>
        <w:tc>
          <w:tcPr>
            <w:tcW w:w="633" w:type="pct"/>
            <w:shd w:val="clear" w:color="auto" w:fill="auto"/>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5,84</w:t>
            </w:r>
          </w:p>
        </w:tc>
        <w:tc>
          <w:tcPr>
            <w:tcW w:w="679" w:type="pct"/>
            <w:shd w:val="clear" w:color="auto" w:fill="auto"/>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5,84</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4. НАСЕЛЕНИЕ</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7"/>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ВСЕГО </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чел.</w:t>
            </w:r>
          </w:p>
        </w:tc>
        <w:tc>
          <w:tcPr>
            <w:tcW w:w="633" w:type="pct"/>
            <w:shd w:val="clear" w:color="auto" w:fill="auto"/>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2262</w:t>
            </w:r>
          </w:p>
        </w:tc>
        <w:tc>
          <w:tcPr>
            <w:tcW w:w="679" w:type="pct"/>
            <w:shd w:val="clear" w:color="auto" w:fill="auto"/>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2610</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5. ЖИЛИЩНЫЙ ФОНД</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8"/>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Средняя обеспеченность населения жилищным фондом </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proofErr w:type="gramStart"/>
            <w:r w:rsidRPr="005F75EF">
              <w:rPr>
                <w:rFonts w:eastAsia="Calibri"/>
                <w:color w:val="000000"/>
                <w:sz w:val="24"/>
                <w:szCs w:val="24"/>
                <w:vertAlign w:val="superscript"/>
              </w:rPr>
              <w:t>2</w:t>
            </w:r>
            <w:proofErr w:type="gramEnd"/>
            <w:r w:rsidRPr="005F75EF">
              <w:rPr>
                <w:rFonts w:eastAsia="Calibri"/>
                <w:color w:val="000000"/>
                <w:sz w:val="24"/>
                <w:szCs w:val="24"/>
              </w:rPr>
              <w:t>/чел</w:t>
            </w:r>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38</w:t>
            </w: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40</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8"/>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Общий объем жилищного фонда (с учетом ранее запланированного)</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proofErr w:type="gramStart"/>
            <w:r w:rsidRPr="005F75EF">
              <w:rPr>
                <w:rFonts w:eastAsia="Calibri"/>
                <w:color w:val="000000"/>
                <w:sz w:val="24"/>
                <w:szCs w:val="24"/>
                <w:vertAlign w:val="superscript"/>
              </w:rPr>
              <w:t>2</w:t>
            </w:r>
            <w:proofErr w:type="gramEnd"/>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21614</w:t>
            </w: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54814</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8"/>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Общий объем нового жилищного фонда </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proofErr w:type="gramStart"/>
            <w:r w:rsidRPr="005F75EF">
              <w:rPr>
                <w:rFonts w:eastAsia="Calibri"/>
                <w:color w:val="000000"/>
                <w:sz w:val="24"/>
                <w:szCs w:val="24"/>
                <w:vertAlign w:val="superscript"/>
              </w:rPr>
              <w:t>2</w:t>
            </w:r>
            <w:proofErr w:type="gramEnd"/>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33200</w:t>
            </w:r>
          </w:p>
        </w:tc>
      </w:tr>
      <w:tr w:rsidR="00093A0E" w:rsidRPr="005F75EF" w:rsidTr="005F75EF">
        <w:trPr>
          <w:trHeight w:val="20"/>
        </w:trPr>
        <w:tc>
          <w:tcPr>
            <w:tcW w:w="501" w:type="pct"/>
            <w:shd w:val="clear" w:color="auto" w:fill="auto"/>
            <w:vAlign w:val="center"/>
          </w:tcPr>
          <w:p w:rsidR="00093A0E" w:rsidRPr="005F75EF" w:rsidRDefault="00093A0E" w:rsidP="005F75EF">
            <w:pPr>
              <w:numPr>
                <w:ilvl w:val="0"/>
                <w:numId w:val="48"/>
              </w:numPr>
              <w:suppressAutoHyphens/>
              <w:spacing w:after="200" w:line="240" w:lineRule="auto"/>
              <w:jc w:val="center"/>
              <w:rPr>
                <w:rFonts w:eastAsia="Calibri"/>
                <w:color w:val="000000"/>
                <w:sz w:val="24"/>
                <w:szCs w:val="24"/>
                <w:lang w:eastAsia="ru-RU"/>
              </w:rPr>
            </w:pPr>
          </w:p>
        </w:tc>
        <w:tc>
          <w:tcPr>
            <w:tcW w:w="2472" w:type="pc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Существующий сохраняемый жилой фонд</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vertAlign w:val="superscript"/>
              </w:rPr>
            </w:pPr>
            <w:r w:rsidRPr="005F75EF">
              <w:rPr>
                <w:rFonts w:eastAsia="Calibri"/>
                <w:color w:val="000000"/>
                <w:sz w:val="24"/>
                <w:szCs w:val="24"/>
              </w:rPr>
              <w:t>м</w:t>
            </w:r>
            <w:proofErr w:type="gramStart"/>
            <w:r w:rsidRPr="005F75EF">
              <w:rPr>
                <w:rFonts w:eastAsia="Calibri"/>
                <w:color w:val="000000"/>
                <w:sz w:val="24"/>
                <w:szCs w:val="24"/>
                <w:vertAlign w:val="superscript"/>
              </w:rPr>
              <w:t>2</w:t>
            </w:r>
            <w:proofErr w:type="gramEnd"/>
          </w:p>
        </w:tc>
        <w:tc>
          <w:tcPr>
            <w:tcW w:w="633" w:type="pct"/>
            <w:shd w:val="clear" w:color="auto" w:fill="auto"/>
          </w:tcPr>
          <w:p w:rsidR="00093A0E" w:rsidRPr="005F75EF" w:rsidRDefault="00E52BDD" w:rsidP="005F75EF">
            <w:pPr>
              <w:spacing w:line="240" w:lineRule="auto"/>
              <w:ind w:firstLine="0"/>
              <w:jc w:val="center"/>
              <w:rPr>
                <w:rFonts w:eastAsia="Calibri"/>
                <w:color w:val="000000"/>
                <w:sz w:val="24"/>
                <w:szCs w:val="24"/>
              </w:rPr>
            </w:pPr>
            <w:r>
              <w:rPr>
                <w:rFonts w:eastAsia="Calibri"/>
                <w:color w:val="000000"/>
                <w:sz w:val="24"/>
                <w:szCs w:val="24"/>
              </w:rPr>
              <w:t>38631,2</w:t>
            </w: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6. ОБЪЕКТЫ СОЦИАЛЬНОГО И КУЛЬТУРНО-ДОСУГОВОГО НАЗНАЧЕНИЯ МЕСТНОГО ЗНАЧЕНИЯ</w:t>
            </w:r>
          </w:p>
        </w:tc>
      </w:tr>
      <w:tr w:rsidR="00093A0E" w:rsidRPr="005F75EF" w:rsidTr="005F75EF">
        <w:trPr>
          <w:trHeight w:val="20"/>
        </w:trPr>
        <w:tc>
          <w:tcPr>
            <w:tcW w:w="501" w:type="pct"/>
            <w:shd w:val="clear" w:color="auto" w:fill="auto"/>
            <w:vAlign w:val="center"/>
          </w:tcPr>
          <w:p w:rsidR="00093A0E" w:rsidRPr="005F75EF" w:rsidRDefault="00093A0E" w:rsidP="005F75EF">
            <w:pPr>
              <w:suppressAutoHyphens/>
              <w:spacing w:line="240" w:lineRule="auto"/>
              <w:ind w:firstLine="0"/>
              <w:jc w:val="center"/>
              <w:rPr>
                <w:rFonts w:eastAsia="Calibri"/>
                <w:b/>
                <w:color w:val="000000"/>
                <w:sz w:val="24"/>
                <w:szCs w:val="24"/>
                <w:lang w:val="en-US" w:eastAsia="ru-RU"/>
              </w:rPr>
            </w:pPr>
            <w:r w:rsidRPr="005F75EF">
              <w:rPr>
                <w:rFonts w:eastAsia="Calibri"/>
                <w:color w:val="000000"/>
                <w:sz w:val="24"/>
                <w:szCs w:val="24"/>
                <w:lang w:eastAsia="ru-RU"/>
              </w:rPr>
              <w:t>6.1</w:t>
            </w:r>
          </w:p>
        </w:tc>
        <w:tc>
          <w:tcPr>
            <w:tcW w:w="4499" w:type="pct"/>
            <w:gridSpan w:val="4"/>
            <w:shd w:val="clear" w:color="auto" w:fill="auto"/>
          </w:tcPr>
          <w:p w:rsidR="00093A0E" w:rsidRPr="005F75EF" w:rsidRDefault="00093A0E" w:rsidP="005F75EF">
            <w:pPr>
              <w:suppressAutoHyphens/>
              <w:spacing w:line="240" w:lineRule="auto"/>
              <w:ind w:firstLine="0"/>
              <w:rPr>
                <w:rFonts w:eastAsia="Calibri"/>
                <w:b/>
                <w:color w:val="000000"/>
                <w:sz w:val="24"/>
                <w:szCs w:val="24"/>
                <w:lang w:eastAsia="ru-RU"/>
              </w:rPr>
            </w:pPr>
            <w:r w:rsidRPr="005F75EF">
              <w:rPr>
                <w:rFonts w:eastAsia="Calibri"/>
                <w:color w:val="000000"/>
                <w:sz w:val="24"/>
                <w:szCs w:val="24"/>
                <w:lang w:eastAsia="ru-RU"/>
              </w:rPr>
              <w:t>Объекты учебно-образовательного назначения</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6.1.1</w:t>
            </w:r>
          </w:p>
        </w:tc>
        <w:tc>
          <w:tcPr>
            <w:tcW w:w="2472" w:type="pct"/>
            <w:vMerge w:val="restar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Общеобразовательные школы </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c>
          <w:tcPr>
            <w:tcW w:w="679" w:type="pct"/>
            <w:shd w:val="clear" w:color="auto" w:fill="auto"/>
          </w:tcPr>
          <w:p w:rsidR="00093A0E" w:rsidRPr="005F75EF" w:rsidRDefault="00B47DCE"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w:t>
            </w:r>
          </w:p>
        </w:tc>
      </w:tr>
      <w:tr w:rsidR="00093A0E" w:rsidRPr="005F75EF" w:rsidTr="005F75EF">
        <w:trPr>
          <w:trHeight w:val="20"/>
        </w:trPr>
        <w:tc>
          <w:tcPr>
            <w:tcW w:w="501" w:type="pct"/>
            <w:vMerge/>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p>
        </w:tc>
        <w:tc>
          <w:tcPr>
            <w:tcW w:w="2472" w:type="pct"/>
            <w:vMerge/>
            <w:shd w:val="clear" w:color="auto" w:fill="auto"/>
          </w:tcPr>
          <w:p w:rsidR="00093A0E" w:rsidRPr="005F75EF" w:rsidRDefault="00093A0E" w:rsidP="005F75EF">
            <w:pPr>
              <w:spacing w:line="240" w:lineRule="auto"/>
              <w:ind w:firstLine="0"/>
              <w:rPr>
                <w:rFonts w:eastAsia="Calibri"/>
                <w:color w:val="000000"/>
                <w:sz w:val="24"/>
                <w:szCs w:val="24"/>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учеников</w:t>
            </w:r>
          </w:p>
        </w:tc>
        <w:tc>
          <w:tcPr>
            <w:tcW w:w="633" w:type="pct"/>
            <w:shd w:val="clear" w:color="auto" w:fill="FFFFFF" w:themeFill="background1"/>
          </w:tcPr>
          <w:p w:rsidR="00093A0E" w:rsidRPr="005F75EF" w:rsidRDefault="00B47DCE"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80</w:t>
            </w:r>
          </w:p>
        </w:tc>
        <w:tc>
          <w:tcPr>
            <w:tcW w:w="679" w:type="pct"/>
            <w:shd w:val="clear" w:color="auto" w:fill="FFFFFF" w:themeFill="background1"/>
          </w:tcPr>
          <w:p w:rsidR="00093A0E" w:rsidRPr="005F75EF" w:rsidRDefault="00B47DCE"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200</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6.1.2</w:t>
            </w:r>
          </w:p>
        </w:tc>
        <w:tc>
          <w:tcPr>
            <w:tcW w:w="2472" w:type="pct"/>
            <w:vMerge w:val="restar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Детские дошкольные учреждения</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FFFFFF" w:themeFill="background1"/>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1</w:t>
            </w:r>
          </w:p>
        </w:tc>
        <w:tc>
          <w:tcPr>
            <w:tcW w:w="679"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r>
      <w:tr w:rsidR="00093A0E" w:rsidRPr="005F75EF" w:rsidTr="005F75EF">
        <w:trPr>
          <w:trHeight w:val="20"/>
        </w:trPr>
        <w:tc>
          <w:tcPr>
            <w:tcW w:w="501" w:type="pct"/>
            <w:vMerge/>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p>
        </w:tc>
        <w:tc>
          <w:tcPr>
            <w:tcW w:w="2472" w:type="pct"/>
            <w:vMerge/>
            <w:shd w:val="clear" w:color="auto" w:fill="auto"/>
          </w:tcPr>
          <w:p w:rsidR="00093A0E" w:rsidRPr="005F75EF" w:rsidRDefault="00093A0E" w:rsidP="005F75EF">
            <w:pPr>
              <w:spacing w:line="240" w:lineRule="auto"/>
              <w:ind w:firstLine="0"/>
              <w:rPr>
                <w:rFonts w:eastAsia="Calibri"/>
                <w:color w:val="000000"/>
                <w:sz w:val="24"/>
                <w:szCs w:val="24"/>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мест</w:t>
            </w:r>
          </w:p>
        </w:tc>
        <w:tc>
          <w:tcPr>
            <w:tcW w:w="633" w:type="pct"/>
            <w:shd w:val="clear" w:color="auto" w:fill="FFFFFF" w:themeFill="background1"/>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30</w:t>
            </w:r>
          </w:p>
        </w:tc>
        <w:tc>
          <w:tcPr>
            <w:tcW w:w="679" w:type="pct"/>
            <w:shd w:val="clear" w:color="auto" w:fill="FFFFFF" w:themeFill="background1"/>
          </w:tcPr>
          <w:p w:rsidR="00093A0E" w:rsidRPr="005F75EF" w:rsidRDefault="00E52BDD"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3</w:t>
            </w:r>
            <w:r w:rsidR="00093A0E" w:rsidRPr="005F75EF">
              <w:rPr>
                <w:rFonts w:eastAsia="Calibri"/>
                <w:color w:val="000000"/>
                <w:sz w:val="24"/>
                <w:szCs w:val="24"/>
                <w:lang w:eastAsia="ru-RU"/>
              </w:rPr>
              <w:t>0</w:t>
            </w:r>
          </w:p>
        </w:tc>
      </w:tr>
      <w:tr w:rsidR="00093A0E" w:rsidRPr="005F75EF" w:rsidTr="005F75EF">
        <w:trPr>
          <w:trHeight w:val="20"/>
        </w:trPr>
        <w:tc>
          <w:tcPr>
            <w:tcW w:w="501" w:type="pct"/>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6.2</w:t>
            </w:r>
          </w:p>
        </w:tc>
        <w:tc>
          <w:tcPr>
            <w:tcW w:w="4499" w:type="pct"/>
            <w:gridSpan w:val="4"/>
            <w:shd w:val="clear" w:color="auto" w:fill="auto"/>
          </w:tcPr>
          <w:p w:rsidR="00093A0E" w:rsidRPr="005F75EF" w:rsidRDefault="00093A0E" w:rsidP="005F75EF">
            <w:pPr>
              <w:spacing w:line="240" w:lineRule="auto"/>
              <w:ind w:firstLine="0"/>
              <w:rPr>
                <w:rFonts w:eastAsia="Calibri"/>
                <w:b/>
                <w:color w:val="000000"/>
                <w:sz w:val="24"/>
                <w:szCs w:val="24"/>
              </w:rPr>
            </w:pPr>
            <w:r w:rsidRPr="005F75EF">
              <w:rPr>
                <w:rFonts w:eastAsia="Calibri"/>
                <w:color w:val="000000"/>
                <w:sz w:val="24"/>
                <w:szCs w:val="24"/>
              </w:rPr>
              <w:t>Объекты физкультуры и спорта</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6.2.1</w:t>
            </w:r>
          </w:p>
        </w:tc>
        <w:tc>
          <w:tcPr>
            <w:tcW w:w="2472" w:type="pct"/>
            <w:vMerge w:val="restar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color w:val="000000"/>
                <w:sz w:val="24"/>
                <w:szCs w:val="24"/>
              </w:rPr>
              <w:t>Плоскостные спортивные сооружения (стадионы, открытые площадки, в том числе на участках школ и в жилых кварталах)</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1" w:type="pct"/>
            <w:vMerge/>
            <w:tcBorders>
              <w:bottom w:val="single" w:sz="4" w:space="0" w:color="auto"/>
            </w:tcBorders>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p>
        </w:tc>
        <w:tc>
          <w:tcPr>
            <w:tcW w:w="2472" w:type="pct"/>
            <w:vMerge/>
            <w:shd w:val="clear" w:color="auto" w:fill="auto"/>
          </w:tcPr>
          <w:p w:rsidR="00093A0E" w:rsidRPr="005F75EF" w:rsidRDefault="00093A0E" w:rsidP="005F75EF">
            <w:pPr>
              <w:spacing w:line="240" w:lineRule="auto"/>
              <w:ind w:firstLine="0"/>
              <w:rPr>
                <w:rFonts w:eastAsia="Calibri"/>
                <w:color w:val="000000"/>
                <w:sz w:val="24"/>
                <w:szCs w:val="24"/>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м</w:t>
            </w:r>
            <w:proofErr w:type="gramStart"/>
            <w:r w:rsidRPr="005F75EF">
              <w:rPr>
                <w:rFonts w:eastAsia="Calibri"/>
                <w:color w:val="000000"/>
                <w:sz w:val="24"/>
                <w:szCs w:val="24"/>
                <w:vertAlign w:val="superscript"/>
                <w:lang w:eastAsia="ru-RU"/>
              </w:rPr>
              <w:t>2</w:t>
            </w:r>
            <w:proofErr w:type="gramEnd"/>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6.2.2</w:t>
            </w:r>
          </w:p>
        </w:tc>
        <w:tc>
          <w:tcPr>
            <w:tcW w:w="2472" w:type="pct"/>
            <w:vMerge w:val="restar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Спортивные залы общего пользования</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c>
          <w:tcPr>
            <w:tcW w:w="679"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r>
      <w:tr w:rsidR="00093A0E" w:rsidRPr="005F75EF" w:rsidTr="005F75EF">
        <w:trPr>
          <w:trHeight w:val="20"/>
        </w:trPr>
        <w:tc>
          <w:tcPr>
            <w:tcW w:w="501" w:type="pct"/>
            <w:vMerge/>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p>
        </w:tc>
        <w:tc>
          <w:tcPr>
            <w:tcW w:w="2472" w:type="pct"/>
            <w:vMerge/>
            <w:shd w:val="clear" w:color="auto" w:fill="auto"/>
          </w:tcPr>
          <w:p w:rsidR="00093A0E" w:rsidRPr="005F75EF" w:rsidRDefault="00093A0E" w:rsidP="005F75EF">
            <w:pPr>
              <w:spacing w:line="240" w:lineRule="auto"/>
              <w:ind w:firstLine="0"/>
              <w:rPr>
                <w:rFonts w:eastAsia="Calibri"/>
                <w:color w:val="000000"/>
                <w:sz w:val="24"/>
                <w:szCs w:val="24"/>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м</w:t>
            </w:r>
            <w:proofErr w:type="gramStart"/>
            <w:r w:rsidRPr="005F75EF">
              <w:rPr>
                <w:rFonts w:eastAsia="Calibri"/>
                <w:color w:val="000000"/>
                <w:sz w:val="24"/>
                <w:szCs w:val="24"/>
                <w:vertAlign w:val="superscript"/>
                <w:lang w:eastAsia="ru-RU"/>
              </w:rPr>
              <w:t>2</w:t>
            </w:r>
            <w:proofErr w:type="gramEnd"/>
          </w:p>
        </w:tc>
        <w:tc>
          <w:tcPr>
            <w:tcW w:w="633" w:type="pct"/>
            <w:shd w:val="clear" w:color="auto" w:fill="auto"/>
          </w:tcPr>
          <w:p w:rsidR="00093A0E" w:rsidRPr="005F75EF" w:rsidRDefault="00B47DCE"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200</w:t>
            </w:r>
          </w:p>
        </w:tc>
        <w:tc>
          <w:tcPr>
            <w:tcW w:w="679" w:type="pct"/>
            <w:shd w:val="clear" w:color="auto" w:fill="auto"/>
          </w:tcPr>
          <w:p w:rsidR="00093A0E" w:rsidRPr="005F75EF" w:rsidRDefault="00B47DCE" w:rsidP="005F75EF">
            <w:pPr>
              <w:suppressAutoHyphens/>
              <w:spacing w:line="240" w:lineRule="auto"/>
              <w:ind w:firstLine="0"/>
              <w:jc w:val="center"/>
              <w:rPr>
                <w:rFonts w:eastAsia="Calibri"/>
                <w:color w:val="000000"/>
                <w:sz w:val="24"/>
                <w:szCs w:val="24"/>
                <w:lang w:eastAsia="ru-RU"/>
              </w:rPr>
            </w:pPr>
            <w:r>
              <w:rPr>
                <w:rFonts w:eastAsia="Calibri"/>
                <w:color w:val="000000"/>
                <w:sz w:val="24"/>
                <w:szCs w:val="24"/>
                <w:lang w:eastAsia="ru-RU"/>
              </w:rPr>
              <w:t>200</w:t>
            </w:r>
          </w:p>
        </w:tc>
      </w:tr>
      <w:tr w:rsidR="00093A0E" w:rsidRPr="005F75EF" w:rsidTr="005F75EF">
        <w:trPr>
          <w:trHeight w:val="20"/>
        </w:trPr>
        <w:tc>
          <w:tcPr>
            <w:tcW w:w="501" w:type="pct"/>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6.3</w:t>
            </w:r>
          </w:p>
        </w:tc>
        <w:tc>
          <w:tcPr>
            <w:tcW w:w="4499" w:type="pct"/>
            <w:gridSpan w:val="4"/>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Объекты </w:t>
            </w:r>
            <w:proofErr w:type="spellStart"/>
            <w:r w:rsidRPr="005F75EF">
              <w:rPr>
                <w:rFonts w:eastAsia="Calibri"/>
                <w:color w:val="000000"/>
                <w:sz w:val="24"/>
                <w:szCs w:val="24"/>
                <w:lang w:eastAsia="ru-RU"/>
              </w:rPr>
              <w:t>культурно-досугового</w:t>
            </w:r>
            <w:proofErr w:type="spellEnd"/>
            <w:r w:rsidRPr="005F75EF">
              <w:rPr>
                <w:rFonts w:eastAsia="Calibri"/>
                <w:color w:val="000000"/>
                <w:sz w:val="24"/>
                <w:szCs w:val="24"/>
                <w:lang w:eastAsia="ru-RU"/>
              </w:rPr>
              <w:t xml:space="preserve"> назначения </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6.3.1</w:t>
            </w:r>
          </w:p>
        </w:tc>
        <w:tc>
          <w:tcPr>
            <w:tcW w:w="2472" w:type="pct"/>
            <w:vMerge w:val="restar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 xml:space="preserve">Клубы, дома культуры, </w:t>
            </w:r>
            <w:proofErr w:type="spellStart"/>
            <w:r w:rsidRPr="005F75EF">
              <w:rPr>
                <w:rFonts w:eastAsia="Calibri"/>
                <w:color w:val="000000"/>
                <w:sz w:val="24"/>
                <w:szCs w:val="24"/>
                <w:lang w:eastAsia="ru-RU"/>
              </w:rPr>
              <w:t>досуговые</w:t>
            </w:r>
            <w:proofErr w:type="spellEnd"/>
            <w:r w:rsidRPr="005F75EF">
              <w:rPr>
                <w:rFonts w:eastAsia="Calibri"/>
                <w:color w:val="000000"/>
                <w:sz w:val="24"/>
                <w:szCs w:val="24"/>
                <w:lang w:eastAsia="ru-RU"/>
              </w:rPr>
              <w:t xml:space="preserve"> центры</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2472" w:type="pct"/>
            <w:vMerge/>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мест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lastRenderedPageBreak/>
              <w:t>6.3.2</w:t>
            </w:r>
          </w:p>
        </w:tc>
        <w:tc>
          <w:tcPr>
            <w:tcW w:w="2472" w:type="pct"/>
            <w:vMerge w:val="restart"/>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lang w:eastAsia="ru-RU"/>
              </w:rPr>
              <w:t>Библиотеки</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объект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1</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2472" w:type="pct"/>
            <w:vMerge/>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единиц хранения</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7. ТРАНСПОРТНАЯ ИНФРАСТРУКТУРА</w:t>
            </w:r>
          </w:p>
        </w:tc>
      </w:tr>
      <w:tr w:rsidR="00093A0E" w:rsidRPr="005F75EF" w:rsidTr="005F75EF">
        <w:trPr>
          <w:trHeight w:val="20"/>
        </w:trPr>
        <w:tc>
          <w:tcPr>
            <w:tcW w:w="501" w:type="pct"/>
            <w:shd w:val="clear" w:color="auto" w:fill="auto"/>
            <w:vAlign w:val="center"/>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7.1</w:t>
            </w:r>
          </w:p>
        </w:tc>
        <w:tc>
          <w:tcPr>
            <w:tcW w:w="2472" w:type="pct"/>
            <w:shd w:val="clear" w:color="auto" w:fill="auto"/>
          </w:tcPr>
          <w:p w:rsidR="00093A0E" w:rsidRPr="005F75EF" w:rsidRDefault="00093A0E" w:rsidP="005F75EF">
            <w:pPr>
              <w:suppressAutoHyphens/>
              <w:spacing w:line="240" w:lineRule="auto"/>
              <w:ind w:right="-341" w:firstLine="0"/>
              <w:jc w:val="left"/>
              <w:rPr>
                <w:rFonts w:eastAsia="Calibri"/>
                <w:color w:val="000000"/>
                <w:sz w:val="24"/>
                <w:szCs w:val="24"/>
                <w:lang w:eastAsia="ru-RU"/>
              </w:rPr>
            </w:pPr>
            <w:r w:rsidRPr="005F75EF">
              <w:rPr>
                <w:rFonts w:eastAsia="Calibri"/>
                <w:color w:val="000000"/>
                <w:sz w:val="24"/>
                <w:szCs w:val="24"/>
                <w:lang w:eastAsia="ru-RU"/>
              </w:rPr>
              <w:t>Протяженность основных улиц и проездов в границах населенных пунктов</w:t>
            </w:r>
          </w:p>
        </w:tc>
        <w:tc>
          <w:tcPr>
            <w:tcW w:w="715"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км</w:t>
            </w:r>
          </w:p>
        </w:tc>
        <w:tc>
          <w:tcPr>
            <w:tcW w:w="633"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c>
          <w:tcPr>
            <w:tcW w:w="679"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lang w:eastAsia="ru-RU"/>
              </w:rPr>
            </w:pP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8. ИНЖЕНЕРНАЯ ИНФРАСТРУКТУРА И БЛАГОУСТРОЙСТВО ТЕРРИТОРИИ</w:t>
            </w:r>
          </w:p>
        </w:tc>
      </w:tr>
      <w:tr w:rsidR="00093A0E" w:rsidRPr="005F75EF" w:rsidTr="005F75EF">
        <w:trPr>
          <w:trHeight w:val="20"/>
        </w:trPr>
        <w:tc>
          <w:tcPr>
            <w:tcW w:w="501" w:type="pct"/>
            <w:shd w:val="clear" w:color="auto" w:fill="auto"/>
            <w:vAlign w:val="center"/>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color w:val="000000"/>
                <w:sz w:val="24"/>
                <w:szCs w:val="24"/>
                <w:lang w:eastAsia="ru-RU"/>
              </w:rPr>
              <w:t>8.1</w:t>
            </w:r>
          </w:p>
        </w:tc>
        <w:tc>
          <w:tcPr>
            <w:tcW w:w="4499" w:type="pct"/>
            <w:gridSpan w:val="4"/>
            <w:shd w:val="clear" w:color="auto" w:fill="auto"/>
          </w:tcPr>
          <w:p w:rsidR="00093A0E" w:rsidRPr="005F75EF" w:rsidRDefault="00093A0E" w:rsidP="005F75EF">
            <w:pPr>
              <w:suppressAutoHyphens/>
              <w:spacing w:line="240" w:lineRule="auto"/>
              <w:ind w:firstLine="0"/>
              <w:jc w:val="center"/>
              <w:rPr>
                <w:rFonts w:eastAsia="Calibri"/>
                <w:color w:val="000000"/>
                <w:sz w:val="24"/>
                <w:szCs w:val="24"/>
                <w:lang w:eastAsia="ru-RU"/>
              </w:rPr>
            </w:pPr>
            <w:r w:rsidRPr="005F75EF">
              <w:rPr>
                <w:rFonts w:eastAsia="Calibri"/>
                <w:b/>
                <w:color w:val="000000"/>
                <w:sz w:val="24"/>
                <w:szCs w:val="24"/>
                <w:lang w:eastAsia="ru-RU"/>
              </w:rPr>
              <w:t>Водоснабжение</w:t>
            </w:r>
          </w:p>
        </w:tc>
      </w:tr>
      <w:tr w:rsidR="00093A0E" w:rsidRPr="005F75EF" w:rsidTr="005F75EF">
        <w:trPr>
          <w:trHeight w:val="20"/>
        </w:trPr>
        <w:tc>
          <w:tcPr>
            <w:tcW w:w="501" w:type="pct"/>
            <w:vMerge w:val="restart"/>
            <w:shd w:val="clear" w:color="auto" w:fill="FFFFFF" w:themeFill="background1"/>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8.1.1</w:t>
            </w:r>
          </w:p>
        </w:tc>
        <w:tc>
          <w:tcPr>
            <w:tcW w:w="2472" w:type="pct"/>
            <w:shd w:val="clear" w:color="auto" w:fill="FFFFFF" w:themeFill="background1"/>
          </w:tcPr>
          <w:p w:rsidR="00093A0E" w:rsidRPr="005F75EF" w:rsidRDefault="00093A0E" w:rsidP="005F75EF">
            <w:pPr>
              <w:spacing w:line="240" w:lineRule="auto"/>
              <w:ind w:firstLine="0"/>
              <w:rPr>
                <w:rFonts w:eastAsia="Times New Roman"/>
                <w:color w:val="000000"/>
                <w:sz w:val="24"/>
                <w:szCs w:val="24"/>
                <w:lang w:eastAsia="ru-RU"/>
              </w:rPr>
            </w:pPr>
            <w:r w:rsidRPr="005F75EF">
              <w:rPr>
                <w:rFonts w:eastAsia="Times New Roman"/>
                <w:color w:val="000000"/>
                <w:sz w:val="24"/>
                <w:szCs w:val="24"/>
                <w:lang w:eastAsia="ru-RU"/>
              </w:rPr>
              <w:t>Водопотребление – всего</w:t>
            </w:r>
          </w:p>
        </w:tc>
        <w:tc>
          <w:tcPr>
            <w:tcW w:w="715" w:type="pct"/>
            <w:shd w:val="clear" w:color="auto" w:fill="FFFFFF" w:themeFill="background1"/>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r w:rsidRPr="005F75EF">
              <w:rPr>
                <w:rFonts w:eastAsia="Calibri"/>
                <w:color w:val="000000"/>
                <w:sz w:val="24"/>
                <w:szCs w:val="24"/>
                <w:vertAlign w:val="superscript"/>
              </w:rPr>
              <w:t>3</w:t>
            </w:r>
            <w:r w:rsidRPr="005F75EF">
              <w:rPr>
                <w:rFonts w:eastAsia="Calibri"/>
                <w:color w:val="000000"/>
                <w:sz w:val="24"/>
                <w:szCs w:val="24"/>
              </w:rPr>
              <w:t>/</w:t>
            </w:r>
            <w:proofErr w:type="spellStart"/>
            <w:r w:rsidRPr="005F75EF">
              <w:rPr>
                <w:rFonts w:eastAsia="Calibri"/>
                <w:color w:val="000000"/>
                <w:sz w:val="24"/>
                <w:szCs w:val="24"/>
              </w:rPr>
              <w:t>сут</w:t>
            </w:r>
            <w:proofErr w:type="spellEnd"/>
          </w:p>
        </w:tc>
        <w:tc>
          <w:tcPr>
            <w:tcW w:w="633" w:type="pct"/>
            <w:shd w:val="clear" w:color="auto" w:fill="FFFFFF" w:themeFill="background1"/>
          </w:tcPr>
          <w:p w:rsidR="00093A0E" w:rsidRPr="005F75EF" w:rsidRDefault="00093A0E" w:rsidP="005F75EF">
            <w:pPr>
              <w:spacing w:line="240" w:lineRule="auto"/>
              <w:ind w:firstLine="0"/>
              <w:jc w:val="center"/>
              <w:rPr>
                <w:rFonts w:eastAsia="Calibri"/>
                <w:color w:val="000000"/>
                <w:sz w:val="24"/>
                <w:szCs w:val="24"/>
              </w:rPr>
            </w:pPr>
          </w:p>
        </w:tc>
        <w:tc>
          <w:tcPr>
            <w:tcW w:w="679" w:type="pct"/>
            <w:shd w:val="clear" w:color="auto" w:fill="FFFFFF" w:themeFill="background1"/>
          </w:tcPr>
          <w:p w:rsidR="00093A0E" w:rsidRPr="005F75EF" w:rsidRDefault="00B47DCE" w:rsidP="005F75EF">
            <w:pPr>
              <w:spacing w:line="240" w:lineRule="auto"/>
              <w:ind w:firstLine="0"/>
              <w:jc w:val="center"/>
              <w:rPr>
                <w:rFonts w:eastAsia="Calibri"/>
                <w:color w:val="000000"/>
                <w:sz w:val="24"/>
                <w:szCs w:val="24"/>
              </w:rPr>
            </w:pPr>
            <w:r>
              <w:rPr>
                <w:rFonts w:eastAsia="Calibri"/>
                <w:color w:val="000000"/>
                <w:sz w:val="24"/>
                <w:szCs w:val="24"/>
              </w:rPr>
              <w:t>902,7</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4499" w:type="pct"/>
            <w:gridSpan w:val="4"/>
            <w:tcBorders>
              <w:bottom w:val="single" w:sz="4" w:space="0" w:color="auto"/>
            </w:tcBorders>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color w:val="000000"/>
                <w:sz w:val="24"/>
                <w:szCs w:val="24"/>
              </w:rPr>
              <w:t xml:space="preserve">в том числе: </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tcBorders>
              <w:top w:val="single" w:sz="4" w:space="0" w:color="auto"/>
            </w:tcBorders>
            <w:shd w:val="clear" w:color="auto" w:fill="auto"/>
          </w:tcPr>
          <w:p w:rsidR="00093A0E" w:rsidRPr="005F75EF" w:rsidRDefault="00093A0E" w:rsidP="005F75EF">
            <w:pPr>
              <w:spacing w:line="240" w:lineRule="auto"/>
              <w:ind w:right="-28" w:hanging="6"/>
              <w:jc w:val="left"/>
              <w:rPr>
                <w:rFonts w:eastAsia="Times New Roman"/>
                <w:color w:val="000000"/>
                <w:sz w:val="24"/>
                <w:szCs w:val="24"/>
                <w:lang w:eastAsia="ru-RU"/>
              </w:rPr>
            </w:pPr>
            <w:r w:rsidRPr="005F75EF">
              <w:rPr>
                <w:rFonts w:eastAsia="Times New Roman"/>
                <w:color w:val="000000"/>
                <w:sz w:val="24"/>
                <w:szCs w:val="24"/>
                <w:lang w:eastAsia="ru-RU"/>
              </w:rPr>
              <w:t>на хозяйственно-питьевые нужды</w:t>
            </w:r>
          </w:p>
        </w:tc>
        <w:tc>
          <w:tcPr>
            <w:tcW w:w="715" w:type="pct"/>
            <w:tcBorders>
              <w:top w:val="single" w:sz="4" w:space="0" w:color="auto"/>
            </w:tcBorders>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r w:rsidRPr="005F75EF">
              <w:rPr>
                <w:rFonts w:eastAsia="Calibri"/>
                <w:color w:val="000000"/>
                <w:sz w:val="24"/>
                <w:szCs w:val="24"/>
                <w:vertAlign w:val="superscript"/>
              </w:rPr>
              <w:t>3</w:t>
            </w:r>
            <w:r w:rsidRPr="005F75EF">
              <w:rPr>
                <w:rFonts w:eastAsia="Calibri"/>
                <w:color w:val="000000"/>
                <w:sz w:val="24"/>
                <w:szCs w:val="24"/>
              </w:rPr>
              <w:t>/</w:t>
            </w:r>
            <w:proofErr w:type="spellStart"/>
            <w:r w:rsidRPr="005F75EF">
              <w:rPr>
                <w:rFonts w:eastAsia="Calibri"/>
                <w:color w:val="000000"/>
                <w:sz w:val="24"/>
                <w:szCs w:val="24"/>
              </w:rPr>
              <w:t>сут</w:t>
            </w:r>
            <w:proofErr w:type="spellEnd"/>
          </w:p>
        </w:tc>
        <w:tc>
          <w:tcPr>
            <w:tcW w:w="633" w:type="pct"/>
            <w:tcBorders>
              <w:top w:val="single" w:sz="4" w:space="0" w:color="auto"/>
            </w:tcBorders>
            <w:shd w:val="clear" w:color="auto" w:fill="auto"/>
          </w:tcPr>
          <w:p w:rsidR="00093A0E" w:rsidRPr="005F75EF" w:rsidRDefault="00093A0E" w:rsidP="005F75EF">
            <w:pPr>
              <w:spacing w:line="240" w:lineRule="auto"/>
              <w:ind w:firstLine="0"/>
              <w:jc w:val="center"/>
              <w:rPr>
                <w:rFonts w:eastAsia="Calibri"/>
                <w:color w:val="000000"/>
                <w:sz w:val="24"/>
                <w:szCs w:val="24"/>
              </w:rPr>
            </w:pPr>
          </w:p>
        </w:tc>
        <w:tc>
          <w:tcPr>
            <w:tcW w:w="679" w:type="pct"/>
            <w:tcBorders>
              <w:top w:val="single" w:sz="4" w:space="0" w:color="auto"/>
            </w:tcBorders>
            <w:shd w:val="clear" w:color="auto" w:fill="auto"/>
          </w:tcPr>
          <w:p w:rsidR="00093A0E" w:rsidRPr="005F75EF" w:rsidRDefault="00B47DCE" w:rsidP="005F75EF">
            <w:pPr>
              <w:spacing w:line="240" w:lineRule="auto"/>
              <w:ind w:firstLine="0"/>
              <w:jc w:val="center"/>
              <w:rPr>
                <w:rFonts w:eastAsia="Calibri"/>
                <w:color w:val="000000"/>
                <w:sz w:val="24"/>
                <w:szCs w:val="24"/>
              </w:rPr>
            </w:pPr>
            <w:r>
              <w:rPr>
                <w:rFonts w:eastAsia="Calibri"/>
                <w:color w:val="000000"/>
                <w:sz w:val="24"/>
                <w:szCs w:val="24"/>
              </w:rPr>
              <w:t>600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Times New Roman"/>
                <w:color w:val="000000"/>
                <w:sz w:val="24"/>
                <w:szCs w:val="24"/>
                <w:lang w:eastAsia="ru-RU"/>
              </w:rPr>
            </w:pPr>
            <w:r w:rsidRPr="005F75EF">
              <w:rPr>
                <w:rFonts w:eastAsia="Times New Roman"/>
                <w:color w:val="000000"/>
                <w:sz w:val="24"/>
                <w:szCs w:val="24"/>
                <w:lang w:eastAsia="ru-RU"/>
              </w:rPr>
              <w:t>неучтенные расходы</w:t>
            </w:r>
          </w:p>
        </w:tc>
        <w:tc>
          <w:tcPr>
            <w:tcW w:w="715" w:type="pct"/>
            <w:shd w:val="clear" w:color="auto" w:fill="auto"/>
          </w:tcPr>
          <w:p w:rsidR="00093A0E" w:rsidRPr="005F75EF" w:rsidRDefault="00093A0E" w:rsidP="005F75EF">
            <w:pPr>
              <w:spacing w:line="240" w:lineRule="auto"/>
              <w:ind w:firstLine="0"/>
              <w:jc w:val="center"/>
              <w:rPr>
                <w:rFonts w:eastAsia="Times New Roman"/>
                <w:color w:val="000000"/>
                <w:sz w:val="24"/>
                <w:szCs w:val="24"/>
                <w:lang w:eastAsia="ru-RU"/>
              </w:rPr>
            </w:pPr>
            <w:r w:rsidRPr="005F75EF">
              <w:rPr>
                <w:rFonts w:eastAsia="Times New Roman"/>
                <w:color w:val="000000"/>
                <w:sz w:val="24"/>
                <w:szCs w:val="24"/>
                <w:lang w:eastAsia="ru-RU"/>
              </w:rPr>
              <w:t>м</w:t>
            </w:r>
            <w:r w:rsidRPr="005F75EF">
              <w:rPr>
                <w:rFonts w:eastAsia="Times New Roman"/>
                <w:color w:val="000000"/>
                <w:sz w:val="24"/>
                <w:szCs w:val="24"/>
                <w:vertAlign w:val="superscript"/>
                <w:lang w:eastAsia="ru-RU"/>
              </w:rPr>
              <w:t>3</w:t>
            </w:r>
            <w:r w:rsidRPr="005F75EF">
              <w:rPr>
                <w:rFonts w:eastAsia="Times New Roman"/>
                <w:color w:val="000000"/>
                <w:sz w:val="24"/>
                <w:szCs w:val="24"/>
                <w:lang w:eastAsia="ru-RU"/>
              </w:rPr>
              <w:t>/</w:t>
            </w:r>
            <w:proofErr w:type="spellStart"/>
            <w:r w:rsidRPr="005F75EF">
              <w:rPr>
                <w:rFonts w:eastAsia="Times New Roman"/>
                <w:color w:val="000000"/>
                <w:sz w:val="24"/>
                <w:szCs w:val="24"/>
                <w:lang w:eastAsia="ru-RU"/>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5F75EF">
            <w:pPr>
              <w:spacing w:line="240" w:lineRule="auto"/>
              <w:ind w:firstLine="0"/>
              <w:jc w:val="center"/>
              <w:rPr>
                <w:rFonts w:eastAsia="Calibri"/>
                <w:color w:val="000000"/>
                <w:sz w:val="24"/>
                <w:szCs w:val="24"/>
              </w:rPr>
            </w:pPr>
            <w:r>
              <w:rPr>
                <w:rFonts w:eastAsia="Calibri"/>
                <w:color w:val="000000"/>
                <w:sz w:val="24"/>
                <w:szCs w:val="24"/>
              </w:rPr>
              <w:t>30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Times New Roman"/>
                <w:color w:val="000000"/>
                <w:sz w:val="24"/>
                <w:szCs w:val="24"/>
                <w:lang w:eastAsia="ru-RU"/>
              </w:rPr>
            </w:pPr>
            <w:r w:rsidRPr="005F75EF">
              <w:rPr>
                <w:rFonts w:eastAsia="Times New Roman"/>
                <w:color w:val="000000"/>
                <w:sz w:val="24"/>
                <w:szCs w:val="24"/>
                <w:lang w:eastAsia="ru-RU"/>
              </w:rPr>
              <w:t>на производственные нужды</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r w:rsidRPr="005F75EF">
              <w:rPr>
                <w:rFonts w:eastAsia="Calibri"/>
                <w:color w:val="000000"/>
                <w:sz w:val="24"/>
                <w:szCs w:val="24"/>
                <w:vertAlign w:val="superscript"/>
              </w:rPr>
              <w:t>3</w:t>
            </w:r>
            <w:r w:rsidRPr="005F75EF">
              <w:rPr>
                <w:rFonts w:eastAsia="Calibri"/>
                <w:color w:val="000000"/>
                <w:sz w:val="24"/>
                <w:szCs w:val="24"/>
              </w:rPr>
              <w:t>/</w:t>
            </w:r>
            <w:proofErr w:type="spellStart"/>
            <w:r w:rsidRPr="005F75EF">
              <w:rPr>
                <w:rFonts w:eastAsia="Calibri"/>
                <w:color w:val="000000"/>
                <w:sz w:val="24"/>
                <w:szCs w:val="24"/>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5F75EF">
            <w:pPr>
              <w:spacing w:line="240" w:lineRule="auto"/>
              <w:ind w:firstLine="0"/>
              <w:jc w:val="center"/>
              <w:rPr>
                <w:rFonts w:eastAsia="Calibri"/>
                <w:color w:val="000000"/>
                <w:sz w:val="24"/>
                <w:szCs w:val="24"/>
              </w:rPr>
            </w:pPr>
            <w:r>
              <w:rPr>
                <w:rFonts w:eastAsia="Calibri"/>
                <w:color w:val="000000"/>
                <w:sz w:val="24"/>
                <w:szCs w:val="24"/>
              </w:rPr>
              <w:t>90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Times New Roman"/>
                <w:color w:val="000000"/>
                <w:sz w:val="24"/>
                <w:szCs w:val="24"/>
                <w:lang w:eastAsia="ru-RU"/>
              </w:rPr>
            </w:pPr>
            <w:r w:rsidRPr="005F75EF">
              <w:rPr>
                <w:rFonts w:eastAsia="Times New Roman"/>
                <w:color w:val="000000"/>
                <w:sz w:val="24"/>
                <w:szCs w:val="24"/>
                <w:lang w:eastAsia="ru-RU"/>
              </w:rPr>
              <w:t>полив</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м</w:t>
            </w:r>
            <w:r w:rsidRPr="005F75EF">
              <w:rPr>
                <w:rFonts w:eastAsia="Calibri"/>
                <w:color w:val="000000"/>
                <w:sz w:val="24"/>
                <w:szCs w:val="24"/>
                <w:vertAlign w:val="superscript"/>
              </w:rPr>
              <w:t>3</w:t>
            </w:r>
            <w:r w:rsidRPr="005F75EF">
              <w:rPr>
                <w:rFonts w:eastAsia="Calibri"/>
                <w:color w:val="000000"/>
                <w:sz w:val="24"/>
                <w:szCs w:val="24"/>
              </w:rPr>
              <w:t>/</w:t>
            </w:r>
            <w:proofErr w:type="spellStart"/>
            <w:r w:rsidRPr="005F75EF">
              <w:rPr>
                <w:rFonts w:eastAsia="Calibri"/>
                <w:color w:val="000000"/>
                <w:sz w:val="24"/>
                <w:szCs w:val="24"/>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5F75EF">
            <w:pPr>
              <w:spacing w:line="240" w:lineRule="auto"/>
              <w:ind w:firstLine="0"/>
              <w:jc w:val="center"/>
              <w:rPr>
                <w:rFonts w:eastAsia="Calibri"/>
                <w:color w:val="000000"/>
                <w:sz w:val="24"/>
                <w:szCs w:val="24"/>
              </w:rPr>
            </w:pPr>
            <w:r>
              <w:rPr>
                <w:rFonts w:eastAsia="Calibri"/>
                <w:color w:val="000000"/>
                <w:sz w:val="24"/>
                <w:szCs w:val="24"/>
              </w:rPr>
              <w:t>182,7</w:t>
            </w:r>
          </w:p>
        </w:tc>
      </w:tr>
      <w:tr w:rsidR="00093A0E" w:rsidRPr="005F75EF" w:rsidTr="005F75EF">
        <w:trPr>
          <w:trHeight w:val="20"/>
        </w:trPr>
        <w:tc>
          <w:tcPr>
            <w:tcW w:w="501" w:type="pc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8.1.2</w:t>
            </w:r>
          </w:p>
        </w:tc>
        <w:tc>
          <w:tcPr>
            <w:tcW w:w="2472" w:type="pct"/>
            <w:shd w:val="clear" w:color="auto" w:fill="auto"/>
          </w:tcPr>
          <w:p w:rsidR="00093A0E" w:rsidRPr="005F75EF" w:rsidRDefault="00093A0E" w:rsidP="005F75EF">
            <w:pPr>
              <w:spacing w:line="240" w:lineRule="auto"/>
              <w:ind w:firstLine="0"/>
              <w:jc w:val="left"/>
              <w:rPr>
                <w:rFonts w:eastAsia="Times New Roman"/>
                <w:color w:val="000000"/>
                <w:sz w:val="24"/>
                <w:szCs w:val="24"/>
                <w:lang w:eastAsia="ru-RU"/>
              </w:rPr>
            </w:pPr>
            <w:r w:rsidRPr="005F75EF">
              <w:rPr>
                <w:rFonts w:eastAsia="Times New Roman"/>
                <w:color w:val="000000"/>
                <w:sz w:val="24"/>
                <w:szCs w:val="24"/>
                <w:lang w:eastAsia="ru-RU"/>
              </w:rPr>
              <w:t>Протяженность сетей водоснабжения</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км</w:t>
            </w:r>
          </w:p>
        </w:tc>
        <w:tc>
          <w:tcPr>
            <w:tcW w:w="633"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9</w:t>
            </w:r>
          </w:p>
        </w:tc>
        <w:tc>
          <w:tcPr>
            <w:tcW w:w="679"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12</w:t>
            </w:r>
          </w:p>
        </w:tc>
      </w:tr>
      <w:tr w:rsidR="00093A0E" w:rsidRPr="005F75EF" w:rsidTr="005F75EF">
        <w:trPr>
          <w:trHeight w:val="20"/>
        </w:trPr>
        <w:tc>
          <w:tcPr>
            <w:tcW w:w="501" w:type="pct"/>
            <w:shd w:val="clear" w:color="auto" w:fill="auto"/>
            <w:vAlign w:val="center"/>
          </w:tcPr>
          <w:p w:rsidR="00093A0E" w:rsidRPr="005F75EF" w:rsidRDefault="00093A0E" w:rsidP="005F75EF">
            <w:pPr>
              <w:spacing w:line="240" w:lineRule="auto"/>
              <w:ind w:firstLine="0"/>
              <w:jc w:val="center"/>
              <w:rPr>
                <w:rFonts w:eastAsia="Times New Roman"/>
                <w:color w:val="000000"/>
                <w:sz w:val="24"/>
                <w:szCs w:val="24"/>
                <w:lang w:eastAsia="ru-RU"/>
              </w:rPr>
            </w:pPr>
            <w:r w:rsidRPr="005F75EF">
              <w:rPr>
                <w:rFonts w:eastAsia="Times New Roman"/>
                <w:color w:val="000000"/>
                <w:sz w:val="24"/>
                <w:szCs w:val="24"/>
                <w:lang w:eastAsia="ru-RU"/>
              </w:rPr>
              <w:t>8.2</w:t>
            </w:r>
          </w:p>
        </w:tc>
        <w:tc>
          <w:tcPr>
            <w:tcW w:w="4499" w:type="pct"/>
            <w:gridSpan w:val="4"/>
            <w:shd w:val="clear" w:color="auto" w:fill="auto"/>
          </w:tcPr>
          <w:p w:rsidR="00093A0E" w:rsidRPr="005F75EF" w:rsidRDefault="00093A0E" w:rsidP="005F75EF">
            <w:pPr>
              <w:spacing w:line="240" w:lineRule="auto"/>
              <w:ind w:firstLine="0"/>
              <w:jc w:val="center"/>
              <w:rPr>
                <w:rFonts w:eastAsia="Times New Roman"/>
                <w:color w:val="000000"/>
                <w:sz w:val="24"/>
                <w:szCs w:val="24"/>
                <w:lang w:eastAsia="ru-RU"/>
              </w:rPr>
            </w:pPr>
            <w:r w:rsidRPr="005F75EF">
              <w:rPr>
                <w:rFonts w:eastAsia="Times New Roman"/>
                <w:b/>
                <w:color w:val="000000"/>
                <w:sz w:val="24"/>
                <w:szCs w:val="24"/>
                <w:lang w:eastAsia="ru-RU"/>
              </w:rPr>
              <w:t>Водоотведение</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8.2.1</w:t>
            </w:r>
          </w:p>
        </w:tc>
        <w:tc>
          <w:tcPr>
            <w:tcW w:w="2472" w:type="pct"/>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Общее поступление сточных вод</w:t>
            </w:r>
          </w:p>
        </w:tc>
        <w:tc>
          <w:tcPr>
            <w:tcW w:w="715"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м</w:t>
            </w:r>
            <w:r w:rsidRPr="005F75EF">
              <w:rPr>
                <w:rFonts w:eastAsia="Calibri"/>
                <w:sz w:val="24"/>
                <w:szCs w:val="24"/>
                <w:vertAlign w:val="superscript"/>
              </w:rPr>
              <w:t>3</w:t>
            </w:r>
            <w:r w:rsidRPr="005F75EF">
              <w:rPr>
                <w:rFonts w:eastAsia="Calibri"/>
                <w:sz w:val="24"/>
                <w:szCs w:val="24"/>
              </w:rPr>
              <w:t>/</w:t>
            </w:r>
            <w:proofErr w:type="spellStart"/>
            <w:r w:rsidRPr="005F75EF">
              <w:rPr>
                <w:rFonts w:eastAsia="Calibri"/>
                <w:sz w:val="24"/>
                <w:szCs w:val="24"/>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w:t>
            </w:r>
          </w:p>
        </w:tc>
        <w:tc>
          <w:tcPr>
            <w:tcW w:w="679" w:type="pct"/>
            <w:shd w:val="clear" w:color="auto" w:fill="auto"/>
          </w:tcPr>
          <w:p w:rsidR="00093A0E" w:rsidRPr="005F75EF" w:rsidRDefault="00B47DCE" w:rsidP="005F75EF">
            <w:pPr>
              <w:spacing w:line="240" w:lineRule="auto"/>
              <w:ind w:firstLine="0"/>
              <w:jc w:val="center"/>
              <w:rPr>
                <w:rFonts w:eastAsia="Calibri"/>
                <w:sz w:val="24"/>
                <w:szCs w:val="24"/>
              </w:rPr>
            </w:pPr>
            <w:r>
              <w:rPr>
                <w:rFonts w:eastAsia="Calibri"/>
                <w:sz w:val="24"/>
                <w:szCs w:val="24"/>
              </w:rPr>
              <w:t>720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4499" w:type="pct"/>
            <w:gridSpan w:val="4"/>
            <w:tcBorders>
              <w:bottom w:val="single" w:sz="4" w:space="0" w:color="auto"/>
            </w:tcBorders>
            <w:shd w:val="clear" w:color="auto" w:fill="auto"/>
          </w:tcPr>
          <w:p w:rsidR="00093A0E" w:rsidRPr="005F75EF" w:rsidRDefault="00093A0E" w:rsidP="005F75EF">
            <w:pPr>
              <w:spacing w:line="240" w:lineRule="auto"/>
              <w:ind w:right="-28" w:firstLine="0"/>
              <w:jc w:val="left"/>
              <w:rPr>
                <w:rFonts w:eastAsia="Times New Roman"/>
                <w:color w:val="000000"/>
                <w:sz w:val="24"/>
                <w:szCs w:val="24"/>
                <w:lang w:eastAsia="ru-RU"/>
              </w:rPr>
            </w:pPr>
            <w:r w:rsidRPr="005F75EF">
              <w:rPr>
                <w:rFonts w:eastAsia="Times New Roman"/>
                <w:color w:val="000000"/>
                <w:sz w:val="24"/>
                <w:szCs w:val="24"/>
                <w:lang w:eastAsia="ru-RU"/>
              </w:rPr>
              <w:t xml:space="preserve">в том числе: </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tcBorders>
              <w:top w:val="single" w:sz="4" w:space="0" w:color="auto"/>
            </w:tcBorders>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хозяйственно-бытовые сточные воды</w:t>
            </w:r>
          </w:p>
        </w:tc>
        <w:tc>
          <w:tcPr>
            <w:tcW w:w="715" w:type="pct"/>
            <w:tcBorders>
              <w:top w:val="single" w:sz="4" w:space="0" w:color="auto"/>
            </w:tcBorders>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м</w:t>
            </w:r>
            <w:r w:rsidRPr="005F75EF">
              <w:rPr>
                <w:rFonts w:eastAsia="Calibri"/>
                <w:sz w:val="24"/>
                <w:szCs w:val="24"/>
                <w:vertAlign w:val="superscript"/>
              </w:rPr>
              <w:t>3</w:t>
            </w:r>
            <w:r w:rsidRPr="005F75EF">
              <w:rPr>
                <w:rFonts w:eastAsia="Calibri"/>
                <w:sz w:val="24"/>
                <w:szCs w:val="24"/>
              </w:rPr>
              <w:t>/</w:t>
            </w:r>
            <w:proofErr w:type="spellStart"/>
            <w:r w:rsidRPr="005F75EF">
              <w:rPr>
                <w:rFonts w:eastAsia="Calibri"/>
                <w:sz w:val="24"/>
                <w:szCs w:val="24"/>
              </w:rPr>
              <w:t>сут</w:t>
            </w:r>
            <w:proofErr w:type="spellEnd"/>
          </w:p>
        </w:tc>
        <w:tc>
          <w:tcPr>
            <w:tcW w:w="633" w:type="pct"/>
            <w:tcBorders>
              <w:top w:val="single" w:sz="4" w:space="0" w:color="auto"/>
            </w:tcBorders>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w:t>
            </w:r>
          </w:p>
        </w:tc>
        <w:tc>
          <w:tcPr>
            <w:tcW w:w="679" w:type="pct"/>
            <w:tcBorders>
              <w:top w:val="single" w:sz="4" w:space="0" w:color="auto"/>
            </w:tcBorders>
            <w:shd w:val="clear" w:color="auto" w:fill="auto"/>
          </w:tcPr>
          <w:p w:rsidR="00093A0E" w:rsidRPr="005F75EF" w:rsidRDefault="00B47DCE" w:rsidP="005F75EF">
            <w:pPr>
              <w:spacing w:line="240" w:lineRule="auto"/>
              <w:ind w:firstLine="0"/>
              <w:jc w:val="center"/>
              <w:rPr>
                <w:rFonts w:eastAsia="Calibri"/>
                <w:sz w:val="24"/>
                <w:szCs w:val="24"/>
              </w:rPr>
            </w:pPr>
            <w:r>
              <w:rPr>
                <w:rFonts w:eastAsia="Calibri"/>
                <w:sz w:val="24"/>
                <w:szCs w:val="24"/>
              </w:rPr>
              <w:t>600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неучтенные</w:t>
            </w:r>
          </w:p>
        </w:tc>
        <w:tc>
          <w:tcPr>
            <w:tcW w:w="715"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м</w:t>
            </w:r>
            <w:r w:rsidRPr="005F75EF">
              <w:rPr>
                <w:rFonts w:eastAsia="Calibri"/>
                <w:sz w:val="24"/>
                <w:szCs w:val="24"/>
                <w:vertAlign w:val="superscript"/>
              </w:rPr>
              <w:t>3</w:t>
            </w:r>
            <w:r w:rsidRPr="005F75EF">
              <w:rPr>
                <w:rFonts w:eastAsia="Calibri"/>
                <w:sz w:val="24"/>
                <w:szCs w:val="24"/>
              </w:rPr>
              <w:t>/</w:t>
            </w:r>
            <w:proofErr w:type="spellStart"/>
            <w:r w:rsidRPr="005F75EF">
              <w:rPr>
                <w:rFonts w:eastAsia="Calibri"/>
                <w:sz w:val="24"/>
                <w:szCs w:val="24"/>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w:t>
            </w:r>
          </w:p>
        </w:tc>
        <w:tc>
          <w:tcPr>
            <w:tcW w:w="679" w:type="pct"/>
            <w:shd w:val="clear" w:color="auto" w:fill="auto"/>
          </w:tcPr>
          <w:p w:rsidR="00093A0E" w:rsidRPr="005F75EF" w:rsidRDefault="00B47DCE" w:rsidP="005F75EF">
            <w:pPr>
              <w:spacing w:line="240" w:lineRule="auto"/>
              <w:ind w:firstLine="0"/>
              <w:jc w:val="center"/>
              <w:rPr>
                <w:rFonts w:eastAsia="Calibri"/>
                <w:sz w:val="24"/>
                <w:szCs w:val="24"/>
              </w:rPr>
            </w:pPr>
            <w:r>
              <w:rPr>
                <w:rFonts w:eastAsia="Calibri"/>
                <w:sz w:val="24"/>
                <w:szCs w:val="24"/>
              </w:rPr>
              <w:t>30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производственные сточные воды</w:t>
            </w:r>
          </w:p>
        </w:tc>
        <w:tc>
          <w:tcPr>
            <w:tcW w:w="715"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м</w:t>
            </w:r>
            <w:r w:rsidRPr="005F75EF">
              <w:rPr>
                <w:rFonts w:eastAsia="Calibri"/>
                <w:sz w:val="24"/>
                <w:szCs w:val="24"/>
                <w:vertAlign w:val="superscript"/>
              </w:rPr>
              <w:t>3</w:t>
            </w:r>
            <w:r w:rsidRPr="005F75EF">
              <w:rPr>
                <w:rFonts w:eastAsia="Calibri"/>
                <w:sz w:val="24"/>
                <w:szCs w:val="24"/>
              </w:rPr>
              <w:t>/</w:t>
            </w:r>
            <w:proofErr w:type="spellStart"/>
            <w:r w:rsidRPr="005F75EF">
              <w:rPr>
                <w:rFonts w:eastAsia="Calibri"/>
                <w:sz w:val="24"/>
                <w:szCs w:val="24"/>
              </w:rPr>
              <w:t>сут</w:t>
            </w:r>
            <w:proofErr w:type="spellEnd"/>
          </w:p>
        </w:tc>
        <w:tc>
          <w:tcPr>
            <w:tcW w:w="633"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w:t>
            </w:r>
          </w:p>
        </w:tc>
        <w:tc>
          <w:tcPr>
            <w:tcW w:w="679" w:type="pct"/>
            <w:shd w:val="clear" w:color="auto" w:fill="auto"/>
          </w:tcPr>
          <w:p w:rsidR="00093A0E" w:rsidRPr="005F75EF" w:rsidRDefault="00B47DCE" w:rsidP="005F75EF">
            <w:pPr>
              <w:spacing w:line="240" w:lineRule="auto"/>
              <w:ind w:firstLine="0"/>
              <w:jc w:val="center"/>
              <w:rPr>
                <w:rFonts w:eastAsia="Calibri"/>
                <w:sz w:val="24"/>
                <w:szCs w:val="24"/>
              </w:rPr>
            </w:pPr>
            <w:r>
              <w:rPr>
                <w:rFonts w:eastAsia="Calibri"/>
                <w:sz w:val="24"/>
                <w:szCs w:val="24"/>
              </w:rPr>
              <w:t>90</w:t>
            </w:r>
          </w:p>
        </w:tc>
      </w:tr>
      <w:tr w:rsidR="00093A0E" w:rsidRPr="005F75EF" w:rsidTr="005F75EF">
        <w:trPr>
          <w:trHeight w:val="20"/>
        </w:trPr>
        <w:tc>
          <w:tcPr>
            <w:tcW w:w="501" w:type="pc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8.2.2</w:t>
            </w:r>
          </w:p>
        </w:tc>
        <w:tc>
          <w:tcPr>
            <w:tcW w:w="2472" w:type="pct"/>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Протяженность сетей канализации</w:t>
            </w:r>
          </w:p>
        </w:tc>
        <w:tc>
          <w:tcPr>
            <w:tcW w:w="715"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км</w:t>
            </w:r>
          </w:p>
        </w:tc>
        <w:tc>
          <w:tcPr>
            <w:tcW w:w="633"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w:t>
            </w:r>
          </w:p>
        </w:tc>
        <w:tc>
          <w:tcPr>
            <w:tcW w:w="679" w:type="pct"/>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12</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pacing w:line="240" w:lineRule="auto"/>
              <w:ind w:firstLine="0"/>
              <w:jc w:val="center"/>
              <w:rPr>
                <w:rFonts w:eastAsia="Calibri"/>
                <w:b/>
                <w:color w:val="000000"/>
                <w:sz w:val="24"/>
                <w:szCs w:val="24"/>
              </w:rPr>
            </w:pPr>
            <w:r w:rsidRPr="005F75EF">
              <w:rPr>
                <w:rFonts w:eastAsia="Calibri"/>
                <w:b/>
                <w:color w:val="000000"/>
                <w:sz w:val="24"/>
                <w:szCs w:val="24"/>
              </w:rPr>
              <w:t>Газоснабжение</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8.3</w:t>
            </w:r>
          </w:p>
        </w:tc>
        <w:tc>
          <w:tcPr>
            <w:tcW w:w="2472" w:type="pct"/>
            <w:tcBorders>
              <w:bottom w:val="single" w:sz="4" w:space="0" w:color="auto"/>
            </w:tcBorders>
            <w:shd w:val="clear" w:color="auto" w:fill="auto"/>
          </w:tcPr>
          <w:p w:rsidR="00093A0E" w:rsidRPr="005F75EF" w:rsidRDefault="00093A0E" w:rsidP="005F75EF">
            <w:pPr>
              <w:spacing w:line="240" w:lineRule="auto"/>
              <w:ind w:firstLine="0"/>
              <w:jc w:val="left"/>
              <w:rPr>
                <w:rFonts w:eastAsia="Calibri"/>
                <w:sz w:val="24"/>
                <w:szCs w:val="24"/>
              </w:rPr>
            </w:pPr>
            <w:r w:rsidRPr="005F75EF">
              <w:rPr>
                <w:rFonts w:eastAsia="Calibri"/>
                <w:sz w:val="24"/>
                <w:szCs w:val="24"/>
              </w:rPr>
              <w:t>Потребление газа, всего:</w:t>
            </w:r>
          </w:p>
        </w:tc>
        <w:tc>
          <w:tcPr>
            <w:tcW w:w="715" w:type="pct"/>
            <w:tcBorders>
              <w:bottom w:val="single" w:sz="4" w:space="0" w:color="auto"/>
            </w:tcBorders>
            <w:shd w:val="clear" w:color="auto" w:fill="auto"/>
          </w:tcPr>
          <w:p w:rsidR="00093A0E" w:rsidRPr="005F75EF" w:rsidRDefault="00093A0E" w:rsidP="005F75EF">
            <w:pPr>
              <w:spacing w:line="240" w:lineRule="auto"/>
              <w:ind w:firstLine="0"/>
              <w:jc w:val="center"/>
              <w:rPr>
                <w:rFonts w:eastAsia="Calibri"/>
                <w:sz w:val="24"/>
                <w:szCs w:val="24"/>
              </w:rPr>
            </w:pPr>
            <w:r w:rsidRPr="005F75EF">
              <w:rPr>
                <w:rFonts w:eastAsia="Calibri"/>
                <w:sz w:val="24"/>
                <w:szCs w:val="24"/>
              </w:rPr>
              <w:t>тыс. м</w:t>
            </w:r>
            <w:r w:rsidRPr="005F75EF">
              <w:rPr>
                <w:rFonts w:eastAsia="Calibri"/>
                <w:sz w:val="24"/>
                <w:szCs w:val="24"/>
                <w:vertAlign w:val="superscript"/>
              </w:rPr>
              <w:t>3</w:t>
            </w:r>
            <w:r w:rsidRPr="005F75EF">
              <w:rPr>
                <w:rFonts w:eastAsia="Calibri"/>
                <w:sz w:val="24"/>
                <w:szCs w:val="24"/>
              </w:rPr>
              <w:t>/год</w:t>
            </w:r>
          </w:p>
        </w:tc>
        <w:tc>
          <w:tcPr>
            <w:tcW w:w="633" w:type="pct"/>
            <w:tcBorders>
              <w:bottom w:val="single" w:sz="4" w:space="0" w:color="auto"/>
            </w:tcBorders>
            <w:shd w:val="clear" w:color="auto" w:fill="auto"/>
          </w:tcPr>
          <w:p w:rsidR="00093A0E" w:rsidRPr="005F75EF" w:rsidRDefault="00093A0E" w:rsidP="005F75EF">
            <w:pPr>
              <w:spacing w:line="240" w:lineRule="auto"/>
              <w:ind w:firstLine="0"/>
              <w:jc w:val="center"/>
              <w:rPr>
                <w:rFonts w:eastAsia="Calibri"/>
                <w:sz w:val="24"/>
                <w:szCs w:val="24"/>
              </w:rPr>
            </w:pPr>
          </w:p>
        </w:tc>
        <w:tc>
          <w:tcPr>
            <w:tcW w:w="679" w:type="pct"/>
            <w:tcBorders>
              <w:bottom w:val="single" w:sz="4" w:space="0" w:color="auto"/>
            </w:tcBorders>
            <w:shd w:val="clear" w:color="auto" w:fill="auto"/>
          </w:tcPr>
          <w:p w:rsidR="00093A0E" w:rsidRPr="005F75EF" w:rsidRDefault="00093A0E" w:rsidP="005F75EF">
            <w:pPr>
              <w:spacing w:line="240" w:lineRule="auto"/>
              <w:ind w:firstLine="0"/>
              <w:jc w:val="center"/>
              <w:rPr>
                <w:rFonts w:eastAsia="Calibri"/>
                <w:sz w:val="24"/>
                <w:szCs w:val="24"/>
              </w:rPr>
            </w:pP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4499" w:type="pct"/>
            <w:gridSpan w:val="4"/>
            <w:tcBorders>
              <w:top w:val="single" w:sz="4" w:space="0" w:color="auto"/>
            </w:tcBorders>
            <w:shd w:val="clear" w:color="auto" w:fill="auto"/>
          </w:tcPr>
          <w:p w:rsidR="00093A0E" w:rsidRPr="005F75EF" w:rsidRDefault="00093A0E" w:rsidP="005F75EF">
            <w:pPr>
              <w:suppressAutoHyphens/>
              <w:spacing w:line="240" w:lineRule="auto"/>
              <w:ind w:firstLine="0"/>
              <w:jc w:val="left"/>
              <w:rPr>
                <w:rFonts w:eastAsia="Calibri"/>
                <w:color w:val="000000"/>
                <w:sz w:val="24"/>
                <w:szCs w:val="24"/>
                <w:lang w:eastAsia="ru-RU"/>
              </w:rPr>
            </w:pPr>
            <w:r w:rsidRPr="005F75EF">
              <w:rPr>
                <w:rFonts w:eastAsia="Calibri"/>
                <w:color w:val="000000"/>
                <w:sz w:val="24"/>
                <w:szCs w:val="24"/>
              </w:rPr>
              <w:t>в том числе:</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на хозяйственно-бытовые нужды</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тыс. м</w:t>
            </w:r>
            <w:r w:rsidRPr="005F75EF">
              <w:rPr>
                <w:rFonts w:eastAsia="Calibri"/>
                <w:color w:val="000000"/>
                <w:sz w:val="24"/>
                <w:szCs w:val="24"/>
                <w:vertAlign w:val="superscript"/>
              </w:rPr>
              <w:t>3</w:t>
            </w:r>
            <w:r w:rsidRPr="005F75EF">
              <w:rPr>
                <w:rFonts w:eastAsia="Calibri"/>
                <w:color w:val="000000"/>
                <w:sz w:val="24"/>
                <w:szCs w:val="24"/>
              </w:rPr>
              <w:t>/год</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5F75EF">
            <w:pPr>
              <w:suppressAutoHyphens/>
              <w:spacing w:line="240" w:lineRule="auto"/>
              <w:ind w:firstLine="0"/>
              <w:jc w:val="center"/>
              <w:rPr>
                <w:rFonts w:eastAsia="Calibri"/>
                <w:color w:val="000000"/>
                <w:sz w:val="24"/>
                <w:szCs w:val="24"/>
              </w:rPr>
            </w:pPr>
            <w:r>
              <w:rPr>
                <w:rFonts w:eastAsia="Calibri"/>
                <w:color w:val="000000"/>
                <w:sz w:val="24"/>
                <w:szCs w:val="24"/>
                <w:lang w:eastAsia="ru-RU"/>
              </w:rPr>
              <w:t>-</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на производственные нужды</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тыс. м</w:t>
            </w:r>
            <w:r w:rsidRPr="005F75EF">
              <w:rPr>
                <w:rFonts w:eastAsia="Calibri"/>
                <w:color w:val="000000"/>
                <w:sz w:val="24"/>
                <w:szCs w:val="24"/>
                <w:vertAlign w:val="superscript"/>
              </w:rPr>
              <w:t>3</w:t>
            </w:r>
            <w:r w:rsidRPr="005F75EF">
              <w:rPr>
                <w:rFonts w:eastAsia="Calibri"/>
                <w:color w:val="000000"/>
                <w:sz w:val="24"/>
                <w:szCs w:val="24"/>
              </w:rPr>
              <w:t>/год</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B47DCE">
            <w:pPr>
              <w:suppressAutoHyphens/>
              <w:spacing w:line="240" w:lineRule="auto"/>
              <w:ind w:firstLine="0"/>
              <w:jc w:val="center"/>
              <w:rPr>
                <w:rFonts w:eastAsia="Calibri"/>
                <w:color w:val="000000"/>
                <w:sz w:val="24"/>
                <w:szCs w:val="24"/>
              </w:rPr>
            </w:pPr>
            <w:r>
              <w:rPr>
                <w:rFonts w:eastAsia="Calibri"/>
                <w:color w:val="000000"/>
                <w:sz w:val="24"/>
                <w:szCs w:val="24"/>
                <w:lang w:eastAsia="ru-RU"/>
              </w:rPr>
              <w:t>-</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Источники подачи газа</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единиц</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p>
        </w:tc>
        <w:tc>
          <w:tcPr>
            <w:tcW w:w="679" w:type="pct"/>
            <w:shd w:val="clear" w:color="auto" w:fill="auto"/>
          </w:tcPr>
          <w:p w:rsidR="00093A0E" w:rsidRPr="005F75EF" w:rsidRDefault="00B47DCE" w:rsidP="005F75EF">
            <w:pPr>
              <w:suppressAutoHyphens/>
              <w:spacing w:line="240" w:lineRule="auto"/>
              <w:ind w:firstLine="0"/>
              <w:jc w:val="center"/>
              <w:rPr>
                <w:rFonts w:eastAsia="Calibri"/>
                <w:color w:val="000000"/>
                <w:sz w:val="24"/>
                <w:szCs w:val="24"/>
              </w:rPr>
            </w:pPr>
            <w:r>
              <w:rPr>
                <w:rFonts w:eastAsia="Calibri"/>
                <w:color w:val="000000"/>
                <w:sz w:val="24"/>
                <w:szCs w:val="24"/>
                <w:lang w:eastAsia="ru-RU"/>
              </w:rPr>
              <w:t>-</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jc w:val="left"/>
              <w:rPr>
                <w:rFonts w:eastAsia="Calibri"/>
                <w:color w:val="000000"/>
                <w:sz w:val="24"/>
                <w:szCs w:val="24"/>
              </w:rPr>
            </w:pPr>
            <w:r w:rsidRPr="005F75EF">
              <w:rPr>
                <w:rFonts w:eastAsia="Calibri"/>
                <w:color w:val="000000"/>
                <w:sz w:val="24"/>
                <w:szCs w:val="24"/>
              </w:rPr>
              <w:t>Протяженность газораспределительных сетей высокого давления</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км</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6,9</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b/>
                <w:color w:val="000000"/>
                <w:sz w:val="24"/>
                <w:szCs w:val="24"/>
              </w:rPr>
            </w:pPr>
            <w:r w:rsidRPr="005F75EF">
              <w:rPr>
                <w:rFonts w:eastAsia="Calibri"/>
                <w:b/>
                <w:color w:val="000000"/>
                <w:sz w:val="24"/>
                <w:szCs w:val="24"/>
              </w:rPr>
              <w:t>Теплоснабжение</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8.4</w:t>
            </w: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bCs/>
                <w:color w:val="000000"/>
                <w:sz w:val="24"/>
                <w:szCs w:val="24"/>
              </w:rPr>
              <w:t>Общее потребление тепла</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bCs/>
                <w:color w:val="000000"/>
                <w:sz w:val="24"/>
                <w:szCs w:val="24"/>
              </w:rPr>
              <w:t>Гкал/</w:t>
            </w:r>
            <w:proofErr w:type="gramStart"/>
            <w:r w:rsidRPr="005F75EF">
              <w:rPr>
                <w:rFonts w:eastAsia="Calibri"/>
                <w:bCs/>
                <w:color w:val="000000"/>
                <w:sz w:val="24"/>
                <w:szCs w:val="24"/>
              </w:rPr>
              <w:t>ч</w:t>
            </w:r>
            <w:proofErr w:type="gramEnd"/>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w:t>
            </w: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Протяженность тепловых сетей</w:t>
            </w:r>
          </w:p>
        </w:tc>
        <w:tc>
          <w:tcPr>
            <w:tcW w:w="715" w:type="pct"/>
            <w:shd w:val="clear" w:color="auto" w:fill="auto"/>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color w:val="000000"/>
                <w:sz w:val="24"/>
                <w:szCs w:val="24"/>
              </w:rPr>
              <w:t>км</w:t>
            </w:r>
          </w:p>
        </w:tc>
        <w:tc>
          <w:tcPr>
            <w:tcW w:w="633"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w:t>
            </w:r>
          </w:p>
        </w:tc>
        <w:tc>
          <w:tcPr>
            <w:tcW w:w="679" w:type="pct"/>
            <w:shd w:val="clear" w:color="auto" w:fill="auto"/>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b/>
                <w:color w:val="000000"/>
                <w:sz w:val="24"/>
                <w:szCs w:val="24"/>
              </w:rPr>
            </w:pPr>
            <w:r w:rsidRPr="005F75EF">
              <w:rPr>
                <w:rFonts w:eastAsia="Calibri"/>
                <w:b/>
                <w:color w:val="000000"/>
                <w:sz w:val="24"/>
                <w:szCs w:val="24"/>
              </w:rPr>
              <w:t>Электроснабжение</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8.5</w:t>
            </w:r>
          </w:p>
        </w:tc>
        <w:tc>
          <w:tcPr>
            <w:tcW w:w="2472" w:type="pct"/>
            <w:shd w:val="clear" w:color="auto" w:fill="auto"/>
          </w:tcPr>
          <w:p w:rsidR="00093A0E" w:rsidRPr="005F75EF" w:rsidRDefault="00093A0E" w:rsidP="005F75EF">
            <w:pPr>
              <w:spacing w:line="240" w:lineRule="auto"/>
              <w:ind w:firstLine="0"/>
              <w:rPr>
                <w:rFonts w:eastAsia="Calibri"/>
                <w:color w:val="000000"/>
                <w:sz w:val="24"/>
                <w:szCs w:val="24"/>
              </w:rPr>
            </w:pPr>
            <w:r w:rsidRPr="005F75EF">
              <w:rPr>
                <w:rFonts w:eastAsia="Calibri"/>
                <w:bCs/>
                <w:color w:val="000000"/>
                <w:sz w:val="24"/>
                <w:szCs w:val="24"/>
                <w:lang w:eastAsia="ar-SA"/>
              </w:rPr>
              <w:t>Общее потребление электроэнергии</w:t>
            </w:r>
          </w:p>
        </w:tc>
        <w:tc>
          <w:tcPr>
            <w:tcW w:w="715" w:type="pct"/>
            <w:shd w:val="clear" w:color="auto" w:fill="FFFFFF" w:themeFill="background1"/>
          </w:tcPr>
          <w:p w:rsidR="00093A0E" w:rsidRPr="005F75EF" w:rsidRDefault="00093A0E" w:rsidP="005F75EF">
            <w:pPr>
              <w:spacing w:line="240" w:lineRule="auto"/>
              <w:ind w:firstLine="0"/>
              <w:jc w:val="center"/>
              <w:rPr>
                <w:rFonts w:eastAsia="Calibri"/>
                <w:color w:val="000000"/>
                <w:sz w:val="24"/>
                <w:szCs w:val="24"/>
              </w:rPr>
            </w:pPr>
            <w:r w:rsidRPr="005F75EF">
              <w:rPr>
                <w:rFonts w:eastAsia="Calibri"/>
                <w:bCs/>
                <w:color w:val="000000"/>
                <w:sz w:val="24"/>
                <w:szCs w:val="24"/>
                <w:lang w:eastAsia="ar-SA"/>
              </w:rPr>
              <w:t>млн. кВт/</w:t>
            </w:r>
            <w:proofErr w:type="gramStart"/>
            <w:r w:rsidRPr="005F75EF">
              <w:rPr>
                <w:rFonts w:eastAsia="Calibri"/>
                <w:bCs/>
                <w:color w:val="000000"/>
                <w:sz w:val="24"/>
                <w:szCs w:val="24"/>
                <w:lang w:eastAsia="ar-SA"/>
              </w:rPr>
              <w:t>ч</w:t>
            </w:r>
            <w:proofErr w:type="gramEnd"/>
          </w:p>
        </w:tc>
        <w:tc>
          <w:tcPr>
            <w:tcW w:w="633"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rPr>
            </w:pPr>
            <w:proofErr w:type="spellStart"/>
            <w:r w:rsidRPr="005F75EF">
              <w:rPr>
                <w:rFonts w:eastAsia="Calibri"/>
                <w:color w:val="000000"/>
                <w:sz w:val="24"/>
                <w:szCs w:val="24"/>
              </w:rPr>
              <w:t>н</w:t>
            </w:r>
            <w:proofErr w:type="spellEnd"/>
            <w:r w:rsidRPr="005F75EF">
              <w:rPr>
                <w:rFonts w:eastAsia="Calibri"/>
                <w:color w:val="000000"/>
                <w:sz w:val="24"/>
                <w:szCs w:val="24"/>
              </w:rPr>
              <w:t>/</w:t>
            </w:r>
            <w:proofErr w:type="spellStart"/>
            <w:r w:rsidRPr="005F75EF">
              <w:rPr>
                <w:rFonts w:eastAsia="Calibri"/>
                <w:color w:val="000000"/>
                <w:sz w:val="24"/>
                <w:szCs w:val="24"/>
              </w:rPr>
              <w:t>д</w:t>
            </w:r>
            <w:proofErr w:type="spellEnd"/>
          </w:p>
        </w:tc>
        <w:tc>
          <w:tcPr>
            <w:tcW w:w="679" w:type="pct"/>
            <w:shd w:val="clear" w:color="auto" w:fill="FFFFFF" w:themeFill="background1"/>
          </w:tcPr>
          <w:p w:rsidR="00093A0E" w:rsidRPr="005F75EF" w:rsidRDefault="00093A0E" w:rsidP="005F75EF">
            <w:pPr>
              <w:suppressAutoHyphens/>
              <w:spacing w:line="240" w:lineRule="auto"/>
              <w:ind w:firstLine="0"/>
              <w:jc w:val="center"/>
              <w:rPr>
                <w:rFonts w:eastAsia="Calibri"/>
                <w:color w:val="000000"/>
                <w:sz w:val="24"/>
                <w:szCs w:val="24"/>
              </w:rPr>
            </w:pPr>
            <w:r w:rsidRPr="005F75EF">
              <w:rPr>
                <w:rFonts w:eastAsia="Calibri"/>
                <w:color w:val="000000"/>
                <w:sz w:val="24"/>
                <w:szCs w:val="24"/>
              </w:rPr>
              <w:t>5,0</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Протяженность сетей</w:t>
            </w:r>
          </w:p>
        </w:tc>
        <w:tc>
          <w:tcPr>
            <w:tcW w:w="715"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км</w:t>
            </w:r>
          </w:p>
        </w:tc>
        <w:tc>
          <w:tcPr>
            <w:tcW w:w="633"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5,66</w:t>
            </w:r>
          </w:p>
        </w:tc>
        <w:tc>
          <w:tcPr>
            <w:tcW w:w="679"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7,1</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4499" w:type="pct"/>
            <w:gridSpan w:val="4"/>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в том числе:</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FFFFFF" w:themeFill="background1"/>
          </w:tcPr>
          <w:p w:rsidR="00093A0E" w:rsidRPr="005F75EF" w:rsidRDefault="00093A0E" w:rsidP="005F75EF">
            <w:pPr>
              <w:spacing w:line="240" w:lineRule="auto"/>
              <w:ind w:firstLine="0"/>
              <w:rPr>
                <w:rFonts w:eastAsia="Calibri"/>
                <w:color w:val="000000"/>
                <w:sz w:val="24"/>
                <w:szCs w:val="24"/>
              </w:rPr>
            </w:pPr>
            <w:r w:rsidRPr="005F75EF">
              <w:rPr>
                <w:rFonts w:eastAsia="Calibri"/>
                <w:color w:val="000000"/>
                <w:sz w:val="24"/>
                <w:szCs w:val="24"/>
              </w:rPr>
              <w:t>ЛЭП 10 кВ</w:t>
            </w:r>
          </w:p>
        </w:tc>
        <w:tc>
          <w:tcPr>
            <w:tcW w:w="715" w:type="pct"/>
            <w:shd w:val="clear" w:color="auto" w:fill="FFFFFF" w:themeFill="background1"/>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км</w:t>
            </w:r>
          </w:p>
        </w:tc>
        <w:tc>
          <w:tcPr>
            <w:tcW w:w="633" w:type="pct"/>
            <w:shd w:val="clear" w:color="auto" w:fill="FFFFFF" w:themeFill="background1"/>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color w:val="000000"/>
                <w:sz w:val="24"/>
                <w:szCs w:val="24"/>
              </w:rPr>
              <w:t>5,66</w:t>
            </w:r>
          </w:p>
        </w:tc>
        <w:tc>
          <w:tcPr>
            <w:tcW w:w="679" w:type="pct"/>
            <w:shd w:val="clear" w:color="auto" w:fill="FFFFFF" w:themeFill="background1"/>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color w:val="000000"/>
                <w:sz w:val="24"/>
                <w:szCs w:val="24"/>
              </w:rPr>
              <w:t>7,1</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Количество ТП на территории</w:t>
            </w:r>
          </w:p>
        </w:tc>
        <w:tc>
          <w:tcPr>
            <w:tcW w:w="715"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объект</w:t>
            </w:r>
          </w:p>
        </w:tc>
        <w:tc>
          <w:tcPr>
            <w:tcW w:w="633"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4</w:t>
            </w:r>
          </w:p>
        </w:tc>
        <w:tc>
          <w:tcPr>
            <w:tcW w:w="679"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7</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pacing w:line="240" w:lineRule="auto"/>
              <w:ind w:firstLine="0"/>
              <w:jc w:val="center"/>
              <w:rPr>
                <w:rFonts w:eastAsia="Calibri"/>
                <w:b/>
                <w:bCs/>
                <w:color w:val="000000"/>
                <w:sz w:val="24"/>
                <w:szCs w:val="24"/>
                <w:lang w:eastAsia="ar-SA"/>
              </w:rPr>
            </w:pPr>
            <w:r w:rsidRPr="005F75EF">
              <w:rPr>
                <w:rFonts w:eastAsia="Calibri"/>
                <w:b/>
                <w:bCs/>
                <w:color w:val="000000"/>
                <w:sz w:val="24"/>
                <w:szCs w:val="24"/>
                <w:lang w:eastAsia="ar-SA"/>
              </w:rPr>
              <w:t>Связь</w:t>
            </w:r>
          </w:p>
        </w:tc>
      </w:tr>
      <w:tr w:rsidR="00093A0E" w:rsidRPr="005F75EF" w:rsidTr="005F75EF">
        <w:trPr>
          <w:trHeight w:val="20"/>
        </w:trPr>
        <w:tc>
          <w:tcPr>
            <w:tcW w:w="501" w:type="pct"/>
            <w:vMerge w:val="restart"/>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8.6</w:t>
            </w:r>
          </w:p>
        </w:tc>
        <w:tc>
          <w:tcPr>
            <w:tcW w:w="2472" w:type="pct"/>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Количество АТС</w:t>
            </w:r>
          </w:p>
        </w:tc>
        <w:tc>
          <w:tcPr>
            <w:tcW w:w="715"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объект</w:t>
            </w:r>
          </w:p>
        </w:tc>
        <w:tc>
          <w:tcPr>
            <w:tcW w:w="633" w:type="pct"/>
            <w:shd w:val="clear" w:color="auto" w:fill="auto"/>
          </w:tcPr>
          <w:p w:rsidR="00093A0E" w:rsidRPr="005F75EF" w:rsidRDefault="00093A0E" w:rsidP="005F75EF">
            <w:pPr>
              <w:suppressAutoHyphens/>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w:t>
            </w:r>
          </w:p>
        </w:tc>
        <w:tc>
          <w:tcPr>
            <w:tcW w:w="679" w:type="pct"/>
            <w:shd w:val="clear" w:color="auto" w:fill="auto"/>
          </w:tcPr>
          <w:p w:rsidR="00093A0E" w:rsidRPr="005F75EF" w:rsidRDefault="00093A0E" w:rsidP="005F75EF">
            <w:pPr>
              <w:suppressAutoHyphens/>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w:t>
            </w:r>
          </w:p>
        </w:tc>
      </w:tr>
      <w:tr w:rsidR="00093A0E" w:rsidRPr="005F75EF" w:rsidTr="005F75EF">
        <w:trPr>
          <w:trHeight w:val="20"/>
        </w:trPr>
        <w:tc>
          <w:tcPr>
            <w:tcW w:w="501" w:type="pct"/>
            <w:vMerge/>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p>
        </w:tc>
        <w:tc>
          <w:tcPr>
            <w:tcW w:w="2472" w:type="pct"/>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Количество почтовых отделений</w:t>
            </w:r>
          </w:p>
        </w:tc>
        <w:tc>
          <w:tcPr>
            <w:tcW w:w="715"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объект</w:t>
            </w:r>
          </w:p>
        </w:tc>
        <w:tc>
          <w:tcPr>
            <w:tcW w:w="633"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w:t>
            </w:r>
          </w:p>
        </w:tc>
        <w:tc>
          <w:tcPr>
            <w:tcW w:w="679" w:type="pct"/>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w:t>
            </w:r>
          </w:p>
        </w:tc>
      </w:tr>
      <w:tr w:rsidR="00093A0E" w:rsidRPr="005F75EF" w:rsidTr="005F75EF">
        <w:trPr>
          <w:trHeight w:val="20"/>
        </w:trPr>
        <w:tc>
          <w:tcPr>
            <w:tcW w:w="5000" w:type="pct"/>
            <w:gridSpan w:val="5"/>
            <w:shd w:val="clear" w:color="auto" w:fill="auto"/>
            <w:vAlign w:val="center"/>
          </w:tcPr>
          <w:p w:rsidR="00093A0E" w:rsidRPr="005F75EF" w:rsidRDefault="00093A0E" w:rsidP="005F75EF">
            <w:pPr>
              <w:suppressAutoHyphens/>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9. ОБЪЕКТЫ СПЕЦИАЛЬНОГО НАЗНАЧЕНИЯ</w:t>
            </w:r>
          </w:p>
        </w:tc>
      </w:tr>
      <w:tr w:rsidR="00093A0E" w:rsidRPr="005F75EF" w:rsidTr="005F75EF">
        <w:trPr>
          <w:trHeight w:val="20"/>
        </w:trPr>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093A0E" w:rsidRPr="005F75EF" w:rsidRDefault="00093A0E" w:rsidP="005F75EF">
            <w:pPr>
              <w:suppressLineNumbers/>
              <w:suppressAutoHyphens/>
              <w:spacing w:line="240" w:lineRule="auto"/>
              <w:ind w:firstLine="0"/>
              <w:jc w:val="center"/>
              <w:rPr>
                <w:rFonts w:eastAsia="Times New Roman"/>
                <w:bCs/>
                <w:color w:val="000000"/>
                <w:sz w:val="24"/>
                <w:szCs w:val="24"/>
                <w:lang w:eastAsia="ar-SA"/>
              </w:rPr>
            </w:pPr>
            <w:r w:rsidRPr="005F75EF">
              <w:rPr>
                <w:rFonts w:eastAsia="Times New Roman"/>
                <w:bCs/>
                <w:color w:val="000000"/>
                <w:sz w:val="24"/>
                <w:szCs w:val="24"/>
                <w:lang w:eastAsia="ar-SA"/>
              </w:rPr>
              <w:t>9.1</w:t>
            </w:r>
          </w:p>
        </w:tc>
        <w:tc>
          <w:tcPr>
            <w:tcW w:w="2472" w:type="pct"/>
            <w:tcBorders>
              <w:top w:val="single" w:sz="4" w:space="0" w:color="auto"/>
              <w:left w:val="single" w:sz="4" w:space="0" w:color="auto"/>
              <w:bottom w:val="single" w:sz="4" w:space="0" w:color="auto"/>
              <w:right w:val="single" w:sz="4" w:space="0" w:color="auto"/>
            </w:tcBorders>
            <w:shd w:val="clear" w:color="auto" w:fill="auto"/>
          </w:tcPr>
          <w:p w:rsidR="00093A0E" w:rsidRPr="005F75EF" w:rsidRDefault="00093A0E" w:rsidP="005F75EF">
            <w:pPr>
              <w:spacing w:line="240" w:lineRule="auto"/>
              <w:ind w:firstLine="0"/>
              <w:rPr>
                <w:rFonts w:eastAsia="Calibri"/>
                <w:bCs/>
                <w:color w:val="000000"/>
                <w:sz w:val="24"/>
                <w:szCs w:val="24"/>
                <w:lang w:eastAsia="ar-SA"/>
              </w:rPr>
            </w:pPr>
            <w:r w:rsidRPr="005F75EF">
              <w:rPr>
                <w:rFonts w:eastAsia="Calibri"/>
                <w:bCs/>
                <w:color w:val="000000"/>
                <w:sz w:val="24"/>
                <w:szCs w:val="24"/>
                <w:lang w:eastAsia="ar-SA"/>
              </w:rPr>
              <w:t>Кладбища традиционного захоронения</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093A0E" w:rsidRPr="005F75EF" w:rsidRDefault="00093A0E" w:rsidP="005F75EF">
            <w:pPr>
              <w:spacing w:line="240" w:lineRule="auto"/>
              <w:ind w:firstLine="0"/>
              <w:jc w:val="center"/>
              <w:rPr>
                <w:rFonts w:eastAsia="Calibri"/>
                <w:bCs/>
                <w:color w:val="000000"/>
                <w:sz w:val="24"/>
                <w:szCs w:val="24"/>
                <w:lang w:eastAsia="ar-SA"/>
              </w:rPr>
            </w:pPr>
            <w:r w:rsidRPr="005F75EF">
              <w:rPr>
                <w:rFonts w:eastAsia="Calibri"/>
                <w:bCs/>
                <w:color w:val="000000"/>
                <w:sz w:val="24"/>
                <w:szCs w:val="24"/>
                <w:lang w:eastAsia="ar-SA"/>
              </w:rPr>
              <w:t>га</w:t>
            </w:r>
          </w:p>
        </w:tc>
        <w:tc>
          <w:tcPr>
            <w:tcW w:w="633" w:type="pct"/>
            <w:tcBorders>
              <w:left w:val="single" w:sz="4" w:space="0" w:color="auto"/>
            </w:tcBorders>
            <w:shd w:val="clear" w:color="auto" w:fill="FFFFFF" w:themeFill="background1"/>
          </w:tcPr>
          <w:p w:rsidR="00093A0E" w:rsidRPr="005F75EF" w:rsidRDefault="00B47DCE" w:rsidP="005F75EF">
            <w:pPr>
              <w:suppressAutoHyphens/>
              <w:spacing w:line="240" w:lineRule="auto"/>
              <w:ind w:firstLine="0"/>
              <w:jc w:val="center"/>
              <w:rPr>
                <w:rFonts w:eastAsia="Calibri"/>
                <w:bCs/>
                <w:color w:val="000000"/>
                <w:sz w:val="24"/>
                <w:szCs w:val="24"/>
                <w:lang w:eastAsia="ar-SA"/>
              </w:rPr>
            </w:pPr>
            <w:r>
              <w:rPr>
                <w:rFonts w:eastAsia="Calibri"/>
                <w:bCs/>
                <w:color w:val="000000"/>
                <w:sz w:val="24"/>
                <w:szCs w:val="24"/>
                <w:lang w:eastAsia="ar-SA"/>
              </w:rPr>
              <w:t>2,39</w:t>
            </w:r>
          </w:p>
        </w:tc>
        <w:tc>
          <w:tcPr>
            <w:tcW w:w="679" w:type="pct"/>
            <w:shd w:val="clear" w:color="auto" w:fill="FFFFFF" w:themeFill="background1"/>
          </w:tcPr>
          <w:p w:rsidR="00093A0E" w:rsidRPr="005F75EF" w:rsidRDefault="00B47DCE" w:rsidP="005F75EF">
            <w:pPr>
              <w:suppressAutoHyphens/>
              <w:spacing w:line="240" w:lineRule="auto"/>
              <w:ind w:firstLine="0"/>
              <w:jc w:val="center"/>
              <w:rPr>
                <w:rFonts w:eastAsia="Calibri"/>
                <w:bCs/>
                <w:color w:val="000000"/>
                <w:sz w:val="24"/>
                <w:szCs w:val="24"/>
                <w:lang w:eastAsia="ar-SA"/>
              </w:rPr>
            </w:pPr>
            <w:r>
              <w:rPr>
                <w:rFonts w:eastAsia="Calibri"/>
                <w:bCs/>
                <w:color w:val="000000"/>
                <w:sz w:val="24"/>
                <w:szCs w:val="24"/>
                <w:lang w:eastAsia="ar-SA"/>
              </w:rPr>
              <w:t>2,39</w:t>
            </w:r>
          </w:p>
        </w:tc>
      </w:tr>
    </w:tbl>
    <w:p w:rsidR="005F75EF" w:rsidRPr="00432E45" w:rsidRDefault="005F75EF" w:rsidP="00F05E66"/>
    <w:sectPr w:rsidR="005F75EF" w:rsidRPr="00432E45" w:rsidSect="0017354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251" w:rsidRDefault="00A42251" w:rsidP="009257C4">
      <w:pPr>
        <w:spacing w:line="240" w:lineRule="auto"/>
      </w:pPr>
      <w:r>
        <w:separator/>
      </w:r>
    </w:p>
  </w:endnote>
  <w:endnote w:type="continuationSeparator" w:id="0">
    <w:p w:rsidR="00A42251" w:rsidRDefault="00A42251" w:rsidP="009257C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914309"/>
      <w:docPartObj>
        <w:docPartGallery w:val="Page Numbers (Bottom of Page)"/>
        <w:docPartUnique/>
      </w:docPartObj>
    </w:sdtPr>
    <w:sdtContent>
      <w:p w:rsidR="008B0D08" w:rsidRDefault="008B0D08">
        <w:pPr>
          <w:pStyle w:val="af"/>
        </w:pPr>
        <w:r>
          <w:rPr>
            <w:noProof/>
            <w:lang w:eastAsia="ru-RU"/>
          </w:rPr>
          <w:pict>
            <v:group id="Группа 33" o:spid="_x0000_s4097" style="position:absolute;left:0;text-align:left;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1"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8B0D08" w:rsidRDefault="008B0D08" w:rsidP="00FE7E7A">
                      <w:pPr>
                        <w:ind w:firstLine="0"/>
                        <w:jc w:val="center"/>
                      </w:pPr>
                      <w:r w:rsidRPr="001C31B6">
                        <w:fldChar w:fldCharType="begin"/>
                      </w:r>
                      <w:r>
                        <w:instrText>PAGE    \* MERGEFORMAT</w:instrText>
                      </w:r>
                      <w:r w:rsidRPr="001C31B6">
                        <w:fldChar w:fldCharType="separate"/>
                      </w:r>
                      <w:r w:rsidR="003A3449" w:rsidRPr="003A3449">
                        <w:rPr>
                          <w:noProof/>
                          <w:color w:val="8C8C8C" w:themeColor="background1" w:themeShade="8C"/>
                        </w:rPr>
                        <w:t>104</w:t>
                      </w:r>
                      <w:r>
                        <w:rPr>
                          <w:color w:val="8C8C8C" w:themeColor="background1" w:themeShade="8C"/>
                        </w:rPr>
                        <w:fldChar w:fldCharType="end"/>
                      </w:r>
                    </w:p>
                  </w:txbxContent>
                </v:textbox>
              </v:shape>
              <v:group id="Group 31" o:spid="_x0000_s409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0"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099"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251" w:rsidRDefault="00A42251" w:rsidP="009257C4">
      <w:pPr>
        <w:spacing w:line="240" w:lineRule="auto"/>
      </w:pPr>
      <w:r>
        <w:separator/>
      </w:r>
    </w:p>
  </w:footnote>
  <w:footnote w:type="continuationSeparator" w:id="0">
    <w:p w:rsidR="00A42251" w:rsidRDefault="00A42251" w:rsidP="009257C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08" w:rsidRPr="009257C4" w:rsidRDefault="008B0D08" w:rsidP="009257C4">
    <w:pPr>
      <w:pBdr>
        <w:bottom w:val="single" w:sz="4" w:space="1" w:color="auto"/>
      </w:pBdr>
      <w:tabs>
        <w:tab w:val="center" w:pos="4677"/>
        <w:tab w:val="right" w:pos="9355"/>
      </w:tabs>
      <w:spacing w:line="240" w:lineRule="auto"/>
      <w:ind w:right="360" w:firstLine="0"/>
      <w:jc w:val="center"/>
      <w:rPr>
        <w:rFonts w:ascii="Bookman Old Style" w:eastAsia="Calibri" w:hAnsi="Bookman Old Style"/>
        <w:bCs/>
        <w:iCs/>
        <w:sz w:val="22"/>
        <w:szCs w:val="22"/>
      </w:rPr>
    </w:pPr>
    <w:r>
      <w:rPr>
        <w:rFonts w:ascii="Bookman Old Style" w:eastAsia="Calibri" w:hAnsi="Bookman Old Style"/>
        <w:bCs/>
        <w:iCs/>
        <w:sz w:val="22"/>
        <w:szCs w:val="22"/>
      </w:rPr>
      <w:t xml:space="preserve">Генеральный план СП «сельсовет </w:t>
    </w:r>
    <w:proofErr w:type="spellStart"/>
    <w:r>
      <w:rPr>
        <w:rFonts w:ascii="Bookman Old Style" w:eastAsia="Calibri" w:hAnsi="Bookman Old Style"/>
        <w:bCs/>
        <w:iCs/>
        <w:sz w:val="22"/>
        <w:szCs w:val="22"/>
      </w:rPr>
      <w:t>Араканский</w:t>
    </w:r>
    <w:proofErr w:type="spellEnd"/>
    <w:r>
      <w:rPr>
        <w:rFonts w:ascii="Bookman Old Style" w:eastAsia="Calibri" w:hAnsi="Bookman Old Style"/>
        <w:bCs/>
        <w:iCs/>
        <w:sz w:val="22"/>
        <w:szCs w:val="22"/>
      </w:rPr>
      <w:t>» Унцукуль</w:t>
    </w:r>
    <w:r w:rsidRPr="009257C4">
      <w:rPr>
        <w:rFonts w:ascii="Bookman Old Style" w:eastAsia="Calibri" w:hAnsi="Bookman Old Style"/>
        <w:bCs/>
        <w:iCs/>
        <w:sz w:val="22"/>
        <w:szCs w:val="22"/>
      </w:rPr>
      <w:t>ского района РД</w:t>
    </w:r>
  </w:p>
  <w:p w:rsidR="008B0D08" w:rsidRPr="009257C4" w:rsidRDefault="008B0D08" w:rsidP="009257C4">
    <w:pPr>
      <w:pBdr>
        <w:bottom w:val="single" w:sz="4" w:space="1" w:color="auto"/>
      </w:pBdr>
      <w:tabs>
        <w:tab w:val="center" w:pos="4677"/>
        <w:tab w:val="right" w:pos="9355"/>
      </w:tabs>
      <w:spacing w:line="240" w:lineRule="auto"/>
      <w:ind w:right="360" w:firstLine="0"/>
      <w:jc w:val="center"/>
      <w:rPr>
        <w:rFonts w:ascii="Bookman Old Style" w:eastAsia="Calibri" w:hAnsi="Bookman Old Style"/>
        <w:sz w:val="22"/>
        <w:szCs w:val="22"/>
      </w:rPr>
    </w:pPr>
    <w:r w:rsidRPr="009257C4">
      <w:rPr>
        <w:rFonts w:ascii="Bookman Old Style" w:eastAsia="Calibri" w:hAnsi="Bookman Old Style"/>
        <w:bCs/>
        <w:iCs/>
        <w:sz w:val="22"/>
        <w:szCs w:val="22"/>
      </w:rPr>
      <w:t>Материалы по обоснованию генерального плана</w:t>
    </w:r>
  </w:p>
  <w:p w:rsidR="008B0D08" w:rsidRDefault="008B0D0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8D2"/>
    <w:multiLevelType w:val="hybridMultilevel"/>
    <w:tmpl w:val="3E800ED6"/>
    <w:lvl w:ilvl="0" w:tplc="51800004">
      <w:start w:val="1"/>
      <w:numFmt w:val="bullet"/>
      <w:lvlText w:val=""/>
      <w:lvlJc w:val="left"/>
      <w:pPr>
        <w:ind w:left="645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0F3031"/>
    <w:multiLevelType w:val="hybridMultilevel"/>
    <w:tmpl w:val="07FA6D28"/>
    <w:lvl w:ilvl="0" w:tplc="2BB66F2E">
      <w:start w:val="1"/>
      <w:numFmt w:val="bullet"/>
      <w:lvlText w:val="-"/>
      <w:lvlJc w:val="left"/>
      <w:pPr>
        <w:ind w:left="1996"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A132D64"/>
    <w:multiLevelType w:val="hybridMultilevel"/>
    <w:tmpl w:val="127C906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886D42"/>
    <w:multiLevelType w:val="hybridMultilevel"/>
    <w:tmpl w:val="0394A388"/>
    <w:lvl w:ilvl="0" w:tplc="9FBEB87C">
      <w:start w:val="1"/>
      <w:numFmt w:val="bullet"/>
      <w:lvlText w:val="−"/>
      <w:lvlJc w:val="left"/>
      <w:pPr>
        <w:ind w:left="1174" w:hanging="360"/>
      </w:pPr>
      <w:rPr>
        <w:rFonts w:ascii="Courier New" w:hAnsi="Courier New"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0CCA5E84"/>
    <w:multiLevelType w:val="hybridMultilevel"/>
    <w:tmpl w:val="8BF4AA46"/>
    <w:lvl w:ilvl="0" w:tplc="AF8C2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708E"/>
    <w:multiLevelType w:val="hybridMultilevel"/>
    <w:tmpl w:val="94E24A30"/>
    <w:lvl w:ilvl="0" w:tplc="6A34D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16F7065"/>
    <w:multiLevelType w:val="hybridMultilevel"/>
    <w:tmpl w:val="5C64F138"/>
    <w:lvl w:ilvl="0" w:tplc="3AAC32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7C5031"/>
    <w:multiLevelType w:val="hybridMultilevel"/>
    <w:tmpl w:val="400674EE"/>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5F4A24"/>
    <w:multiLevelType w:val="hybridMultilevel"/>
    <w:tmpl w:val="5E5433CE"/>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66411A"/>
    <w:multiLevelType w:val="hybridMultilevel"/>
    <w:tmpl w:val="995CFDE8"/>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DF60C5"/>
    <w:multiLevelType w:val="hybridMultilevel"/>
    <w:tmpl w:val="67B4F710"/>
    <w:lvl w:ilvl="0" w:tplc="4A90C34E">
      <w:start w:val="1"/>
      <w:numFmt w:val="bullet"/>
      <w:lvlText w:val=""/>
      <w:lvlJc w:val="left"/>
      <w:pPr>
        <w:ind w:left="1429" w:hanging="360"/>
      </w:pPr>
      <w:rPr>
        <w:rFonts w:ascii="Symbol" w:hAnsi="Symbol" w:hint="default"/>
      </w:rPr>
    </w:lvl>
    <w:lvl w:ilvl="1" w:tplc="4A90C34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017B7F"/>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7C1B2D"/>
    <w:multiLevelType w:val="hybridMultilevel"/>
    <w:tmpl w:val="77E03F3C"/>
    <w:lvl w:ilvl="0" w:tplc="2BB66F2E">
      <w:start w:val="1"/>
      <w:numFmt w:val="bullet"/>
      <w:lvlText w:val="-"/>
      <w:lvlJc w:val="left"/>
      <w:pPr>
        <w:ind w:left="456" w:hanging="360"/>
      </w:pPr>
      <w:rPr>
        <w:rFonts w:ascii="Courier New" w:hAnsi="Courier New" w:hint="default"/>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13">
    <w:nsid w:val="2AA8388A"/>
    <w:multiLevelType w:val="hybridMultilevel"/>
    <w:tmpl w:val="840AFF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865432"/>
    <w:multiLevelType w:val="hybridMultilevel"/>
    <w:tmpl w:val="98929DEC"/>
    <w:lvl w:ilvl="0" w:tplc="00000007">
      <w:start w:val="65535"/>
      <w:numFmt w:val="bullet"/>
      <w:lvlText w:val="–"/>
      <w:lvlJc w:val="left"/>
      <w:pPr>
        <w:ind w:left="1212" w:hanging="360"/>
      </w:pPr>
      <w:rPr>
        <w:rFonts w:ascii="Times New Roman" w:hAnsi="Times New Roman" w:cs="Times New Roman" w:hint="default"/>
      </w:rPr>
    </w:lvl>
    <w:lvl w:ilvl="1" w:tplc="04190003">
      <w:start w:val="1"/>
      <w:numFmt w:val="bullet"/>
      <w:lvlText w:val="o"/>
      <w:lvlJc w:val="left"/>
      <w:pPr>
        <w:ind w:left="1932" w:hanging="360"/>
      </w:pPr>
      <w:rPr>
        <w:rFonts w:ascii="Courier New" w:hAnsi="Courier New" w:cs="Courier New" w:hint="default"/>
      </w:rPr>
    </w:lvl>
    <w:lvl w:ilvl="2" w:tplc="04190005">
      <w:start w:val="1"/>
      <w:numFmt w:val="bullet"/>
      <w:lvlText w:val=""/>
      <w:lvlJc w:val="left"/>
      <w:pPr>
        <w:ind w:left="2652" w:hanging="360"/>
      </w:pPr>
      <w:rPr>
        <w:rFonts w:ascii="Wingdings" w:hAnsi="Wingdings" w:hint="default"/>
      </w:rPr>
    </w:lvl>
    <w:lvl w:ilvl="3" w:tplc="04190001">
      <w:start w:val="1"/>
      <w:numFmt w:val="bullet"/>
      <w:lvlText w:val=""/>
      <w:lvlJc w:val="left"/>
      <w:pPr>
        <w:ind w:left="3372" w:hanging="360"/>
      </w:pPr>
      <w:rPr>
        <w:rFonts w:ascii="Symbol" w:hAnsi="Symbol" w:hint="default"/>
      </w:rPr>
    </w:lvl>
    <w:lvl w:ilvl="4" w:tplc="04190003">
      <w:start w:val="1"/>
      <w:numFmt w:val="bullet"/>
      <w:lvlText w:val="o"/>
      <w:lvlJc w:val="left"/>
      <w:pPr>
        <w:ind w:left="4092" w:hanging="360"/>
      </w:pPr>
      <w:rPr>
        <w:rFonts w:ascii="Courier New" w:hAnsi="Courier New" w:cs="Courier New" w:hint="default"/>
      </w:rPr>
    </w:lvl>
    <w:lvl w:ilvl="5" w:tplc="04190005">
      <w:start w:val="1"/>
      <w:numFmt w:val="bullet"/>
      <w:lvlText w:val=""/>
      <w:lvlJc w:val="left"/>
      <w:pPr>
        <w:ind w:left="4812" w:hanging="360"/>
      </w:pPr>
      <w:rPr>
        <w:rFonts w:ascii="Wingdings" w:hAnsi="Wingdings" w:hint="default"/>
      </w:rPr>
    </w:lvl>
    <w:lvl w:ilvl="6" w:tplc="04190001">
      <w:start w:val="1"/>
      <w:numFmt w:val="bullet"/>
      <w:lvlText w:val=""/>
      <w:lvlJc w:val="left"/>
      <w:pPr>
        <w:ind w:left="5532" w:hanging="360"/>
      </w:pPr>
      <w:rPr>
        <w:rFonts w:ascii="Symbol" w:hAnsi="Symbol" w:hint="default"/>
      </w:rPr>
    </w:lvl>
    <w:lvl w:ilvl="7" w:tplc="04190003">
      <w:start w:val="1"/>
      <w:numFmt w:val="bullet"/>
      <w:lvlText w:val="o"/>
      <w:lvlJc w:val="left"/>
      <w:pPr>
        <w:ind w:left="6252" w:hanging="360"/>
      </w:pPr>
      <w:rPr>
        <w:rFonts w:ascii="Courier New" w:hAnsi="Courier New" w:cs="Courier New" w:hint="default"/>
      </w:rPr>
    </w:lvl>
    <w:lvl w:ilvl="8" w:tplc="04190005">
      <w:start w:val="1"/>
      <w:numFmt w:val="bullet"/>
      <w:lvlText w:val=""/>
      <w:lvlJc w:val="left"/>
      <w:pPr>
        <w:ind w:left="6972" w:hanging="360"/>
      </w:pPr>
      <w:rPr>
        <w:rFonts w:ascii="Wingdings" w:hAnsi="Wingdings" w:hint="default"/>
      </w:rPr>
    </w:lvl>
  </w:abstractNum>
  <w:abstractNum w:abstractNumId="15">
    <w:nsid w:val="319A30CA"/>
    <w:multiLevelType w:val="hybridMultilevel"/>
    <w:tmpl w:val="AF8898B0"/>
    <w:lvl w:ilvl="0" w:tplc="2BB66F2E">
      <w:start w:val="1"/>
      <w:numFmt w:val="bullet"/>
      <w:lvlText w:val="-"/>
      <w:lvlJc w:val="left"/>
      <w:pPr>
        <w:ind w:left="1429" w:hanging="360"/>
      </w:pPr>
      <w:rPr>
        <w:rFonts w:ascii="Courier New" w:hAnsi="Courier New" w:hint="default"/>
      </w:rPr>
    </w:lvl>
    <w:lvl w:ilvl="1" w:tplc="3D1A9CF4">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1E8517D"/>
    <w:multiLevelType w:val="hybridMultilevel"/>
    <w:tmpl w:val="C8BC845C"/>
    <w:styleLink w:val="1ai11"/>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A04B6D"/>
    <w:multiLevelType w:val="hybridMultilevel"/>
    <w:tmpl w:val="69822F62"/>
    <w:lvl w:ilvl="0" w:tplc="E07A2BD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A44A80"/>
    <w:multiLevelType w:val="hybridMultilevel"/>
    <w:tmpl w:val="B10CBFC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8107229"/>
    <w:multiLevelType w:val="hybridMultilevel"/>
    <w:tmpl w:val="80942B30"/>
    <w:lvl w:ilvl="0" w:tplc="6A34D300">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394C5CE8"/>
    <w:multiLevelType w:val="hybridMultilevel"/>
    <w:tmpl w:val="FDE61D5E"/>
    <w:lvl w:ilvl="0" w:tplc="6A34D30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3C0136D1"/>
    <w:multiLevelType w:val="hybridMultilevel"/>
    <w:tmpl w:val="6968538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B325E1"/>
    <w:multiLevelType w:val="hybridMultilevel"/>
    <w:tmpl w:val="DD825792"/>
    <w:lvl w:ilvl="0" w:tplc="9FBEB87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19B2A7E"/>
    <w:multiLevelType w:val="hybridMultilevel"/>
    <w:tmpl w:val="0D281F7E"/>
    <w:lvl w:ilvl="0" w:tplc="7EC6EE8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C3196C"/>
    <w:multiLevelType w:val="hybridMultilevel"/>
    <w:tmpl w:val="7AC0790A"/>
    <w:lvl w:ilvl="0" w:tplc="F836B2BE">
      <w:start w:val="1"/>
      <w:numFmt w:val="decimal"/>
      <w:lvlText w:val="Ф%1"/>
      <w:lvlJc w:val="left"/>
      <w:pPr>
        <w:ind w:left="502" w:hanging="360"/>
      </w:pPr>
      <w:rPr>
        <w:rFonts w:hint="default"/>
      </w:rPr>
    </w:lvl>
    <w:lvl w:ilvl="1" w:tplc="0419000F">
      <w:start w:val="1"/>
      <w:numFmt w:val="decimal"/>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44B04560"/>
    <w:multiLevelType w:val="hybridMultilevel"/>
    <w:tmpl w:val="604CC4C8"/>
    <w:lvl w:ilvl="0" w:tplc="CB32F5FE">
      <w:start w:val="1"/>
      <w:numFmt w:val="bullet"/>
      <w:lvlText w:val=""/>
      <w:lvlJc w:val="left"/>
      <w:pPr>
        <w:tabs>
          <w:tab w:val="num" w:pos="357"/>
        </w:tabs>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EE7309"/>
    <w:multiLevelType w:val="hybridMultilevel"/>
    <w:tmpl w:val="E0909540"/>
    <w:lvl w:ilvl="0" w:tplc="CB32F5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5F34D24"/>
    <w:multiLevelType w:val="hybridMultilevel"/>
    <w:tmpl w:val="836078F4"/>
    <w:lvl w:ilvl="0" w:tplc="C4DCE2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6E33E51"/>
    <w:multiLevelType w:val="hybridMultilevel"/>
    <w:tmpl w:val="B4AE0520"/>
    <w:lvl w:ilvl="0" w:tplc="F170F32C">
      <w:start w:val="1"/>
      <w:numFmt w:val="bullet"/>
      <w:lvlText w:val="–"/>
      <w:lvlJc w:val="left"/>
      <w:pPr>
        <w:tabs>
          <w:tab w:val="num" w:pos="2453"/>
        </w:tabs>
        <w:ind w:left="2453" w:hanging="340"/>
      </w:pPr>
      <w:rPr>
        <w:rFonts w:ascii="AvantGarde Bk BT" w:hAnsi="AvantGarde Bk BT" w:hint="default"/>
        <w:b w:val="0"/>
        <w:color w:val="auto"/>
      </w:rPr>
    </w:lvl>
    <w:lvl w:ilvl="1" w:tplc="04190003" w:tentative="1">
      <w:start w:val="1"/>
      <w:numFmt w:val="bullet"/>
      <w:lvlText w:val="o"/>
      <w:lvlJc w:val="left"/>
      <w:pPr>
        <w:tabs>
          <w:tab w:val="num" w:pos="1593"/>
        </w:tabs>
        <w:ind w:left="1593" w:hanging="360"/>
      </w:pPr>
      <w:rPr>
        <w:rFonts w:ascii="Courier New" w:hAnsi="Courier New" w:cs="Courier New" w:hint="default"/>
      </w:rPr>
    </w:lvl>
    <w:lvl w:ilvl="2" w:tplc="04190005" w:tentative="1">
      <w:start w:val="1"/>
      <w:numFmt w:val="bullet"/>
      <w:lvlText w:val=""/>
      <w:lvlJc w:val="left"/>
      <w:pPr>
        <w:tabs>
          <w:tab w:val="num" w:pos="2313"/>
        </w:tabs>
        <w:ind w:left="2313" w:hanging="360"/>
      </w:pPr>
      <w:rPr>
        <w:rFonts w:ascii="Wingdings" w:hAnsi="Wingdings" w:hint="default"/>
      </w:rPr>
    </w:lvl>
    <w:lvl w:ilvl="3" w:tplc="04190001" w:tentative="1">
      <w:start w:val="1"/>
      <w:numFmt w:val="bullet"/>
      <w:lvlText w:val=""/>
      <w:lvlJc w:val="left"/>
      <w:pPr>
        <w:tabs>
          <w:tab w:val="num" w:pos="3033"/>
        </w:tabs>
        <w:ind w:left="3033" w:hanging="360"/>
      </w:pPr>
      <w:rPr>
        <w:rFonts w:ascii="Symbol" w:hAnsi="Symbol" w:hint="default"/>
      </w:rPr>
    </w:lvl>
    <w:lvl w:ilvl="4" w:tplc="04190003" w:tentative="1">
      <w:start w:val="1"/>
      <w:numFmt w:val="bullet"/>
      <w:lvlText w:val="o"/>
      <w:lvlJc w:val="left"/>
      <w:pPr>
        <w:tabs>
          <w:tab w:val="num" w:pos="3753"/>
        </w:tabs>
        <w:ind w:left="3753" w:hanging="360"/>
      </w:pPr>
      <w:rPr>
        <w:rFonts w:ascii="Courier New" w:hAnsi="Courier New" w:cs="Courier New" w:hint="default"/>
      </w:rPr>
    </w:lvl>
    <w:lvl w:ilvl="5" w:tplc="04190005" w:tentative="1">
      <w:start w:val="1"/>
      <w:numFmt w:val="bullet"/>
      <w:lvlText w:val=""/>
      <w:lvlJc w:val="left"/>
      <w:pPr>
        <w:tabs>
          <w:tab w:val="num" w:pos="4473"/>
        </w:tabs>
        <w:ind w:left="4473" w:hanging="360"/>
      </w:pPr>
      <w:rPr>
        <w:rFonts w:ascii="Wingdings" w:hAnsi="Wingdings" w:hint="default"/>
      </w:rPr>
    </w:lvl>
    <w:lvl w:ilvl="6" w:tplc="04190001" w:tentative="1">
      <w:start w:val="1"/>
      <w:numFmt w:val="bullet"/>
      <w:lvlText w:val=""/>
      <w:lvlJc w:val="left"/>
      <w:pPr>
        <w:tabs>
          <w:tab w:val="num" w:pos="5193"/>
        </w:tabs>
        <w:ind w:left="5193" w:hanging="360"/>
      </w:pPr>
      <w:rPr>
        <w:rFonts w:ascii="Symbol" w:hAnsi="Symbol" w:hint="default"/>
      </w:rPr>
    </w:lvl>
    <w:lvl w:ilvl="7" w:tplc="04190003" w:tentative="1">
      <w:start w:val="1"/>
      <w:numFmt w:val="bullet"/>
      <w:lvlText w:val="o"/>
      <w:lvlJc w:val="left"/>
      <w:pPr>
        <w:tabs>
          <w:tab w:val="num" w:pos="5913"/>
        </w:tabs>
        <w:ind w:left="5913" w:hanging="360"/>
      </w:pPr>
      <w:rPr>
        <w:rFonts w:ascii="Courier New" w:hAnsi="Courier New" w:cs="Courier New" w:hint="default"/>
      </w:rPr>
    </w:lvl>
    <w:lvl w:ilvl="8" w:tplc="04190005" w:tentative="1">
      <w:start w:val="1"/>
      <w:numFmt w:val="bullet"/>
      <w:lvlText w:val=""/>
      <w:lvlJc w:val="left"/>
      <w:pPr>
        <w:tabs>
          <w:tab w:val="num" w:pos="6633"/>
        </w:tabs>
        <w:ind w:left="6633" w:hanging="360"/>
      </w:pPr>
      <w:rPr>
        <w:rFonts w:ascii="Wingdings" w:hAnsi="Wingdings" w:hint="default"/>
      </w:rPr>
    </w:lvl>
  </w:abstractNum>
  <w:abstractNum w:abstractNumId="29">
    <w:nsid w:val="47AA77A6"/>
    <w:multiLevelType w:val="hybridMultilevel"/>
    <w:tmpl w:val="E932C794"/>
    <w:lvl w:ilvl="0" w:tplc="921009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3B4443"/>
    <w:multiLevelType w:val="hybridMultilevel"/>
    <w:tmpl w:val="ACE2EA6A"/>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F63695"/>
    <w:multiLevelType w:val="hybridMultilevel"/>
    <w:tmpl w:val="40509346"/>
    <w:lvl w:ilvl="0" w:tplc="00000005">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36B39"/>
    <w:multiLevelType w:val="multilevel"/>
    <w:tmpl w:val="594E6DD4"/>
    <w:lvl w:ilvl="0">
      <w:start w:val="1"/>
      <w:numFmt w:val="bullet"/>
      <w:lvlText w:val=""/>
      <w:lvlJc w:val="left"/>
      <w:pPr>
        <w:ind w:left="-425" w:firstLine="567"/>
      </w:pPr>
      <w:rPr>
        <w:rFonts w:ascii="Symbol" w:hAnsi="Symbol"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4F1E6E39"/>
    <w:multiLevelType w:val="hybridMultilevel"/>
    <w:tmpl w:val="85407B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F77565F"/>
    <w:multiLevelType w:val="hybridMultilevel"/>
    <w:tmpl w:val="AB28CBAE"/>
    <w:lvl w:ilvl="0" w:tplc="7F4C1640">
      <w:numFmt w:val="bullet"/>
      <w:lvlText w:val=""/>
      <w:lvlJc w:val="left"/>
      <w:pPr>
        <w:ind w:left="1794" w:hanging="360"/>
      </w:pPr>
      <w:rPr>
        <w:rFonts w:ascii="Symbol" w:eastAsia="Symbol" w:hAnsi="Symbol" w:cs="Symbol" w:hint="default"/>
        <w:w w:val="100"/>
        <w:sz w:val="24"/>
        <w:szCs w:val="24"/>
        <w:lang w:val="ru-RU" w:eastAsia="ru-RU" w:bidi="ru-RU"/>
      </w:rPr>
    </w:lvl>
    <w:lvl w:ilvl="1" w:tplc="00482014">
      <w:numFmt w:val="bullet"/>
      <w:lvlText w:val="•"/>
      <w:lvlJc w:val="left"/>
      <w:pPr>
        <w:ind w:left="2602" w:hanging="360"/>
      </w:pPr>
      <w:rPr>
        <w:rFonts w:hint="default"/>
        <w:lang w:val="ru-RU" w:eastAsia="ru-RU" w:bidi="ru-RU"/>
      </w:rPr>
    </w:lvl>
    <w:lvl w:ilvl="2" w:tplc="244A72E6">
      <w:numFmt w:val="bullet"/>
      <w:lvlText w:val="•"/>
      <w:lvlJc w:val="left"/>
      <w:pPr>
        <w:ind w:left="3405" w:hanging="360"/>
      </w:pPr>
      <w:rPr>
        <w:rFonts w:hint="default"/>
        <w:lang w:val="ru-RU" w:eastAsia="ru-RU" w:bidi="ru-RU"/>
      </w:rPr>
    </w:lvl>
    <w:lvl w:ilvl="3" w:tplc="520E65C2">
      <w:numFmt w:val="bullet"/>
      <w:lvlText w:val="•"/>
      <w:lvlJc w:val="left"/>
      <w:pPr>
        <w:ind w:left="4207" w:hanging="360"/>
      </w:pPr>
      <w:rPr>
        <w:rFonts w:hint="default"/>
        <w:lang w:val="ru-RU" w:eastAsia="ru-RU" w:bidi="ru-RU"/>
      </w:rPr>
    </w:lvl>
    <w:lvl w:ilvl="4" w:tplc="1E889E38">
      <w:numFmt w:val="bullet"/>
      <w:lvlText w:val="•"/>
      <w:lvlJc w:val="left"/>
      <w:pPr>
        <w:ind w:left="5010" w:hanging="360"/>
      </w:pPr>
      <w:rPr>
        <w:rFonts w:hint="default"/>
        <w:lang w:val="ru-RU" w:eastAsia="ru-RU" w:bidi="ru-RU"/>
      </w:rPr>
    </w:lvl>
    <w:lvl w:ilvl="5" w:tplc="5A22384A">
      <w:numFmt w:val="bullet"/>
      <w:lvlText w:val="•"/>
      <w:lvlJc w:val="left"/>
      <w:pPr>
        <w:ind w:left="5813" w:hanging="360"/>
      </w:pPr>
      <w:rPr>
        <w:rFonts w:hint="default"/>
        <w:lang w:val="ru-RU" w:eastAsia="ru-RU" w:bidi="ru-RU"/>
      </w:rPr>
    </w:lvl>
    <w:lvl w:ilvl="6" w:tplc="EC5E50A2">
      <w:numFmt w:val="bullet"/>
      <w:lvlText w:val="•"/>
      <w:lvlJc w:val="left"/>
      <w:pPr>
        <w:ind w:left="6615" w:hanging="360"/>
      </w:pPr>
      <w:rPr>
        <w:rFonts w:hint="default"/>
        <w:lang w:val="ru-RU" w:eastAsia="ru-RU" w:bidi="ru-RU"/>
      </w:rPr>
    </w:lvl>
    <w:lvl w:ilvl="7" w:tplc="A524E056">
      <w:numFmt w:val="bullet"/>
      <w:lvlText w:val="•"/>
      <w:lvlJc w:val="left"/>
      <w:pPr>
        <w:ind w:left="7418" w:hanging="360"/>
      </w:pPr>
      <w:rPr>
        <w:rFonts w:hint="default"/>
        <w:lang w:val="ru-RU" w:eastAsia="ru-RU" w:bidi="ru-RU"/>
      </w:rPr>
    </w:lvl>
    <w:lvl w:ilvl="8" w:tplc="EF566BD6">
      <w:numFmt w:val="bullet"/>
      <w:lvlText w:val="•"/>
      <w:lvlJc w:val="left"/>
      <w:pPr>
        <w:ind w:left="8221" w:hanging="360"/>
      </w:pPr>
      <w:rPr>
        <w:rFonts w:hint="default"/>
        <w:lang w:val="ru-RU" w:eastAsia="ru-RU" w:bidi="ru-RU"/>
      </w:rPr>
    </w:lvl>
  </w:abstractNum>
  <w:abstractNum w:abstractNumId="35">
    <w:nsid w:val="4FE009ED"/>
    <w:multiLevelType w:val="hybridMultilevel"/>
    <w:tmpl w:val="025E0E1C"/>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3B254B"/>
    <w:multiLevelType w:val="hybridMultilevel"/>
    <w:tmpl w:val="FECEBED0"/>
    <w:lvl w:ilvl="0" w:tplc="91BA2654">
      <w:start w:val="1"/>
      <w:numFmt w:val="decimal"/>
      <w:lvlText w:val="Р%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1A28E2"/>
    <w:multiLevelType w:val="hybridMultilevel"/>
    <w:tmpl w:val="6012FE16"/>
    <w:lvl w:ilvl="0" w:tplc="6A34D3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514C0B46"/>
    <w:multiLevelType w:val="hybridMultilevel"/>
    <w:tmpl w:val="4DF89758"/>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F55D99"/>
    <w:multiLevelType w:val="hybridMultilevel"/>
    <w:tmpl w:val="0262BAAE"/>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26E067F"/>
    <w:multiLevelType w:val="hybridMultilevel"/>
    <w:tmpl w:val="CB4CC55A"/>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2775DE7"/>
    <w:multiLevelType w:val="hybridMultilevel"/>
    <w:tmpl w:val="78A4AF40"/>
    <w:lvl w:ilvl="0" w:tplc="17F8F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56E1396"/>
    <w:multiLevelType w:val="hybridMultilevel"/>
    <w:tmpl w:val="9F087A84"/>
    <w:lvl w:ilvl="0" w:tplc="4D3EBC62">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6BB0B97"/>
    <w:multiLevelType w:val="hybridMultilevel"/>
    <w:tmpl w:val="F5EAA618"/>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6F2463F"/>
    <w:multiLevelType w:val="hybridMultilevel"/>
    <w:tmpl w:val="08EEFE54"/>
    <w:lvl w:ilvl="0" w:tplc="B4DCD5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F61020"/>
    <w:multiLevelType w:val="hybridMultilevel"/>
    <w:tmpl w:val="B3B226D8"/>
    <w:lvl w:ilvl="0" w:tplc="ED50C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9FC7119"/>
    <w:multiLevelType w:val="hybridMultilevel"/>
    <w:tmpl w:val="36A26D04"/>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204D37"/>
    <w:multiLevelType w:val="hybridMultilevel"/>
    <w:tmpl w:val="D39EE32E"/>
    <w:lvl w:ilvl="0" w:tplc="2BB66F2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CC0A43"/>
    <w:multiLevelType w:val="hybridMultilevel"/>
    <w:tmpl w:val="A29CDCE4"/>
    <w:lvl w:ilvl="0" w:tplc="F286A7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595A59"/>
    <w:multiLevelType w:val="hybridMultilevel"/>
    <w:tmpl w:val="BC2A1292"/>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ED56089"/>
    <w:multiLevelType w:val="hybridMultilevel"/>
    <w:tmpl w:val="767294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F127560"/>
    <w:multiLevelType w:val="hybridMultilevel"/>
    <w:tmpl w:val="870A0052"/>
    <w:lvl w:ilvl="0" w:tplc="ED50C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F45821"/>
    <w:multiLevelType w:val="hybridMultilevel"/>
    <w:tmpl w:val="6F8A5B74"/>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2547B6D"/>
    <w:multiLevelType w:val="hybridMultilevel"/>
    <w:tmpl w:val="D2F22F2C"/>
    <w:lvl w:ilvl="0" w:tplc="6A34D3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AAA3ED5"/>
    <w:multiLevelType w:val="hybridMultilevel"/>
    <w:tmpl w:val="6C5C79C6"/>
    <w:lvl w:ilvl="0" w:tplc="ED50C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374811"/>
    <w:multiLevelType w:val="hybridMultilevel"/>
    <w:tmpl w:val="24ECF562"/>
    <w:lvl w:ilvl="0" w:tplc="17F2090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5C5A84"/>
    <w:multiLevelType w:val="hybridMultilevel"/>
    <w:tmpl w:val="7436D4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60F6E5C"/>
    <w:multiLevelType w:val="hybridMultilevel"/>
    <w:tmpl w:val="0DACCFF4"/>
    <w:lvl w:ilvl="0" w:tplc="6A34D3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6706C46"/>
    <w:multiLevelType w:val="hybridMultilevel"/>
    <w:tmpl w:val="FD0A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73733F"/>
    <w:multiLevelType w:val="hybridMultilevel"/>
    <w:tmpl w:val="F9BC4480"/>
    <w:lvl w:ilvl="0" w:tplc="ED50CB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C231844"/>
    <w:multiLevelType w:val="hybridMultilevel"/>
    <w:tmpl w:val="2AA08C8A"/>
    <w:lvl w:ilvl="0" w:tplc="ED50CB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8"/>
  </w:num>
  <w:num w:numId="2">
    <w:abstractNumId w:val="49"/>
  </w:num>
  <w:num w:numId="3">
    <w:abstractNumId w:val="1"/>
  </w:num>
  <w:num w:numId="4">
    <w:abstractNumId w:val="28"/>
  </w:num>
  <w:num w:numId="5">
    <w:abstractNumId w:val="59"/>
  </w:num>
  <w:num w:numId="6">
    <w:abstractNumId w:val="40"/>
  </w:num>
  <w:num w:numId="7">
    <w:abstractNumId w:val="20"/>
  </w:num>
  <w:num w:numId="8">
    <w:abstractNumId w:val="5"/>
  </w:num>
  <w:num w:numId="9">
    <w:abstractNumId w:val="37"/>
  </w:num>
  <w:num w:numId="10">
    <w:abstractNumId w:val="8"/>
  </w:num>
  <w:num w:numId="11">
    <w:abstractNumId w:val="22"/>
  </w:num>
  <w:num w:numId="12">
    <w:abstractNumId w:val="9"/>
  </w:num>
  <w:num w:numId="13">
    <w:abstractNumId w:val="26"/>
  </w:num>
  <w:num w:numId="14">
    <w:abstractNumId w:val="43"/>
  </w:num>
  <w:num w:numId="15">
    <w:abstractNumId w:val="0"/>
  </w:num>
  <w:num w:numId="16">
    <w:abstractNumId w:val="31"/>
  </w:num>
  <w:num w:numId="17">
    <w:abstractNumId w:val="14"/>
  </w:num>
  <w:num w:numId="18">
    <w:abstractNumId w:val="50"/>
  </w:num>
  <w:num w:numId="19">
    <w:abstractNumId w:val="2"/>
  </w:num>
  <w:num w:numId="20">
    <w:abstractNumId w:val="13"/>
  </w:num>
  <w:num w:numId="21">
    <w:abstractNumId w:val="30"/>
  </w:num>
  <w:num w:numId="22">
    <w:abstractNumId w:val="56"/>
  </w:num>
  <w:num w:numId="23">
    <w:abstractNumId w:val="6"/>
  </w:num>
  <w:num w:numId="24">
    <w:abstractNumId w:val="4"/>
  </w:num>
  <w:num w:numId="25">
    <w:abstractNumId w:val="29"/>
  </w:num>
  <w:num w:numId="26">
    <w:abstractNumId w:val="44"/>
  </w:num>
  <w:num w:numId="27">
    <w:abstractNumId w:val="53"/>
  </w:num>
  <w:num w:numId="28">
    <w:abstractNumId w:val="21"/>
  </w:num>
  <w:num w:numId="29">
    <w:abstractNumId w:val="41"/>
  </w:num>
  <w:num w:numId="30">
    <w:abstractNumId w:val="47"/>
  </w:num>
  <w:num w:numId="31">
    <w:abstractNumId w:val="38"/>
  </w:num>
  <w:num w:numId="32">
    <w:abstractNumId w:val="35"/>
  </w:num>
  <w:num w:numId="33">
    <w:abstractNumId w:val="16"/>
  </w:num>
  <w:num w:numId="34">
    <w:abstractNumId w:val="57"/>
  </w:num>
  <w:num w:numId="35">
    <w:abstractNumId w:val="46"/>
  </w:num>
  <w:num w:numId="36">
    <w:abstractNumId w:val="52"/>
  </w:num>
  <w:num w:numId="37">
    <w:abstractNumId w:val="25"/>
  </w:num>
  <w:num w:numId="38">
    <w:abstractNumId w:val="32"/>
  </w:num>
  <w:num w:numId="39">
    <w:abstractNumId w:val="18"/>
  </w:num>
  <w:num w:numId="40">
    <w:abstractNumId w:val="45"/>
  </w:num>
  <w:num w:numId="41">
    <w:abstractNumId w:val="51"/>
  </w:num>
  <w:num w:numId="42">
    <w:abstractNumId w:val="54"/>
  </w:num>
  <w:num w:numId="43">
    <w:abstractNumId w:val="60"/>
  </w:num>
  <w:num w:numId="44">
    <w:abstractNumId w:val="48"/>
  </w:num>
  <w:num w:numId="45">
    <w:abstractNumId w:val="42"/>
  </w:num>
  <w:num w:numId="46">
    <w:abstractNumId w:val="23"/>
  </w:num>
  <w:num w:numId="47">
    <w:abstractNumId w:val="17"/>
  </w:num>
  <w:num w:numId="48">
    <w:abstractNumId w:val="55"/>
  </w:num>
  <w:num w:numId="49">
    <w:abstractNumId w:val="33"/>
  </w:num>
  <w:num w:numId="50">
    <w:abstractNumId w:val="27"/>
  </w:num>
  <w:num w:numId="51">
    <w:abstractNumId w:val="11"/>
  </w:num>
  <w:num w:numId="52">
    <w:abstractNumId w:val="3"/>
  </w:num>
  <w:num w:numId="53">
    <w:abstractNumId w:val="39"/>
  </w:num>
  <w:num w:numId="54">
    <w:abstractNumId w:val="19"/>
  </w:num>
  <w:num w:numId="55">
    <w:abstractNumId w:val="15"/>
  </w:num>
  <w:num w:numId="56">
    <w:abstractNumId w:val="12"/>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6"/>
  </w:num>
  <w:num w:numId="60">
    <w:abstractNumId w:val="7"/>
  </w:num>
  <w:num w:numId="61">
    <w:abstractNumId w:val="3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7170"/>
    <o:shapelayout v:ext="edit">
      <o:idmap v:ext="edit" data="4"/>
      <o:rules v:ext="edit">
        <o:r id="V:Rule3" type="connector" idref="#AutoShape 27"/>
        <o:r id="V:Rule4" type="connector" idref="#AutoShape 28"/>
      </o:rules>
    </o:shapelayout>
  </w:hdrShapeDefaults>
  <w:footnotePr>
    <w:footnote w:id="-1"/>
    <w:footnote w:id="0"/>
  </w:footnotePr>
  <w:endnotePr>
    <w:endnote w:id="-1"/>
    <w:endnote w:id="0"/>
  </w:endnotePr>
  <w:compat/>
  <w:rsids>
    <w:rsidRoot w:val="00CD22CC"/>
    <w:rsid w:val="00034740"/>
    <w:rsid w:val="0003507D"/>
    <w:rsid w:val="0006326B"/>
    <w:rsid w:val="0008777F"/>
    <w:rsid w:val="00093A0E"/>
    <w:rsid w:val="000C6D94"/>
    <w:rsid w:val="000D0785"/>
    <w:rsid w:val="000D625F"/>
    <w:rsid w:val="000E2D3D"/>
    <w:rsid w:val="00112307"/>
    <w:rsid w:val="00173548"/>
    <w:rsid w:val="00180827"/>
    <w:rsid w:val="001C31B6"/>
    <w:rsid w:val="001F6F0B"/>
    <w:rsid w:val="0021531B"/>
    <w:rsid w:val="00244FC6"/>
    <w:rsid w:val="002B25B6"/>
    <w:rsid w:val="002B2B36"/>
    <w:rsid w:val="002C0CFB"/>
    <w:rsid w:val="003039CE"/>
    <w:rsid w:val="00331E8C"/>
    <w:rsid w:val="00364AEC"/>
    <w:rsid w:val="003668D9"/>
    <w:rsid w:val="003673CA"/>
    <w:rsid w:val="00391A35"/>
    <w:rsid w:val="003A3449"/>
    <w:rsid w:val="00424A0F"/>
    <w:rsid w:val="00432E45"/>
    <w:rsid w:val="00452071"/>
    <w:rsid w:val="00475F3C"/>
    <w:rsid w:val="00484BDB"/>
    <w:rsid w:val="004B3ED2"/>
    <w:rsid w:val="004D39F8"/>
    <w:rsid w:val="00513236"/>
    <w:rsid w:val="00534971"/>
    <w:rsid w:val="00536C1A"/>
    <w:rsid w:val="005C598F"/>
    <w:rsid w:val="005C7712"/>
    <w:rsid w:val="005F75EF"/>
    <w:rsid w:val="00654CFA"/>
    <w:rsid w:val="00671E33"/>
    <w:rsid w:val="006A1A40"/>
    <w:rsid w:val="006B52E7"/>
    <w:rsid w:val="00706CE9"/>
    <w:rsid w:val="00753FB5"/>
    <w:rsid w:val="00787DE0"/>
    <w:rsid w:val="00794FA3"/>
    <w:rsid w:val="008775F9"/>
    <w:rsid w:val="00877B1D"/>
    <w:rsid w:val="008A74FB"/>
    <w:rsid w:val="008B0D08"/>
    <w:rsid w:val="008D70F1"/>
    <w:rsid w:val="00911AF7"/>
    <w:rsid w:val="009257C4"/>
    <w:rsid w:val="00936026"/>
    <w:rsid w:val="00972FF8"/>
    <w:rsid w:val="009A54F6"/>
    <w:rsid w:val="009C1B65"/>
    <w:rsid w:val="009E6762"/>
    <w:rsid w:val="00A35446"/>
    <w:rsid w:val="00A42251"/>
    <w:rsid w:val="00A640BF"/>
    <w:rsid w:val="00A71AED"/>
    <w:rsid w:val="00A7585B"/>
    <w:rsid w:val="00AD2855"/>
    <w:rsid w:val="00B0365D"/>
    <w:rsid w:val="00B47DCE"/>
    <w:rsid w:val="00B53C69"/>
    <w:rsid w:val="00C00D9E"/>
    <w:rsid w:val="00C35F29"/>
    <w:rsid w:val="00C76228"/>
    <w:rsid w:val="00CA5941"/>
    <w:rsid w:val="00CD08DC"/>
    <w:rsid w:val="00CD22CC"/>
    <w:rsid w:val="00D6099C"/>
    <w:rsid w:val="00D618DE"/>
    <w:rsid w:val="00D84823"/>
    <w:rsid w:val="00E22224"/>
    <w:rsid w:val="00E4116F"/>
    <w:rsid w:val="00E52BDD"/>
    <w:rsid w:val="00E81F11"/>
    <w:rsid w:val="00EE51EC"/>
    <w:rsid w:val="00F05E66"/>
    <w:rsid w:val="00F46BB2"/>
    <w:rsid w:val="00F74B1B"/>
    <w:rsid w:val="00F90F08"/>
    <w:rsid w:val="00FB07A6"/>
    <w:rsid w:val="00FE7E7A"/>
    <w:rsid w:val="00FF4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E9"/>
    <w:pPr>
      <w:spacing w:after="0" w:line="360" w:lineRule="auto"/>
      <w:ind w:firstLine="567"/>
      <w:jc w:val="both"/>
    </w:pPr>
    <w:rPr>
      <w:rFonts w:ascii="Times New Roman" w:hAnsi="Times New Roman" w:cs="Times New Roman"/>
      <w:sz w:val="26"/>
      <w:szCs w:val="26"/>
    </w:rPr>
  </w:style>
  <w:style w:type="paragraph" w:styleId="1">
    <w:name w:val="heading 1"/>
    <w:basedOn w:val="a"/>
    <w:next w:val="a"/>
    <w:link w:val="10"/>
    <w:uiPriority w:val="9"/>
    <w:qFormat/>
    <w:rsid w:val="00911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531B"/>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21531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CE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CE9"/>
    <w:rPr>
      <w:rFonts w:ascii="Tahoma" w:hAnsi="Tahoma" w:cs="Tahoma"/>
      <w:sz w:val="16"/>
      <w:szCs w:val="16"/>
    </w:rPr>
  </w:style>
  <w:style w:type="table" w:styleId="a5">
    <w:name w:val="Table Grid"/>
    <w:basedOn w:val="a1"/>
    <w:uiPriority w:val="59"/>
    <w:rsid w:val="00484B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5"/>
    <w:uiPriority w:val="39"/>
    <w:rsid w:val="00794F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39"/>
    <w:rsid w:val="008D7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8D7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244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бычный текст"/>
    <w:basedOn w:val="a"/>
    <w:link w:val="a7"/>
    <w:qFormat/>
    <w:rsid w:val="0003507D"/>
    <w:pPr>
      <w:spacing w:line="240" w:lineRule="auto"/>
      <w:ind w:firstLine="709"/>
    </w:pPr>
    <w:rPr>
      <w:rFonts w:eastAsia="Times New Roman"/>
      <w:sz w:val="24"/>
      <w:szCs w:val="24"/>
      <w:lang w:val="en-US" w:eastAsia="ar-SA" w:bidi="en-US"/>
    </w:rPr>
  </w:style>
  <w:style w:type="character" w:customStyle="1" w:styleId="a7">
    <w:name w:val="Обычный текст Знак"/>
    <w:basedOn w:val="a0"/>
    <w:link w:val="a6"/>
    <w:rsid w:val="0003507D"/>
    <w:rPr>
      <w:rFonts w:ascii="Times New Roman" w:eastAsia="Times New Roman" w:hAnsi="Times New Roman" w:cs="Times New Roman"/>
      <w:sz w:val="24"/>
      <w:szCs w:val="24"/>
      <w:lang w:val="en-US" w:eastAsia="ar-SA" w:bidi="en-US"/>
    </w:rPr>
  </w:style>
  <w:style w:type="table" w:customStyle="1" w:styleId="TableGridReport1">
    <w:name w:val="Table Grid Report1"/>
    <w:basedOn w:val="a1"/>
    <w:next w:val="a5"/>
    <w:uiPriority w:val="59"/>
    <w:rsid w:val="00877B1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F74B1B"/>
    <w:pPr>
      <w:ind w:left="720"/>
      <w:contextualSpacing/>
    </w:pPr>
  </w:style>
  <w:style w:type="numbering" w:customStyle="1" w:styleId="1ai11">
    <w:name w:val="1 / a / i11"/>
    <w:rsid w:val="00F05E66"/>
    <w:pPr>
      <w:numPr>
        <w:numId w:val="33"/>
      </w:numPr>
    </w:pPr>
  </w:style>
  <w:style w:type="table" w:customStyle="1" w:styleId="TableGridReport11">
    <w:name w:val="Table Grid Report11"/>
    <w:basedOn w:val="a1"/>
    <w:next w:val="a5"/>
    <w:uiPriority w:val="59"/>
    <w:rsid w:val="00F05E6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link w:val="aa"/>
    <w:uiPriority w:val="1"/>
    <w:qFormat/>
    <w:rsid w:val="00F05E66"/>
    <w:pPr>
      <w:spacing w:after="0" w:line="240" w:lineRule="auto"/>
      <w:ind w:firstLine="567"/>
      <w:jc w:val="both"/>
    </w:pPr>
    <w:rPr>
      <w:rFonts w:ascii="Times New Roman" w:hAnsi="Times New Roman" w:cs="Times New Roman"/>
      <w:sz w:val="26"/>
      <w:szCs w:val="26"/>
    </w:rPr>
  </w:style>
  <w:style w:type="table" w:customStyle="1" w:styleId="TableGridReport12">
    <w:name w:val="Table Grid Report12"/>
    <w:basedOn w:val="a1"/>
    <w:next w:val="a5"/>
    <w:uiPriority w:val="59"/>
    <w:rsid w:val="005F75E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911AF7"/>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11AF7"/>
    <w:pPr>
      <w:spacing w:line="276" w:lineRule="auto"/>
      <w:ind w:firstLine="0"/>
      <w:jc w:val="left"/>
      <w:outlineLvl w:val="9"/>
    </w:pPr>
    <w:rPr>
      <w:lang w:eastAsia="ru-RU"/>
    </w:rPr>
  </w:style>
  <w:style w:type="character" w:customStyle="1" w:styleId="20">
    <w:name w:val="Заголовок 2 Знак"/>
    <w:basedOn w:val="a0"/>
    <w:link w:val="2"/>
    <w:uiPriority w:val="9"/>
    <w:semiHidden/>
    <w:rsid w:val="002153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531B"/>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9257C4"/>
    <w:pPr>
      <w:spacing w:after="100"/>
    </w:pPr>
  </w:style>
  <w:style w:type="paragraph" w:styleId="22">
    <w:name w:val="toc 2"/>
    <w:basedOn w:val="a"/>
    <w:next w:val="a"/>
    <w:autoRedefine/>
    <w:uiPriority w:val="39"/>
    <w:unhideWhenUsed/>
    <w:rsid w:val="009257C4"/>
    <w:pPr>
      <w:spacing w:after="100"/>
      <w:ind w:left="260"/>
    </w:pPr>
  </w:style>
  <w:style w:type="paragraph" w:styleId="32">
    <w:name w:val="toc 3"/>
    <w:basedOn w:val="a"/>
    <w:next w:val="a"/>
    <w:autoRedefine/>
    <w:uiPriority w:val="39"/>
    <w:unhideWhenUsed/>
    <w:rsid w:val="009257C4"/>
    <w:pPr>
      <w:spacing w:after="100"/>
      <w:ind w:left="520"/>
    </w:pPr>
  </w:style>
  <w:style w:type="character" w:styleId="ac">
    <w:name w:val="Hyperlink"/>
    <w:basedOn w:val="a0"/>
    <w:uiPriority w:val="99"/>
    <w:unhideWhenUsed/>
    <w:rsid w:val="009257C4"/>
    <w:rPr>
      <w:color w:val="0000FF" w:themeColor="hyperlink"/>
      <w:u w:val="single"/>
    </w:rPr>
  </w:style>
  <w:style w:type="paragraph" w:styleId="ad">
    <w:name w:val="header"/>
    <w:basedOn w:val="a"/>
    <w:link w:val="ae"/>
    <w:uiPriority w:val="99"/>
    <w:unhideWhenUsed/>
    <w:rsid w:val="009257C4"/>
    <w:pPr>
      <w:tabs>
        <w:tab w:val="center" w:pos="4677"/>
        <w:tab w:val="right" w:pos="9355"/>
      </w:tabs>
      <w:spacing w:line="240" w:lineRule="auto"/>
    </w:pPr>
  </w:style>
  <w:style w:type="character" w:customStyle="1" w:styleId="ae">
    <w:name w:val="Верхний колонтитул Знак"/>
    <w:basedOn w:val="a0"/>
    <w:link w:val="ad"/>
    <w:uiPriority w:val="99"/>
    <w:rsid w:val="009257C4"/>
    <w:rPr>
      <w:rFonts w:ascii="Times New Roman" w:hAnsi="Times New Roman" w:cs="Times New Roman"/>
      <w:sz w:val="26"/>
      <w:szCs w:val="26"/>
    </w:rPr>
  </w:style>
  <w:style w:type="paragraph" w:styleId="af">
    <w:name w:val="footer"/>
    <w:basedOn w:val="a"/>
    <w:link w:val="af0"/>
    <w:uiPriority w:val="99"/>
    <w:unhideWhenUsed/>
    <w:rsid w:val="009257C4"/>
    <w:pPr>
      <w:tabs>
        <w:tab w:val="center" w:pos="4677"/>
        <w:tab w:val="right" w:pos="9355"/>
      </w:tabs>
      <w:spacing w:line="240" w:lineRule="auto"/>
    </w:pPr>
  </w:style>
  <w:style w:type="character" w:customStyle="1" w:styleId="af0">
    <w:name w:val="Нижний колонтитул Знак"/>
    <w:basedOn w:val="a0"/>
    <w:link w:val="af"/>
    <w:uiPriority w:val="99"/>
    <w:rsid w:val="009257C4"/>
    <w:rPr>
      <w:rFonts w:ascii="Times New Roman" w:hAnsi="Times New Roman" w:cs="Times New Roman"/>
      <w:sz w:val="26"/>
      <w:szCs w:val="26"/>
    </w:rPr>
  </w:style>
  <w:style w:type="table" w:customStyle="1" w:styleId="4">
    <w:name w:val="Сетка таблицы4"/>
    <w:basedOn w:val="a1"/>
    <w:next w:val="a5"/>
    <w:uiPriority w:val="39"/>
    <w:rsid w:val="00925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257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a">
    <w:name w:val="Без интервала Знак"/>
    <w:basedOn w:val="a0"/>
    <w:link w:val="a9"/>
    <w:uiPriority w:val="1"/>
    <w:rsid w:val="002B25B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CE9"/>
    <w:pPr>
      <w:spacing w:after="0" w:line="360" w:lineRule="auto"/>
      <w:ind w:firstLine="567"/>
      <w:jc w:val="both"/>
    </w:pPr>
    <w:rPr>
      <w:rFonts w:ascii="Times New Roman" w:hAnsi="Times New Roman" w:cs="Times New Roman"/>
      <w:sz w:val="26"/>
      <w:szCs w:val="26"/>
    </w:rPr>
  </w:style>
  <w:style w:type="paragraph" w:styleId="1">
    <w:name w:val="heading 1"/>
    <w:basedOn w:val="a"/>
    <w:next w:val="a"/>
    <w:link w:val="10"/>
    <w:uiPriority w:val="9"/>
    <w:qFormat/>
    <w:rsid w:val="00911A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1531B"/>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21531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CE9"/>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CE9"/>
    <w:rPr>
      <w:rFonts w:ascii="Tahoma" w:hAnsi="Tahoma" w:cs="Tahoma"/>
      <w:sz w:val="16"/>
      <w:szCs w:val="16"/>
    </w:rPr>
  </w:style>
  <w:style w:type="table" w:styleId="a5">
    <w:name w:val="Table Grid"/>
    <w:basedOn w:val="a1"/>
    <w:uiPriority w:val="59"/>
    <w:rsid w:val="00484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39"/>
    <w:rsid w:val="0079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8D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8D7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24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Обычный текст"/>
    <w:basedOn w:val="a"/>
    <w:link w:val="a7"/>
    <w:qFormat/>
    <w:rsid w:val="0003507D"/>
    <w:pPr>
      <w:spacing w:line="240" w:lineRule="auto"/>
      <w:ind w:firstLine="709"/>
    </w:pPr>
    <w:rPr>
      <w:rFonts w:eastAsia="Times New Roman"/>
      <w:sz w:val="24"/>
      <w:szCs w:val="24"/>
      <w:lang w:val="en-US" w:eastAsia="ar-SA" w:bidi="en-US"/>
    </w:rPr>
  </w:style>
  <w:style w:type="character" w:customStyle="1" w:styleId="a7">
    <w:name w:val="Обычный текст Знак"/>
    <w:basedOn w:val="a0"/>
    <w:link w:val="a6"/>
    <w:rsid w:val="0003507D"/>
    <w:rPr>
      <w:rFonts w:ascii="Times New Roman" w:eastAsia="Times New Roman" w:hAnsi="Times New Roman" w:cs="Times New Roman"/>
      <w:sz w:val="24"/>
      <w:szCs w:val="24"/>
      <w:lang w:val="en-US" w:eastAsia="ar-SA" w:bidi="en-US"/>
    </w:rPr>
  </w:style>
  <w:style w:type="table" w:customStyle="1" w:styleId="TableGridReport1">
    <w:name w:val="Table Grid Report1"/>
    <w:basedOn w:val="a1"/>
    <w:next w:val="a5"/>
    <w:uiPriority w:val="59"/>
    <w:rsid w:val="00877B1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F74B1B"/>
    <w:pPr>
      <w:ind w:left="720"/>
      <w:contextualSpacing/>
    </w:pPr>
  </w:style>
  <w:style w:type="numbering" w:customStyle="1" w:styleId="1ai11">
    <w:name w:val="1 / a / i11"/>
    <w:rsid w:val="00F05E66"/>
    <w:pPr>
      <w:numPr>
        <w:numId w:val="33"/>
      </w:numPr>
    </w:pPr>
  </w:style>
  <w:style w:type="table" w:customStyle="1" w:styleId="TableGridReport11">
    <w:name w:val="Table Grid Report11"/>
    <w:basedOn w:val="a1"/>
    <w:next w:val="a5"/>
    <w:uiPriority w:val="59"/>
    <w:rsid w:val="00F05E6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link w:val="aa"/>
    <w:uiPriority w:val="1"/>
    <w:qFormat/>
    <w:rsid w:val="00F05E66"/>
    <w:pPr>
      <w:spacing w:after="0" w:line="240" w:lineRule="auto"/>
      <w:ind w:firstLine="567"/>
      <w:jc w:val="both"/>
    </w:pPr>
    <w:rPr>
      <w:rFonts w:ascii="Times New Roman" w:hAnsi="Times New Roman" w:cs="Times New Roman"/>
      <w:sz w:val="26"/>
      <w:szCs w:val="26"/>
    </w:rPr>
  </w:style>
  <w:style w:type="table" w:customStyle="1" w:styleId="TableGridReport12">
    <w:name w:val="Table Grid Report12"/>
    <w:basedOn w:val="a1"/>
    <w:next w:val="a5"/>
    <w:uiPriority w:val="59"/>
    <w:rsid w:val="005F75E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911AF7"/>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911AF7"/>
    <w:pPr>
      <w:spacing w:line="276" w:lineRule="auto"/>
      <w:ind w:firstLine="0"/>
      <w:jc w:val="left"/>
      <w:outlineLvl w:val="9"/>
    </w:pPr>
    <w:rPr>
      <w:lang w:eastAsia="ru-RU"/>
    </w:rPr>
  </w:style>
  <w:style w:type="character" w:customStyle="1" w:styleId="20">
    <w:name w:val="Заголовок 2 Знак"/>
    <w:basedOn w:val="a0"/>
    <w:link w:val="2"/>
    <w:uiPriority w:val="9"/>
    <w:semiHidden/>
    <w:rsid w:val="0021531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1531B"/>
    <w:rPr>
      <w:rFonts w:asciiTheme="majorHAnsi" w:eastAsiaTheme="majorEastAsia" w:hAnsiTheme="majorHAnsi" w:cstheme="majorBidi"/>
      <w:b/>
      <w:bCs/>
      <w:color w:val="4F81BD" w:themeColor="accent1"/>
      <w:sz w:val="26"/>
      <w:szCs w:val="26"/>
    </w:rPr>
  </w:style>
  <w:style w:type="paragraph" w:styleId="12">
    <w:name w:val="toc 1"/>
    <w:basedOn w:val="a"/>
    <w:next w:val="a"/>
    <w:autoRedefine/>
    <w:uiPriority w:val="39"/>
    <w:unhideWhenUsed/>
    <w:rsid w:val="009257C4"/>
    <w:pPr>
      <w:spacing w:after="100"/>
    </w:pPr>
  </w:style>
  <w:style w:type="paragraph" w:styleId="22">
    <w:name w:val="toc 2"/>
    <w:basedOn w:val="a"/>
    <w:next w:val="a"/>
    <w:autoRedefine/>
    <w:uiPriority w:val="39"/>
    <w:unhideWhenUsed/>
    <w:rsid w:val="009257C4"/>
    <w:pPr>
      <w:spacing w:after="100"/>
      <w:ind w:left="260"/>
    </w:pPr>
  </w:style>
  <w:style w:type="paragraph" w:styleId="32">
    <w:name w:val="toc 3"/>
    <w:basedOn w:val="a"/>
    <w:next w:val="a"/>
    <w:autoRedefine/>
    <w:uiPriority w:val="39"/>
    <w:unhideWhenUsed/>
    <w:rsid w:val="009257C4"/>
    <w:pPr>
      <w:spacing w:after="100"/>
      <w:ind w:left="520"/>
    </w:pPr>
  </w:style>
  <w:style w:type="character" w:styleId="ac">
    <w:name w:val="Hyperlink"/>
    <w:basedOn w:val="a0"/>
    <w:uiPriority w:val="99"/>
    <w:unhideWhenUsed/>
    <w:rsid w:val="009257C4"/>
    <w:rPr>
      <w:color w:val="0000FF" w:themeColor="hyperlink"/>
      <w:u w:val="single"/>
    </w:rPr>
  </w:style>
  <w:style w:type="paragraph" w:styleId="ad">
    <w:name w:val="header"/>
    <w:basedOn w:val="a"/>
    <w:link w:val="ae"/>
    <w:uiPriority w:val="99"/>
    <w:unhideWhenUsed/>
    <w:rsid w:val="009257C4"/>
    <w:pPr>
      <w:tabs>
        <w:tab w:val="center" w:pos="4677"/>
        <w:tab w:val="right" w:pos="9355"/>
      </w:tabs>
      <w:spacing w:line="240" w:lineRule="auto"/>
    </w:pPr>
  </w:style>
  <w:style w:type="character" w:customStyle="1" w:styleId="ae">
    <w:name w:val="Верхний колонтитул Знак"/>
    <w:basedOn w:val="a0"/>
    <w:link w:val="ad"/>
    <w:uiPriority w:val="99"/>
    <w:rsid w:val="009257C4"/>
    <w:rPr>
      <w:rFonts w:ascii="Times New Roman" w:hAnsi="Times New Roman" w:cs="Times New Roman"/>
      <w:sz w:val="26"/>
      <w:szCs w:val="26"/>
    </w:rPr>
  </w:style>
  <w:style w:type="paragraph" w:styleId="af">
    <w:name w:val="footer"/>
    <w:basedOn w:val="a"/>
    <w:link w:val="af0"/>
    <w:uiPriority w:val="99"/>
    <w:unhideWhenUsed/>
    <w:rsid w:val="009257C4"/>
    <w:pPr>
      <w:tabs>
        <w:tab w:val="center" w:pos="4677"/>
        <w:tab w:val="right" w:pos="9355"/>
      </w:tabs>
      <w:spacing w:line="240" w:lineRule="auto"/>
    </w:pPr>
  </w:style>
  <w:style w:type="character" w:customStyle="1" w:styleId="af0">
    <w:name w:val="Нижний колонтитул Знак"/>
    <w:basedOn w:val="a0"/>
    <w:link w:val="af"/>
    <w:uiPriority w:val="99"/>
    <w:rsid w:val="009257C4"/>
    <w:rPr>
      <w:rFonts w:ascii="Times New Roman" w:hAnsi="Times New Roman" w:cs="Times New Roman"/>
      <w:sz w:val="26"/>
      <w:szCs w:val="26"/>
    </w:rPr>
  </w:style>
  <w:style w:type="table" w:customStyle="1" w:styleId="4">
    <w:name w:val="Сетка таблицы4"/>
    <w:basedOn w:val="a1"/>
    <w:next w:val="a5"/>
    <w:uiPriority w:val="39"/>
    <w:rsid w:val="00925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9257C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a">
    <w:name w:val="Без интервала Знак"/>
    <w:basedOn w:val="a0"/>
    <w:link w:val="a9"/>
    <w:uiPriority w:val="1"/>
    <w:rsid w:val="002B25B6"/>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72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Times New Roman" panose="02020603050405020304" pitchFamily="18" charset="0"/>
              <a:ea typeface="+mn-ea"/>
              <a:cs typeface="Times New Roman" panose="02020603050405020304" pitchFamily="18" charset="0"/>
            </a:defRPr>
          </a:pPr>
          <a:endParaRPr lang="ru-RU"/>
        </a:p>
      </c:txPr>
    </c:title>
    <c:plotArea>
      <c:layout/>
      <c:lineChart>
        <c:grouping val="standard"/>
        <c:ser>
          <c:idx val="0"/>
          <c:order val="0"/>
          <c:tx>
            <c:strRef>
              <c:f>Лист1!$B$1</c:f>
              <c:strCache>
                <c:ptCount val="1"/>
                <c:pt idx="0">
                  <c:v>Динамика численности населения</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Лист1!$A$2:$A$9</c:f>
              <c:numCache>
                <c:formatCode>General</c:formatCode>
                <c:ptCount val="8"/>
                <c:pt idx="0">
                  <c:v>2012</c:v>
                </c:pt>
                <c:pt idx="1">
                  <c:v>2013</c:v>
                </c:pt>
                <c:pt idx="2">
                  <c:v>2014</c:v>
                </c:pt>
                <c:pt idx="3">
                  <c:v>2015</c:v>
                </c:pt>
                <c:pt idx="4">
                  <c:v>2016</c:v>
                </c:pt>
                <c:pt idx="5">
                  <c:v>2017</c:v>
                </c:pt>
                <c:pt idx="6">
                  <c:v>2018</c:v>
                </c:pt>
                <c:pt idx="7">
                  <c:v>2019</c:v>
                </c:pt>
              </c:numCache>
            </c:numRef>
          </c:cat>
          <c:val>
            <c:numRef>
              <c:f>Лист1!$B$2:$B$9</c:f>
              <c:numCache>
                <c:formatCode>General</c:formatCode>
                <c:ptCount val="8"/>
                <c:pt idx="0">
                  <c:v>1624</c:v>
                </c:pt>
                <c:pt idx="1">
                  <c:v>1627</c:v>
                </c:pt>
                <c:pt idx="2">
                  <c:v>1624</c:v>
                </c:pt>
                <c:pt idx="3">
                  <c:v>1621</c:v>
                </c:pt>
                <c:pt idx="4">
                  <c:v>1628</c:v>
                </c:pt>
                <c:pt idx="5">
                  <c:v>1608</c:v>
                </c:pt>
                <c:pt idx="6">
                  <c:v>1604</c:v>
                </c:pt>
                <c:pt idx="7">
                  <c:v>1617</c:v>
                </c:pt>
              </c:numCache>
            </c:numRef>
          </c:val>
          <c:extLst xmlns:c16r2="http://schemas.microsoft.com/office/drawing/2015/06/chart">
            <c:ext xmlns:c16="http://schemas.microsoft.com/office/drawing/2014/chart" uri="{C3380CC4-5D6E-409C-BE32-E72D297353CC}">
              <c16:uniqueId val="{00000000-783B-4DE8-9CA7-BDA3FD2AA0E2}"/>
            </c:ext>
          </c:extLst>
        </c:ser>
        <c:dLbls>
          <c:showVal val="1"/>
        </c:dLbls>
        <c:dropLines>
          <c:spPr>
            <a:ln w="9525" cap="flat" cmpd="sng" algn="ctr">
              <a:gradFill>
                <a:gsLst>
                  <a:gs pos="0">
                    <a:schemeClr val="lt1"/>
                  </a:gs>
                  <a:gs pos="100000">
                    <a:schemeClr val="lt1">
                      <a:alpha val="0"/>
                    </a:schemeClr>
                  </a:gs>
                </a:gsLst>
                <a:lin ang="5400000" scaled="0"/>
              </a:gradFill>
              <a:round/>
            </a:ln>
            <a:effectLst/>
          </c:spPr>
        </c:dropLines>
        <c:marker val="1"/>
        <c:axId val="148801408"/>
        <c:axId val="148802944"/>
      </c:lineChart>
      <c:catAx>
        <c:axId val="14880140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Times New Roman" panose="02020603050405020304" pitchFamily="18" charset="0"/>
                <a:ea typeface="+mn-ea"/>
                <a:cs typeface="Times New Roman" panose="02020603050405020304" pitchFamily="18" charset="0"/>
              </a:defRPr>
            </a:pPr>
            <a:endParaRPr lang="ru-RU"/>
          </a:p>
        </c:txPr>
        <c:crossAx val="148802944"/>
        <c:crosses val="autoZero"/>
        <c:auto val="1"/>
        <c:lblAlgn val="ctr"/>
        <c:lblOffset val="100"/>
      </c:catAx>
      <c:valAx>
        <c:axId val="148802944"/>
        <c:scaling>
          <c:orientation val="minMax"/>
        </c:scaling>
        <c:delete val="1"/>
        <c:axPos val="l"/>
        <c:numFmt formatCode="General" sourceLinked="1"/>
        <c:majorTickMark val="none"/>
        <c:tickLblPos val="none"/>
        <c:crossAx val="1488014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accent1"/>
    </a:solidFill>
    <a:ln w="9525" cap="flat" cmpd="sng" algn="ctr">
      <a:solidFill>
        <a:schemeClr val="lt1">
          <a:lumMod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5"/>
  <c:chart>
    <c:title/>
    <c:plotArea>
      <c:layout>
        <c:manualLayout>
          <c:layoutTarget val="inner"/>
          <c:xMode val="edge"/>
          <c:yMode val="edge"/>
          <c:x val="7.7790349021906333E-2"/>
          <c:y val="0.19279523049309577"/>
          <c:w val="0.8928658189570966"/>
          <c:h val="0.69242056083195713"/>
        </c:manualLayout>
      </c:layout>
      <c:lineChart>
        <c:grouping val="stacked"/>
        <c:ser>
          <c:idx val="0"/>
          <c:order val="0"/>
          <c:tx>
            <c:strRef>
              <c:f>Лист1!$B$1</c:f>
              <c:strCache>
                <c:ptCount val="1"/>
                <c:pt idx="0">
                  <c:v>Динамика численности населения</c:v>
                </c:pt>
              </c:strCache>
            </c:strRef>
          </c:tx>
          <c:marker>
            <c:symbol val="none"/>
          </c:marker>
          <c:cat>
            <c:numRef>
              <c:f>Лист1!$A$2:$A$12</c:f>
              <c:numCache>
                <c:formatCode>General</c:formatCode>
                <c:ptCount val="11"/>
                <c:pt idx="0">
                  <c:v>2012</c:v>
                </c:pt>
                <c:pt idx="1">
                  <c:v>2013</c:v>
                </c:pt>
                <c:pt idx="2">
                  <c:v>2014</c:v>
                </c:pt>
                <c:pt idx="3">
                  <c:v>2015</c:v>
                </c:pt>
                <c:pt idx="4">
                  <c:v>2016</c:v>
                </c:pt>
                <c:pt idx="5">
                  <c:v>2017</c:v>
                </c:pt>
                <c:pt idx="6">
                  <c:v>2018</c:v>
                </c:pt>
                <c:pt idx="7">
                  <c:v>2019</c:v>
                </c:pt>
                <c:pt idx="8">
                  <c:v>2020</c:v>
                </c:pt>
                <c:pt idx="9">
                  <c:v>2025</c:v>
                </c:pt>
                <c:pt idx="10">
                  <c:v>2040</c:v>
                </c:pt>
              </c:numCache>
            </c:numRef>
          </c:cat>
          <c:val>
            <c:numRef>
              <c:f>Лист1!$B$2:$B$12</c:f>
              <c:numCache>
                <c:formatCode>General</c:formatCode>
                <c:ptCount val="11"/>
                <c:pt idx="0">
                  <c:v>1624</c:v>
                </c:pt>
                <c:pt idx="1">
                  <c:v>1627</c:v>
                </c:pt>
                <c:pt idx="2">
                  <c:v>1624</c:v>
                </c:pt>
                <c:pt idx="3">
                  <c:v>1621</c:v>
                </c:pt>
                <c:pt idx="4">
                  <c:v>1628</c:v>
                </c:pt>
                <c:pt idx="5">
                  <c:v>1608</c:v>
                </c:pt>
                <c:pt idx="6">
                  <c:v>1604</c:v>
                </c:pt>
                <c:pt idx="7">
                  <c:v>1617</c:v>
                </c:pt>
                <c:pt idx="8">
                  <c:v>2230</c:v>
                </c:pt>
                <c:pt idx="9">
                  <c:v>2262</c:v>
                </c:pt>
                <c:pt idx="10">
                  <c:v>2610</c:v>
                </c:pt>
              </c:numCache>
            </c:numRef>
          </c:val>
          <c:extLst xmlns:c16r2="http://schemas.microsoft.com/office/drawing/2015/06/chart">
            <c:ext xmlns:c16="http://schemas.microsoft.com/office/drawing/2014/chart" uri="{C3380CC4-5D6E-409C-BE32-E72D297353CC}">
              <c16:uniqueId val="{00000000-783B-4DE8-9CA7-BDA3FD2AA0E2}"/>
            </c:ext>
          </c:extLst>
        </c:ser>
        <c:dLbls>
          <c:showVal val="1"/>
        </c:dLbls>
        <c:marker val="1"/>
        <c:axId val="121614336"/>
        <c:axId val="121615872"/>
      </c:lineChart>
      <c:catAx>
        <c:axId val="121614336"/>
        <c:scaling>
          <c:orientation val="minMax"/>
        </c:scaling>
        <c:axPos val="b"/>
        <c:numFmt formatCode="General" sourceLinked="1"/>
        <c:majorTickMark val="none"/>
        <c:tickLblPos val="nextTo"/>
        <c:txPr>
          <a:bodyPr rot="-60000000" vert="horz"/>
          <a:lstStyle/>
          <a:p>
            <a:pPr>
              <a:defRPr/>
            </a:pPr>
            <a:endParaRPr lang="ru-RU"/>
          </a:p>
        </c:txPr>
        <c:crossAx val="121615872"/>
        <c:crosses val="autoZero"/>
        <c:auto val="1"/>
        <c:lblAlgn val="ctr"/>
        <c:lblOffset val="100"/>
      </c:catAx>
      <c:valAx>
        <c:axId val="121615872"/>
        <c:scaling>
          <c:orientation val="minMax"/>
        </c:scaling>
        <c:axPos val="l"/>
        <c:majorGridlines/>
        <c:numFmt formatCode="General" sourceLinked="1"/>
        <c:majorTickMark val="none"/>
        <c:tickLblPos val="nextTo"/>
        <c:crossAx val="121614336"/>
        <c:crosses val="autoZero"/>
        <c:crossBetween val="between"/>
      </c:valAx>
    </c:plotArea>
    <c:plotVisOnly val="1"/>
    <c:dispBlanksAs val="zero"/>
  </c:chart>
  <c:txPr>
    <a:bodyPr/>
    <a:lstStyle/>
    <a:p>
      <a:pPr>
        <a:defRPr>
          <a:latin typeface="Times New Roman" panose="02020603050405020304" pitchFamily="18" charset="0"/>
          <a:cs typeface="Times New Roman" panose="02020603050405020304" pitchFamily="18" charset="0"/>
        </a:defRPr>
      </a:pPr>
      <a:endParaRPr lang="ru-RU"/>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9D243D"/>
    <w:rsid w:val="00067EB3"/>
    <w:rsid w:val="0055571C"/>
    <w:rsid w:val="00666272"/>
    <w:rsid w:val="007530C1"/>
    <w:rsid w:val="009D243D"/>
    <w:rsid w:val="00B22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8919B1AE13E49EFBDABBC59C7B0EF63">
    <w:name w:val="98919B1AE13E49EFBDABBC59C7B0EF63"/>
    <w:rsid w:val="009D243D"/>
  </w:style>
  <w:style w:type="paragraph" w:customStyle="1" w:styleId="6CFCA1ABEAC549388DFBF84A5849C092">
    <w:name w:val="6CFCA1ABEAC549388DFBF84A5849C092"/>
    <w:rsid w:val="009D243D"/>
  </w:style>
  <w:style w:type="paragraph" w:customStyle="1" w:styleId="CDE6C8EF1DBB4FBFB997B74C8425980E">
    <w:name w:val="CDE6C8EF1DBB4FBFB997B74C8425980E"/>
    <w:rsid w:val="009D243D"/>
  </w:style>
  <w:style w:type="paragraph" w:customStyle="1" w:styleId="D75960FDD8F441948E331E6D8138E404">
    <w:name w:val="D75960FDD8F441948E331E6D8138E404"/>
    <w:rsid w:val="009D243D"/>
  </w:style>
  <w:style w:type="paragraph" w:customStyle="1" w:styleId="6CEF2F541D1E441EB6525A5FDDAFC419">
    <w:name w:val="6CEF2F541D1E441EB6525A5FDDAFC419"/>
    <w:rsid w:val="009D243D"/>
  </w:style>
  <w:style w:type="paragraph" w:customStyle="1" w:styleId="095A6AA1F90C4850AED602473B738D94">
    <w:name w:val="095A6AA1F90C4850AED602473B738D94"/>
    <w:rsid w:val="009D243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6B79-6FB9-4B9B-AEA7-2FFAA028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107</Pages>
  <Words>26140</Words>
  <Characters>149003</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Генеральный план сельского поселения «сельсовет Араканский»</vt:lpstr>
    </vt:vector>
  </TitlesOfParts>
  <Company>ООО «БИГ-СЕРВИС»</Company>
  <LinksUpToDate>false</LinksUpToDate>
  <CharactersWithSpaces>174794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 сельского поселения «сельсовет Араканский»</dc:title>
  <dc:subject>Унцукульский район РД</dc:subject>
  <dc:creator>Пользователь Windows</dc:creator>
  <cp:keywords/>
  <dc:description/>
  <cp:lastModifiedBy>Пользователь Windows</cp:lastModifiedBy>
  <cp:revision>9</cp:revision>
  <cp:lastPrinted>2020-08-09T10:30:00Z</cp:lastPrinted>
  <dcterms:created xsi:type="dcterms:W3CDTF">2020-07-22T07:09:00Z</dcterms:created>
  <dcterms:modified xsi:type="dcterms:W3CDTF">2021-01-21T14:08:00Z</dcterms:modified>
</cp:coreProperties>
</file>